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1E5B3" w14:textId="15C4E609" w:rsidR="002A6340" w:rsidRDefault="002A6340" w:rsidP="0042780B">
      <w:pPr>
        <w:autoSpaceDE w:val="0"/>
        <w:autoSpaceDN w:val="0"/>
        <w:adjustRightInd w:val="0"/>
        <w:jc w:val="center"/>
        <w:rPr>
          <w:rFonts w:cs="Arial"/>
          <w:b/>
          <w:bCs/>
          <w:color w:val="000000"/>
          <w:sz w:val="56"/>
          <w:szCs w:val="80"/>
        </w:rPr>
      </w:pPr>
      <w:bookmarkStart w:id="0" w:name="_GoBack"/>
      <w:bookmarkEnd w:id="0"/>
    </w:p>
    <w:p w14:paraId="3DB9AA08" w14:textId="77777777" w:rsidR="00C43BC7" w:rsidRDefault="00C43BC7" w:rsidP="0042780B">
      <w:pPr>
        <w:autoSpaceDE w:val="0"/>
        <w:autoSpaceDN w:val="0"/>
        <w:adjustRightInd w:val="0"/>
        <w:jc w:val="center"/>
        <w:rPr>
          <w:rFonts w:cs="Arial"/>
          <w:b/>
          <w:bCs/>
          <w:color w:val="000000"/>
          <w:sz w:val="56"/>
          <w:szCs w:val="80"/>
        </w:rPr>
      </w:pPr>
    </w:p>
    <w:p w14:paraId="0D85E643" w14:textId="77777777" w:rsidR="0042780B" w:rsidRPr="00C74A46" w:rsidRDefault="0042780B" w:rsidP="0042780B">
      <w:pPr>
        <w:autoSpaceDE w:val="0"/>
        <w:autoSpaceDN w:val="0"/>
        <w:adjustRightInd w:val="0"/>
        <w:jc w:val="center"/>
        <w:rPr>
          <w:rFonts w:cs="Arial"/>
          <w:b/>
          <w:bCs/>
          <w:sz w:val="56"/>
          <w:szCs w:val="80"/>
        </w:rPr>
      </w:pPr>
      <w:r w:rsidRPr="00C74A46">
        <w:rPr>
          <w:rFonts w:cs="Arial"/>
          <w:b/>
          <w:bCs/>
          <w:color w:val="000000"/>
          <w:sz w:val="56"/>
          <w:szCs w:val="80"/>
        </w:rPr>
        <w:t>City of Kearney</w:t>
      </w:r>
    </w:p>
    <w:p w14:paraId="64DF50D5" w14:textId="77777777" w:rsidR="0042780B" w:rsidRPr="00C74A46" w:rsidRDefault="0042780B" w:rsidP="0042780B">
      <w:pPr>
        <w:autoSpaceDE w:val="0"/>
        <w:autoSpaceDN w:val="0"/>
        <w:adjustRightInd w:val="0"/>
        <w:jc w:val="center"/>
        <w:rPr>
          <w:rFonts w:cs="Arial"/>
          <w:b/>
          <w:bCs/>
          <w:sz w:val="56"/>
          <w:szCs w:val="80"/>
        </w:rPr>
      </w:pPr>
      <w:r w:rsidRPr="00C74A46">
        <w:rPr>
          <w:rFonts w:cs="Arial"/>
          <w:b/>
          <w:bCs/>
          <w:sz w:val="56"/>
          <w:szCs w:val="80"/>
        </w:rPr>
        <w:t>Utilities Department</w:t>
      </w:r>
    </w:p>
    <w:p w14:paraId="662CF9EE" w14:textId="0E914E25" w:rsidR="0042780B" w:rsidRPr="00C74A46" w:rsidRDefault="0042780B" w:rsidP="0042780B">
      <w:pPr>
        <w:autoSpaceDE w:val="0"/>
        <w:autoSpaceDN w:val="0"/>
        <w:adjustRightInd w:val="0"/>
        <w:jc w:val="center"/>
        <w:rPr>
          <w:rFonts w:cs="Arial"/>
          <w:b/>
          <w:bCs/>
          <w:sz w:val="56"/>
          <w:szCs w:val="80"/>
        </w:rPr>
      </w:pPr>
      <w:r w:rsidRPr="00C74A46">
        <w:rPr>
          <w:rFonts w:cs="Arial"/>
          <w:b/>
          <w:bCs/>
          <w:sz w:val="56"/>
          <w:szCs w:val="80"/>
        </w:rPr>
        <w:t>20</w:t>
      </w:r>
      <w:r w:rsidR="00492A64">
        <w:rPr>
          <w:rFonts w:cs="Arial"/>
          <w:b/>
          <w:bCs/>
          <w:sz w:val="56"/>
          <w:szCs w:val="80"/>
        </w:rPr>
        <w:t>2</w:t>
      </w:r>
      <w:r w:rsidR="008531A7">
        <w:rPr>
          <w:rFonts w:cs="Arial"/>
          <w:b/>
          <w:bCs/>
          <w:sz w:val="56"/>
          <w:szCs w:val="80"/>
        </w:rPr>
        <w:t>2</w:t>
      </w:r>
      <w:r w:rsidRPr="00C74A46">
        <w:rPr>
          <w:rFonts w:cs="Arial"/>
          <w:b/>
          <w:bCs/>
          <w:sz w:val="56"/>
          <w:szCs w:val="80"/>
        </w:rPr>
        <w:t>-20</w:t>
      </w:r>
      <w:r w:rsidR="00715908">
        <w:rPr>
          <w:rFonts w:cs="Arial"/>
          <w:b/>
          <w:bCs/>
          <w:sz w:val="56"/>
          <w:szCs w:val="80"/>
        </w:rPr>
        <w:t>2</w:t>
      </w:r>
      <w:r w:rsidR="008531A7">
        <w:rPr>
          <w:rFonts w:cs="Arial"/>
          <w:b/>
          <w:bCs/>
          <w:sz w:val="56"/>
          <w:szCs w:val="80"/>
        </w:rPr>
        <w:t>3</w:t>
      </w:r>
    </w:p>
    <w:p w14:paraId="667D17A5" w14:textId="77777777" w:rsidR="0042780B" w:rsidRPr="00C74A46" w:rsidRDefault="0042780B" w:rsidP="0042780B">
      <w:pPr>
        <w:autoSpaceDE w:val="0"/>
        <w:autoSpaceDN w:val="0"/>
        <w:adjustRightInd w:val="0"/>
        <w:jc w:val="center"/>
        <w:rPr>
          <w:rFonts w:cs="Arial"/>
          <w:b/>
          <w:bCs/>
          <w:sz w:val="40"/>
          <w:szCs w:val="48"/>
        </w:rPr>
      </w:pPr>
      <w:r w:rsidRPr="00C74A46">
        <w:rPr>
          <w:rFonts w:cs="Arial"/>
          <w:b/>
          <w:bCs/>
          <w:sz w:val="40"/>
          <w:szCs w:val="48"/>
        </w:rPr>
        <w:t>October - September</w:t>
      </w:r>
    </w:p>
    <w:p w14:paraId="6800FC44" w14:textId="77777777" w:rsidR="0042780B" w:rsidRPr="00C74A46" w:rsidRDefault="0042780B" w:rsidP="0042780B">
      <w:pPr>
        <w:jc w:val="center"/>
        <w:rPr>
          <w:rFonts w:cs="Arial"/>
          <w:b/>
          <w:bCs/>
          <w:sz w:val="56"/>
          <w:szCs w:val="80"/>
        </w:rPr>
      </w:pPr>
      <w:r w:rsidRPr="00C74A46">
        <w:rPr>
          <w:rFonts w:cs="Arial"/>
          <w:b/>
          <w:bCs/>
          <w:sz w:val="56"/>
          <w:szCs w:val="80"/>
        </w:rPr>
        <w:t>Annual Report</w:t>
      </w:r>
    </w:p>
    <w:p w14:paraId="08DAA90E" w14:textId="77777777" w:rsidR="0042780B" w:rsidRPr="00C74A46" w:rsidRDefault="00E57439" w:rsidP="001C5B15">
      <w:r>
        <w:rPr>
          <w:noProof/>
        </w:rPr>
        <w:drawing>
          <wp:anchor distT="0" distB="0" distL="114300" distR="114300" simplePos="0" relativeHeight="251658240" behindDoc="0" locked="0" layoutInCell="1" allowOverlap="1" wp14:anchorId="520AD8F2" wp14:editId="05319FF2">
            <wp:simplePos x="0" y="0"/>
            <wp:positionH relativeFrom="column">
              <wp:posOffset>1760855</wp:posOffset>
            </wp:positionH>
            <wp:positionV relativeFrom="paragraph">
              <wp:posOffset>274320</wp:posOffset>
            </wp:positionV>
            <wp:extent cx="3046730" cy="2451100"/>
            <wp:effectExtent l="0" t="0" r="127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arney_ne_Red_tag_high_resolution-1inc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6730" cy="2451100"/>
                    </a:xfrm>
                    <a:prstGeom prst="rect">
                      <a:avLst/>
                    </a:prstGeom>
                  </pic:spPr>
                </pic:pic>
              </a:graphicData>
            </a:graphic>
            <wp14:sizeRelH relativeFrom="page">
              <wp14:pctWidth>0</wp14:pctWidth>
            </wp14:sizeRelH>
            <wp14:sizeRelV relativeFrom="page">
              <wp14:pctHeight>0</wp14:pctHeight>
            </wp14:sizeRelV>
          </wp:anchor>
        </w:drawing>
      </w:r>
    </w:p>
    <w:p w14:paraId="47942439" w14:textId="77777777" w:rsidR="0042780B" w:rsidRPr="00C74A46" w:rsidRDefault="0042780B" w:rsidP="001C5B15"/>
    <w:p w14:paraId="193E8A02" w14:textId="77777777" w:rsidR="0042780B" w:rsidRDefault="0042780B" w:rsidP="001C5B15"/>
    <w:p w14:paraId="0F412667" w14:textId="77777777" w:rsidR="001C5B15" w:rsidRDefault="001C5B15" w:rsidP="001C5B15"/>
    <w:p w14:paraId="516AEF52" w14:textId="77777777" w:rsidR="001C5B15" w:rsidRPr="00C74A46" w:rsidRDefault="001C5B15" w:rsidP="001C5B15"/>
    <w:p w14:paraId="0E6BF595" w14:textId="77777777" w:rsidR="00D433BD" w:rsidRPr="00085E4B" w:rsidRDefault="0042780B" w:rsidP="00085E4B">
      <w:pPr>
        <w:jc w:val="center"/>
        <w:rPr>
          <w:rStyle w:val="Strong"/>
        </w:rPr>
      </w:pPr>
      <w:r w:rsidRPr="00085E4B">
        <w:rPr>
          <w:rStyle w:val="Strong"/>
        </w:rPr>
        <w:t>Tony Jelinek, Director of Utilities</w:t>
      </w:r>
    </w:p>
    <w:p w14:paraId="5EB911F8" w14:textId="77777777" w:rsidR="00D433BD" w:rsidRPr="00085E4B" w:rsidRDefault="00D433BD" w:rsidP="00085E4B">
      <w:pPr>
        <w:jc w:val="center"/>
        <w:rPr>
          <w:rStyle w:val="Strong"/>
        </w:rPr>
      </w:pPr>
      <w:r w:rsidRPr="00085E4B">
        <w:rPr>
          <w:rStyle w:val="Strong"/>
        </w:rPr>
        <w:t>Sarah Sawin, Assistant Director of Utilities</w:t>
      </w:r>
    </w:p>
    <w:p w14:paraId="7CF343D0" w14:textId="77777777" w:rsidR="003B58FA" w:rsidRPr="00085E4B" w:rsidRDefault="003B58FA" w:rsidP="003B58FA">
      <w:pPr>
        <w:jc w:val="center"/>
        <w:rPr>
          <w:rStyle w:val="Strong"/>
        </w:rPr>
      </w:pPr>
      <w:r w:rsidRPr="00085E4B">
        <w:rPr>
          <w:rStyle w:val="Strong"/>
        </w:rPr>
        <w:t>Theresa Baack &amp; Kim Grotrian, Utilities Secretaries</w:t>
      </w:r>
    </w:p>
    <w:p w14:paraId="1B7D71E9" w14:textId="77777777" w:rsidR="0042780B" w:rsidRPr="00085E4B" w:rsidRDefault="00150D30" w:rsidP="00085E4B">
      <w:pPr>
        <w:jc w:val="center"/>
        <w:rPr>
          <w:rStyle w:val="Strong"/>
        </w:rPr>
      </w:pPr>
      <w:r>
        <w:rPr>
          <w:rStyle w:val="Strong"/>
        </w:rPr>
        <w:t>Jonathan Reiter</w:t>
      </w:r>
      <w:r w:rsidR="0042780B" w:rsidRPr="00085E4B">
        <w:rPr>
          <w:rStyle w:val="Strong"/>
        </w:rPr>
        <w:t>, GIS</w:t>
      </w:r>
      <w:r w:rsidR="003B58FA">
        <w:rPr>
          <w:rStyle w:val="Strong"/>
        </w:rPr>
        <w:t xml:space="preserve"> Coordinator</w:t>
      </w:r>
    </w:p>
    <w:p w14:paraId="3687A820" w14:textId="1A2E657A" w:rsidR="0042780B" w:rsidRPr="00085E4B" w:rsidRDefault="008531A7" w:rsidP="00085E4B">
      <w:pPr>
        <w:jc w:val="center"/>
        <w:rPr>
          <w:rStyle w:val="Strong"/>
        </w:rPr>
      </w:pPr>
      <w:r>
        <w:rPr>
          <w:rStyle w:val="Strong"/>
        </w:rPr>
        <w:t>Michael Kamler</w:t>
      </w:r>
      <w:r w:rsidR="0042780B" w:rsidRPr="00085E4B">
        <w:rPr>
          <w:rStyle w:val="Strong"/>
        </w:rPr>
        <w:t xml:space="preserve">, Water </w:t>
      </w:r>
      <w:r w:rsidR="00776DCF">
        <w:rPr>
          <w:rStyle w:val="Strong"/>
        </w:rPr>
        <w:t>Operations</w:t>
      </w:r>
      <w:r w:rsidR="0042780B" w:rsidRPr="00085E4B">
        <w:rPr>
          <w:rStyle w:val="Strong"/>
        </w:rPr>
        <w:t>/Sewer Collection Supervisor</w:t>
      </w:r>
    </w:p>
    <w:p w14:paraId="0D499B1C" w14:textId="77777777" w:rsidR="0042780B" w:rsidRPr="00085E4B" w:rsidRDefault="00FD7C37" w:rsidP="00085E4B">
      <w:pPr>
        <w:jc w:val="center"/>
        <w:rPr>
          <w:rStyle w:val="Strong"/>
        </w:rPr>
      </w:pPr>
      <w:r w:rsidRPr="00085E4B">
        <w:rPr>
          <w:rStyle w:val="Strong"/>
        </w:rPr>
        <w:t>Clint Smith</w:t>
      </w:r>
      <w:r w:rsidR="0042780B" w:rsidRPr="00085E4B">
        <w:rPr>
          <w:rStyle w:val="Strong"/>
        </w:rPr>
        <w:t>, Wastewater Treatment Plant Superintendent</w:t>
      </w:r>
    </w:p>
    <w:p w14:paraId="5BD03F96" w14:textId="77777777" w:rsidR="0042780B" w:rsidRPr="00085E4B" w:rsidRDefault="0042780B" w:rsidP="00085E4B">
      <w:pPr>
        <w:jc w:val="center"/>
        <w:rPr>
          <w:rStyle w:val="Strong"/>
        </w:rPr>
      </w:pPr>
      <w:r w:rsidRPr="00085E4B">
        <w:rPr>
          <w:rStyle w:val="Strong"/>
        </w:rPr>
        <w:t>Steve Hart, Sanitation Supervisor</w:t>
      </w:r>
    </w:p>
    <w:p w14:paraId="5F244318" w14:textId="77777777" w:rsidR="0042780B" w:rsidRPr="00085E4B" w:rsidRDefault="004E7250" w:rsidP="00085E4B">
      <w:pPr>
        <w:jc w:val="center"/>
        <w:rPr>
          <w:rStyle w:val="Strong"/>
        </w:rPr>
      </w:pPr>
      <w:r>
        <w:rPr>
          <w:rStyle w:val="Strong"/>
        </w:rPr>
        <w:t>Angela Robertson</w:t>
      </w:r>
      <w:r w:rsidR="0042780B" w:rsidRPr="00085E4B">
        <w:rPr>
          <w:rStyle w:val="Strong"/>
        </w:rPr>
        <w:t>, Sanitation Secretary</w:t>
      </w:r>
    </w:p>
    <w:p w14:paraId="0D2ED540" w14:textId="77777777" w:rsidR="002A6340" w:rsidRDefault="002A6340" w:rsidP="001C5B15"/>
    <w:p w14:paraId="58B7B072" w14:textId="14B2E175" w:rsidR="0042780B" w:rsidRDefault="008C2CCE" w:rsidP="001C5B15">
      <w:r w:rsidRPr="00B42F6D">
        <w:br w:type="page"/>
      </w:r>
    </w:p>
    <w:p w14:paraId="2D800CC3" w14:textId="77777777" w:rsidR="00C43BC7" w:rsidRPr="00C74A46" w:rsidRDefault="00C43BC7" w:rsidP="001C5B15"/>
    <w:sdt>
      <w:sdtPr>
        <w:rPr>
          <w:rFonts w:ascii="Arial" w:eastAsia="Times New Roman" w:hAnsi="Arial" w:cs="Times New Roman"/>
          <w:b w:val="0"/>
          <w:bCs w:val="0"/>
          <w:color w:val="auto"/>
          <w:sz w:val="24"/>
          <w:szCs w:val="24"/>
          <w:u w:val="none"/>
          <w:lang w:eastAsia="en-US"/>
        </w:rPr>
        <w:id w:val="1359235283"/>
        <w:docPartObj>
          <w:docPartGallery w:val="Table of Contents"/>
          <w:docPartUnique/>
        </w:docPartObj>
      </w:sdtPr>
      <w:sdtEndPr>
        <w:rPr>
          <w:noProof/>
          <w:sz w:val="22"/>
        </w:rPr>
      </w:sdtEndPr>
      <w:sdtContent>
        <w:p w14:paraId="19F8E819" w14:textId="77777777" w:rsidR="008A504E" w:rsidRPr="008A504E" w:rsidRDefault="008A504E">
          <w:pPr>
            <w:pStyle w:val="TOCHeading"/>
            <w:rPr>
              <w:rFonts w:ascii="Arial" w:hAnsi="Arial" w:cs="Arial"/>
              <w:color w:val="auto"/>
              <w:sz w:val="24"/>
              <w:szCs w:val="24"/>
            </w:rPr>
          </w:pPr>
          <w:r>
            <w:rPr>
              <w:rFonts w:ascii="Arial" w:hAnsi="Arial" w:cs="Arial"/>
              <w:color w:val="auto"/>
              <w:sz w:val="24"/>
              <w:szCs w:val="24"/>
            </w:rPr>
            <w:t>Index</w:t>
          </w:r>
        </w:p>
        <w:p w14:paraId="1F86087E" w14:textId="7EB55535" w:rsidR="00D1332E" w:rsidRDefault="008A504E">
          <w:pPr>
            <w:pStyle w:val="TOC1"/>
            <w:tabs>
              <w:tab w:val="right" w:leader="dot" w:pos="10214"/>
            </w:tabs>
            <w:rPr>
              <w:rFonts w:asciiTheme="minorHAnsi" w:eastAsiaTheme="minorEastAsia" w:hAnsiTheme="minorHAnsi" w:cstheme="minorBidi"/>
              <w:noProof/>
              <w:szCs w:val="22"/>
            </w:rPr>
          </w:pPr>
          <w:r w:rsidRPr="008A504E">
            <w:rPr>
              <w:rFonts w:cs="Arial"/>
            </w:rPr>
            <w:fldChar w:fldCharType="begin"/>
          </w:r>
          <w:r w:rsidRPr="008A504E">
            <w:rPr>
              <w:rFonts w:cs="Arial"/>
            </w:rPr>
            <w:instrText xml:space="preserve"> TOC \o "1-3" \h \z \u </w:instrText>
          </w:r>
          <w:r w:rsidRPr="008A504E">
            <w:rPr>
              <w:rFonts w:cs="Arial"/>
            </w:rPr>
            <w:fldChar w:fldCharType="separate"/>
          </w:r>
          <w:hyperlink w:anchor="_Toc118190148" w:history="1">
            <w:r w:rsidR="00D1332E" w:rsidRPr="004460AC">
              <w:rPr>
                <w:rStyle w:val="Hyperlink"/>
                <w:noProof/>
              </w:rPr>
              <w:t>General Information</w:t>
            </w:r>
            <w:r w:rsidR="00D1332E">
              <w:rPr>
                <w:noProof/>
                <w:webHidden/>
              </w:rPr>
              <w:tab/>
            </w:r>
            <w:r w:rsidR="00D1332E">
              <w:rPr>
                <w:noProof/>
                <w:webHidden/>
              </w:rPr>
              <w:fldChar w:fldCharType="begin"/>
            </w:r>
            <w:r w:rsidR="00D1332E">
              <w:rPr>
                <w:noProof/>
                <w:webHidden/>
              </w:rPr>
              <w:instrText xml:space="preserve"> PAGEREF _Toc118190148 \h </w:instrText>
            </w:r>
            <w:r w:rsidR="00D1332E">
              <w:rPr>
                <w:noProof/>
                <w:webHidden/>
              </w:rPr>
            </w:r>
            <w:r w:rsidR="00D1332E">
              <w:rPr>
                <w:noProof/>
                <w:webHidden/>
              </w:rPr>
              <w:fldChar w:fldCharType="separate"/>
            </w:r>
            <w:r w:rsidR="00D1332E">
              <w:rPr>
                <w:noProof/>
                <w:webHidden/>
              </w:rPr>
              <w:t>3</w:t>
            </w:r>
            <w:r w:rsidR="00D1332E">
              <w:rPr>
                <w:noProof/>
                <w:webHidden/>
              </w:rPr>
              <w:fldChar w:fldCharType="end"/>
            </w:r>
          </w:hyperlink>
        </w:p>
        <w:p w14:paraId="7400911A" w14:textId="6647FF80" w:rsidR="00D1332E" w:rsidRDefault="00FD673C">
          <w:pPr>
            <w:pStyle w:val="TOC1"/>
            <w:tabs>
              <w:tab w:val="right" w:leader="dot" w:pos="10214"/>
            </w:tabs>
            <w:rPr>
              <w:rFonts w:asciiTheme="minorHAnsi" w:eastAsiaTheme="minorEastAsia" w:hAnsiTheme="minorHAnsi" w:cstheme="minorBidi"/>
              <w:noProof/>
              <w:szCs w:val="22"/>
            </w:rPr>
          </w:pPr>
          <w:hyperlink w:anchor="_Toc118190149" w:history="1">
            <w:r w:rsidR="00D1332E" w:rsidRPr="004460AC">
              <w:rPr>
                <w:rStyle w:val="Hyperlink"/>
                <w:noProof/>
              </w:rPr>
              <w:t>GIS Division</w:t>
            </w:r>
            <w:r w:rsidR="00D1332E">
              <w:rPr>
                <w:noProof/>
                <w:webHidden/>
              </w:rPr>
              <w:tab/>
            </w:r>
            <w:r w:rsidR="00D1332E">
              <w:rPr>
                <w:noProof/>
                <w:webHidden/>
              </w:rPr>
              <w:fldChar w:fldCharType="begin"/>
            </w:r>
            <w:r w:rsidR="00D1332E">
              <w:rPr>
                <w:noProof/>
                <w:webHidden/>
              </w:rPr>
              <w:instrText xml:space="preserve"> PAGEREF _Toc118190149 \h </w:instrText>
            </w:r>
            <w:r w:rsidR="00D1332E">
              <w:rPr>
                <w:noProof/>
                <w:webHidden/>
              </w:rPr>
            </w:r>
            <w:r w:rsidR="00D1332E">
              <w:rPr>
                <w:noProof/>
                <w:webHidden/>
              </w:rPr>
              <w:fldChar w:fldCharType="separate"/>
            </w:r>
            <w:r w:rsidR="00D1332E">
              <w:rPr>
                <w:noProof/>
                <w:webHidden/>
              </w:rPr>
              <w:t>3</w:t>
            </w:r>
            <w:r w:rsidR="00D1332E">
              <w:rPr>
                <w:noProof/>
                <w:webHidden/>
              </w:rPr>
              <w:fldChar w:fldCharType="end"/>
            </w:r>
          </w:hyperlink>
        </w:p>
        <w:p w14:paraId="54CB8FA6" w14:textId="32631FC5" w:rsidR="00D1332E" w:rsidRDefault="00FD673C">
          <w:pPr>
            <w:pStyle w:val="TOC2"/>
            <w:tabs>
              <w:tab w:val="right" w:leader="dot" w:pos="10214"/>
            </w:tabs>
            <w:rPr>
              <w:rFonts w:asciiTheme="minorHAnsi" w:eastAsiaTheme="minorEastAsia" w:hAnsiTheme="minorHAnsi" w:cstheme="minorBidi"/>
              <w:noProof/>
              <w:szCs w:val="22"/>
            </w:rPr>
          </w:pPr>
          <w:hyperlink w:anchor="_Toc118190150" w:history="1">
            <w:r w:rsidR="00D1332E" w:rsidRPr="004460AC">
              <w:rPr>
                <w:rStyle w:val="Hyperlink"/>
                <w:noProof/>
              </w:rPr>
              <w:t>Infrastructure</w:t>
            </w:r>
            <w:r w:rsidR="00D1332E">
              <w:rPr>
                <w:noProof/>
                <w:webHidden/>
              </w:rPr>
              <w:tab/>
            </w:r>
            <w:r w:rsidR="00D1332E">
              <w:rPr>
                <w:noProof/>
                <w:webHidden/>
              </w:rPr>
              <w:fldChar w:fldCharType="begin"/>
            </w:r>
            <w:r w:rsidR="00D1332E">
              <w:rPr>
                <w:noProof/>
                <w:webHidden/>
              </w:rPr>
              <w:instrText xml:space="preserve"> PAGEREF _Toc118190150 \h </w:instrText>
            </w:r>
            <w:r w:rsidR="00D1332E">
              <w:rPr>
                <w:noProof/>
                <w:webHidden/>
              </w:rPr>
            </w:r>
            <w:r w:rsidR="00D1332E">
              <w:rPr>
                <w:noProof/>
                <w:webHidden/>
              </w:rPr>
              <w:fldChar w:fldCharType="separate"/>
            </w:r>
            <w:r w:rsidR="00D1332E">
              <w:rPr>
                <w:noProof/>
                <w:webHidden/>
              </w:rPr>
              <w:t>3</w:t>
            </w:r>
            <w:r w:rsidR="00D1332E">
              <w:rPr>
                <w:noProof/>
                <w:webHidden/>
              </w:rPr>
              <w:fldChar w:fldCharType="end"/>
            </w:r>
          </w:hyperlink>
        </w:p>
        <w:p w14:paraId="2052C13A" w14:textId="7668C01C" w:rsidR="00D1332E" w:rsidRDefault="00FD673C">
          <w:pPr>
            <w:pStyle w:val="TOC2"/>
            <w:tabs>
              <w:tab w:val="right" w:leader="dot" w:pos="10214"/>
            </w:tabs>
            <w:rPr>
              <w:rFonts w:asciiTheme="minorHAnsi" w:eastAsiaTheme="minorEastAsia" w:hAnsiTheme="minorHAnsi" w:cstheme="minorBidi"/>
              <w:noProof/>
              <w:szCs w:val="22"/>
            </w:rPr>
          </w:pPr>
          <w:hyperlink w:anchor="_Toc118190151" w:history="1">
            <w:r w:rsidR="00D1332E" w:rsidRPr="004460AC">
              <w:rPr>
                <w:rStyle w:val="Hyperlink"/>
                <w:noProof/>
              </w:rPr>
              <w:t>Land Base</w:t>
            </w:r>
            <w:r w:rsidR="00D1332E">
              <w:rPr>
                <w:noProof/>
                <w:webHidden/>
              </w:rPr>
              <w:tab/>
            </w:r>
            <w:r w:rsidR="00D1332E">
              <w:rPr>
                <w:noProof/>
                <w:webHidden/>
              </w:rPr>
              <w:fldChar w:fldCharType="begin"/>
            </w:r>
            <w:r w:rsidR="00D1332E">
              <w:rPr>
                <w:noProof/>
                <w:webHidden/>
              </w:rPr>
              <w:instrText xml:space="preserve"> PAGEREF _Toc118190151 \h </w:instrText>
            </w:r>
            <w:r w:rsidR="00D1332E">
              <w:rPr>
                <w:noProof/>
                <w:webHidden/>
              </w:rPr>
            </w:r>
            <w:r w:rsidR="00D1332E">
              <w:rPr>
                <w:noProof/>
                <w:webHidden/>
              </w:rPr>
              <w:fldChar w:fldCharType="separate"/>
            </w:r>
            <w:r w:rsidR="00D1332E">
              <w:rPr>
                <w:noProof/>
                <w:webHidden/>
              </w:rPr>
              <w:t>3</w:t>
            </w:r>
            <w:r w:rsidR="00D1332E">
              <w:rPr>
                <w:noProof/>
                <w:webHidden/>
              </w:rPr>
              <w:fldChar w:fldCharType="end"/>
            </w:r>
          </w:hyperlink>
        </w:p>
        <w:p w14:paraId="21CB9375" w14:textId="7A7198EB" w:rsidR="00D1332E" w:rsidRDefault="00FD673C">
          <w:pPr>
            <w:pStyle w:val="TOC2"/>
            <w:tabs>
              <w:tab w:val="right" w:leader="dot" w:pos="10214"/>
            </w:tabs>
            <w:rPr>
              <w:rFonts w:asciiTheme="minorHAnsi" w:eastAsiaTheme="minorEastAsia" w:hAnsiTheme="minorHAnsi" w:cstheme="minorBidi"/>
              <w:noProof/>
              <w:szCs w:val="22"/>
            </w:rPr>
          </w:pPr>
          <w:hyperlink w:anchor="_Toc118190152" w:history="1">
            <w:r w:rsidR="00D1332E" w:rsidRPr="004460AC">
              <w:rPr>
                <w:rStyle w:val="Hyperlink"/>
                <w:noProof/>
              </w:rPr>
              <w:t>Area of City</w:t>
            </w:r>
            <w:r w:rsidR="00D1332E">
              <w:rPr>
                <w:noProof/>
                <w:webHidden/>
              </w:rPr>
              <w:tab/>
            </w:r>
            <w:r w:rsidR="00D1332E">
              <w:rPr>
                <w:noProof/>
                <w:webHidden/>
              </w:rPr>
              <w:fldChar w:fldCharType="begin"/>
            </w:r>
            <w:r w:rsidR="00D1332E">
              <w:rPr>
                <w:noProof/>
                <w:webHidden/>
              </w:rPr>
              <w:instrText xml:space="preserve"> PAGEREF _Toc118190152 \h </w:instrText>
            </w:r>
            <w:r w:rsidR="00D1332E">
              <w:rPr>
                <w:noProof/>
                <w:webHidden/>
              </w:rPr>
            </w:r>
            <w:r w:rsidR="00D1332E">
              <w:rPr>
                <w:noProof/>
                <w:webHidden/>
              </w:rPr>
              <w:fldChar w:fldCharType="separate"/>
            </w:r>
            <w:r w:rsidR="00D1332E">
              <w:rPr>
                <w:noProof/>
                <w:webHidden/>
              </w:rPr>
              <w:t>4</w:t>
            </w:r>
            <w:r w:rsidR="00D1332E">
              <w:rPr>
                <w:noProof/>
                <w:webHidden/>
              </w:rPr>
              <w:fldChar w:fldCharType="end"/>
            </w:r>
          </w:hyperlink>
        </w:p>
        <w:p w14:paraId="19E4AAA0" w14:textId="38089611" w:rsidR="00D1332E" w:rsidRDefault="00FD673C">
          <w:pPr>
            <w:pStyle w:val="TOC2"/>
            <w:tabs>
              <w:tab w:val="right" w:leader="dot" w:pos="10214"/>
            </w:tabs>
            <w:rPr>
              <w:rFonts w:asciiTheme="minorHAnsi" w:eastAsiaTheme="minorEastAsia" w:hAnsiTheme="minorHAnsi" w:cstheme="minorBidi"/>
              <w:noProof/>
              <w:szCs w:val="22"/>
            </w:rPr>
          </w:pPr>
          <w:hyperlink w:anchor="_Toc118190153" w:history="1">
            <w:r w:rsidR="00D1332E" w:rsidRPr="004460AC">
              <w:rPr>
                <w:rStyle w:val="Hyperlink"/>
                <w:noProof/>
              </w:rPr>
              <w:t>Residential Lots Available</w:t>
            </w:r>
            <w:r w:rsidR="00D1332E">
              <w:rPr>
                <w:noProof/>
                <w:webHidden/>
              </w:rPr>
              <w:tab/>
            </w:r>
            <w:r w:rsidR="00D1332E">
              <w:rPr>
                <w:noProof/>
                <w:webHidden/>
              </w:rPr>
              <w:fldChar w:fldCharType="begin"/>
            </w:r>
            <w:r w:rsidR="00D1332E">
              <w:rPr>
                <w:noProof/>
                <w:webHidden/>
              </w:rPr>
              <w:instrText xml:space="preserve"> PAGEREF _Toc118190153 \h </w:instrText>
            </w:r>
            <w:r w:rsidR="00D1332E">
              <w:rPr>
                <w:noProof/>
                <w:webHidden/>
              </w:rPr>
            </w:r>
            <w:r w:rsidR="00D1332E">
              <w:rPr>
                <w:noProof/>
                <w:webHidden/>
              </w:rPr>
              <w:fldChar w:fldCharType="separate"/>
            </w:r>
            <w:r w:rsidR="00D1332E">
              <w:rPr>
                <w:noProof/>
                <w:webHidden/>
              </w:rPr>
              <w:t>4</w:t>
            </w:r>
            <w:r w:rsidR="00D1332E">
              <w:rPr>
                <w:noProof/>
                <w:webHidden/>
              </w:rPr>
              <w:fldChar w:fldCharType="end"/>
            </w:r>
          </w:hyperlink>
        </w:p>
        <w:p w14:paraId="74727BA9" w14:textId="49CE1139" w:rsidR="00D1332E" w:rsidRDefault="00FD673C">
          <w:pPr>
            <w:pStyle w:val="TOC1"/>
            <w:tabs>
              <w:tab w:val="right" w:leader="dot" w:pos="10214"/>
            </w:tabs>
            <w:rPr>
              <w:rFonts w:asciiTheme="minorHAnsi" w:eastAsiaTheme="minorEastAsia" w:hAnsiTheme="minorHAnsi" w:cstheme="minorBidi"/>
              <w:noProof/>
              <w:szCs w:val="22"/>
            </w:rPr>
          </w:pPr>
          <w:hyperlink w:anchor="_Toc118190154" w:history="1">
            <w:r w:rsidR="00D1332E" w:rsidRPr="004460AC">
              <w:rPr>
                <w:rStyle w:val="Hyperlink"/>
                <w:noProof/>
              </w:rPr>
              <w:t>Kearney Area Solid Waste Agency Landfill</w:t>
            </w:r>
            <w:r w:rsidR="00D1332E">
              <w:rPr>
                <w:noProof/>
                <w:webHidden/>
              </w:rPr>
              <w:tab/>
            </w:r>
            <w:r w:rsidR="00D1332E">
              <w:rPr>
                <w:noProof/>
                <w:webHidden/>
              </w:rPr>
              <w:fldChar w:fldCharType="begin"/>
            </w:r>
            <w:r w:rsidR="00D1332E">
              <w:rPr>
                <w:noProof/>
                <w:webHidden/>
              </w:rPr>
              <w:instrText xml:space="preserve"> PAGEREF _Toc118190154 \h </w:instrText>
            </w:r>
            <w:r w:rsidR="00D1332E">
              <w:rPr>
                <w:noProof/>
                <w:webHidden/>
              </w:rPr>
            </w:r>
            <w:r w:rsidR="00D1332E">
              <w:rPr>
                <w:noProof/>
                <w:webHidden/>
              </w:rPr>
              <w:fldChar w:fldCharType="separate"/>
            </w:r>
            <w:r w:rsidR="00D1332E">
              <w:rPr>
                <w:noProof/>
                <w:webHidden/>
              </w:rPr>
              <w:t>4</w:t>
            </w:r>
            <w:r w:rsidR="00D1332E">
              <w:rPr>
                <w:noProof/>
                <w:webHidden/>
              </w:rPr>
              <w:fldChar w:fldCharType="end"/>
            </w:r>
          </w:hyperlink>
        </w:p>
        <w:p w14:paraId="66FF03CB" w14:textId="0CBAE0FE" w:rsidR="00D1332E" w:rsidRDefault="00FD673C">
          <w:pPr>
            <w:pStyle w:val="TOC2"/>
            <w:tabs>
              <w:tab w:val="right" w:leader="dot" w:pos="10214"/>
            </w:tabs>
            <w:rPr>
              <w:rFonts w:asciiTheme="minorHAnsi" w:eastAsiaTheme="minorEastAsia" w:hAnsiTheme="minorHAnsi" w:cstheme="minorBidi"/>
              <w:noProof/>
              <w:szCs w:val="22"/>
            </w:rPr>
          </w:pPr>
          <w:hyperlink w:anchor="_Toc118190155" w:history="1">
            <w:r w:rsidR="00D1332E" w:rsidRPr="004460AC">
              <w:rPr>
                <w:rStyle w:val="Hyperlink"/>
                <w:noProof/>
              </w:rPr>
              <w:t>Waste Received by Type</w:t>
            </w:r>
            <w:r w:rsidR="00D1332E">
              <w:rPr>
                <w:noProof/>
                <w:webHidden/>
              </w:rPr>
              <w:tab/>
            </w:r>
            <w:r w:rsidR="00D1332E">
              <w:rPr>
                <w:noProof/>
                <w:webHidden/>
              </w:rPr>
              <w:fldChar w:fldCharType="begin"/>
            </w:r>
            <w:r w:rsidR="00D1332E">
              <w:rPr>
                <w:noProof/>
                <w:webHidden/>
              </w:rPr>
              <w:instrText xml:space="preserve"> PAGEREF _Toc118190155 \h </w:instrText>
            </w:r>
            <w:r w:rsidR="00D1332E">
              <w:rPr>
                <w:noProof/>
                <w:webHidden/>
              </w:rPr>
            </w:r>
            <w:r w:rsidR="00D1332E">
              <w:rPr>
                <w:noProof/>
                <w:webHidden/>
              </w:rPr>
              <w:fldChar w:fldCharType="separate"/>
            </w:r>
            <w:r w:rsidR="00D1332E">
              <w:rPr>
                <w:noProof/>
                <w:webHidden/>
              </w:rPr>
              <w:t>4</w:t>
            </w:r>
            <w:r w:rsidR="00D1332E">
              <w:rPr>
                <w:noProof/>
                <w:webHidden/>
              </w:rPr>
              <w:fldChar w:fldCharType="end"/>
            </w:r>
          </w:hyperlink>
        </w:p>
        <w:p w14:paraId="60417742" w14:textId="764EAABF" w:rsidR="00D1332E" w:rsidRDefault="00FD673C">
          <w:pPr>
            <w:pStyle w:val="TOC1"/>
            <w:tabs>
              <w:tab w:val="right" w:leader="dot" w:pos="10214"/>
            </w:tabs>
            <w:rPr>
              <w:rFonts w:asciiTheme="minorHAnsi" w:eastAsiaTheme="minorEastAsia" w:hAnsiTheme="minorHAnsi" w:cstheme="minorBidi"/>
              <w:noProof/>
              <w:szCs w:val="22"/>
            </w:rPr>
          </w:pPr>
          <w:hyperlink w:anchor="_Toc118190156" w:history="1">
            <w:r w:rsidR="00D1332E" w:rsidRPr="004460AC">
              <w:rPr>
                <w:rStyle w:val="Hyperlink"/>
                <w:noProof/>
              </w:rPr>
              <w:t>Sanitation Division</w:t>
            </w:r>
            <w:r w:rsidR="00D1332E">
              <w:rPr>
                <w:noProof/>
                <w:webHidden/>
              </w:rPr>
              <w:tab/>
            </w:r>
            <w:r w:rsidR="00D1332E">
              <w:rPr>
                <w:noProof/>
                <w:webHidden/>
              </w:rPr>
              <w:fldChar w:fldCharType="begin"/>
            </w:r>
            <w:r w:rsidR="00D1332E">
              <w:rPr>
                <w:noProof/>
                <w:webHidden/>
              </w:rPr>
              <w:instrText xml:space="preserve"> PAGEREF _Toc118190156 \h </w:instrText>
            </w:r>
            <w:r w:rsidR="00D1332E">
              <w:rPr>
                <w:noProof/>
                <w:webHidden/>
              </w:rPr>
            </w:r>
            <w:r w:rsidR="00D1332E">
              <w:rPr>
                <w:noProof/>
                <w:webHidden/>
              </w:rPr>
              <w:fldChar w:fldCharType="separate"/>
            </w:r>
            <w:r w:rsidR="00D1332E">
              <w:rPr>
                <w:noProof/>
                <w:webHidden/>
              </w:rPr>
              <w:t>4</w:t>
            </w:r>
            <w:r w:rsidR="00D1332E">
              <w:rPr>
                <w:noProof/>
                <w:webHidden/>
              </w:rPr>
              <w:fldChar w:fldCharType="end"/>
            </w:r>
          </w:hyperlink>
        </w:p>
        <w:p w14:paraId="4A890A20" w14:textId="5A3D241C" w:rsidR="00D1332E" w:rsidRDefault="00FD673C">
          <w:pPr>
            <w:pStyle w:val="TOC2"/>
            <w:tabs>
              <w:tab w:val="right" w:leader="dot" w:pos="10214"/>
            </w:tabs>
            <w:rPr>
              <w:rFonts w:asciiTheme="minorHAnsi" w:eastAsiaTheme="minorEastAsia" w:hAnsiTheme="minorHAnsi" w:cstheme="minorBidi"/>
              <w:noProof/>
              <w:szCs w:val="22"/>
            </w:rPr>
          </w:pPr>
          <w:hyperlink w:anchor="_Toc118190157" w:history="1">
            <w:r w:rsidR="00D1332E" w:rsidRPr="004460AC">
              <w:rPr>
                <w:rStyle w:val="Hyperlink"/>
                <w:noProof/>
              </w:rPr>
              <w:t>Processed Recyclables</w:t>
            </w:r>
            <w:r w:rsidR="00D1332E">
              <w:rPr>
                <w:noProof/>
                <w:webHidden/>
              </w:rPr>
              <w:tab/>
            </w:r>
            <w:r w:rsidR="00D1332E">
              <w:rPr>
                <w:noProof/>
                <w:webHidden/>
              </w:rPr>
              <w:fldChar w:fldCharType="begin"/>
            </w:r>
            <w:r w:rsidR="00D1332E">
              <w:rPr>
                <w:noProof/>
                <w:webHidden/>
              </w:rPr>
              <w:instrText xml:space="preserve"> PAGEREF _Toc118190157 \h </w:instrText>
            </w:r>
            <w:r w:rsidR="00D1332E">
              <w:rPr>
                <w:noProof/>
                <w:webHidden/>
              </w:rPr>
            </w:r>
            <w:r w:rsidR="00D1332E">
              <w:rPr>
                <w:noProof/>
                <w:webHidden/>
              </w:rPr>
              <w:fldChar w:fldCharType="separate"/>
            </w:r>
            <w:r w:rsidR="00D1332E">
              <w:rPr>
                <w:noProof/>
                <w:webHidden/>
              </w:rPr>
              <w:t>5</w:t>
            </w:r>
            <w:r w:rsidR="00D1332E">
              <w:rPr>
                <w:noProof/>
                <w:webHidden/>
              </w:rPr>
              <w:fldChar w:fldCharType="end"/>
            </w:r>
          </w:hyperlink>
        </w:p>
        <w:p w14:paraId="06563DBA" w14:textId="7FDBFD86" w:rsidR="00D1332E" w:rsidRDefault="00FD673C">
          <w:pPr>
            <w:pStyle w:val="TOC1"/>
            <w:tabs>
              <w:tab w:val="right" w:leader="dot" w:pos="10214"/>
            </w:tabs>
            <w:rPr>
              <w:rFonts w:asciiTheme="minorHAnsi" w:eastAsiaTheme="minorEastAsia" w:hAnsiTheme="minorHAnsi" w:cstheme="minorBidi"/>
              <w:noProof/>
              <w:szCs w:val="22"/>
            </w:rPr>
          </w:pPr>
          <w:hyperlink w:anchor="_Toc118190158" w:history="1">
            <w:r w:rsidR="00D1332E" w:rsidRPr="004460AC">
              <w:rPr>
                <w:rStyle w:val="Hyperlink"/>
                <w:noProof/>
              </w:rPr>
              <w:t>Water Quality/Utilities Coordinator</w:t>
            </w:r>
            <w:r w:rsidR="00D1332E">
              <w:rPr>
                <w:noProof/>
                <w:webHidden/>
              </w:rPr>
              <w:tab/>
            </w:r>
            <w:r w:rsidR="00D1332E">
              <w:rPr>
                <w:noProof/>
                <w:webHidden/>
              </w:rPr>
              <w:fldChar w:fldCharType="begin"/>
            </w:r>
            <w:r w:rsidR="00D1332E">
              <w:rPr>
                <w:noProof/>
                <w:webHidden/>
              </w:rPr>
              <w:instrText xml:space="preserve"> PAGEREF _Toc118190158 \h </w:instrText>
            </w:r>
            <w:r w:rsidR="00D1332E">
              <w:rPr>
                <w:noProof/>
                <w:webHidden/>
              </w:rPr>
            </w:r>
            <w:r w:rsidR="00D1332E">
              <w:rPr>
                <w:noProof/>
                <w:webHidden/>
              </w:rPr>
              <w:fldChar w:fldCharType="separate"/>
            </w:r>
            <w:r w:rsidR="00D1332E">
              <w:rPr>
                <w:noProof/>
                <w:webHidden/>
              </w:rPr>
              <w:t>5</w:t>
            </w:r>
            <w:r w:rsidR="00D1332E">
              <w:rPr>
                <w:noProof/>
                <w:webHidden/>
              </w:rPr>
              <w:fldChar w:fldCharType="end"/>
            </w:r>
          </w:hyperlink>
        </w:p>
        <w:p w14:paraId="358AC2B7" w14:textId="3FC855E5" w:rsidR="00D1332E" w:rsidRDefault="00FD673C">
          <w:pPr>
            <w:pStyle w:val="TOC1"/>
            <w:tabs>
              <w:tab w:val="right" w:leader="dot" w:pos="10214"/>
            </w:tabs>
            <w:rPr>
              <w:rFonts w:asciiTheme="minorHAnsi" w:eastAsiaTheme="minorEastAsia" w:hAnsiTheme="minorHAnsi" w:cstheme="minorBidi"/>
              <w:noProof/>
              <w:szCs w:val="22"/>
            </w:rPr>
          </w:pPr>
          <w:hyperlink w:anchor="_Toc118190159" w:history="1">
            <w:r w:rsidR="00D1332E" w:rsidRPr="004460AC">
              <w:rPr>
                <w:rStyle w:val="Hyperlink"/>
                <w:noProof/>
              </w:rPr>
              <w:t>Sewer Collection Division</w:t>
            </w:r>
            <w:r w:rsidR="00D1332E">
              <w:rPr>
                <w:noProof/>
                <w:webHidden/>
              </w:rPr>
              <w:tab/>
            </w:r>
            <w:r w:rsidR="00D1332E">
              <w:rPr>
                <w:noProof/>
                <w:webHidden/>
              </w:rPr>
              <w:fldChar w:fldCharType="begin"/>
            </w:r>
            <w:r w:rsidR="00D1332E">
              <w:rPr>
                <w:noProof/>
                <w:webHidden/>
              </w:rPr>
              <w:instrText xml:space="preserve"> PAGEREF _Toc118190159 \h </w:instrText>
            </w:r>
            <w:r w:rsidR="00D1332E">
              <w:rPr>
                <w:noProof/>
                <w:webHidden/>
              </w:rPr>
            </w:r>
            <w:r w:rsidR="00D1332E">
              <w:rPr>
                <w:noProof/>
                <w:webHidden/>
              </w:rPr>
              <w:fldChar w:fldCharType="separate"/>
            </w:r>
            <w:r w:rsidR="00D1332E">
              <w:rPr>
                <w:noProof/>
                <w:webHidden/>
              </w:rPr>
              <w:t>5</w:t>
            </w:r>
            <w:r w:rsidR="00D1332E">
              <w:rPr>
                <w:noProof/>
                <w:webHidden/>
              </w:rPr>
              <w:fldChar w:fldCharType="end"/>
            </w:r>
          </w:hyperlink>
        </w:p>
        <w:p w14:paraId="275CBE86" w14:textId="14DC1B2D" w:rsidR="00D1332E" w:rsidRDefault="00FD673C">
          <w:pPr>
            <w:pStyle w:val="TOC1"/>
            <w:tabs>
              <w:tab w:val="right" w:leader="dot" w:pos="10214"/>
            </w:tabs>
            <w:rPr>
              <w:rFonts w:asciiTheme="minorHAnsi" w:eastAsiaTheme="minorEastAsia" w:hAnsiTheme="minorHAnsi" w:cstheme="minorBidi"/>
              <w:noProof/>
              <w:szCs w:val="22"/>
            </w:rPr>
          </w:pPr>
          <w:hyperlink w:anchor="_Toc118190160" w:history="1">
            <w:r w:rsidR="00D1332E" w:rsidRPr="004460AC">
              <w:rPr>
                <w:rStyle w:val="Hyperlink"/>
                <w:noProof/>
              </w:rPr>
              <w:t>Water Distribution Division</w:t>
            </w:r>
            <w:r w:rsidR="00D1332E">
              <w:rPr>
                <w:noProof/>
                <w:webHidden/>
              </w:rPr>
              <w:tab/>
            </w:r>
            <w:r w:rsidR="00D1332E">
              <w:rPr>
                <w:noProof/>
                <w:webHidden/>
              </w:rPr>
              <w:fldChar w:fldCharType="begin"/>
            </w:r>
            <w:r w:rsidR="00D1332E">
              <w:rPr>
                <w:noProof/>
                <w:webHidden/>
              </w:rPr>
              <w:instrText xml:space="preserve"> PAGEREF _Toc118190160 \h </w:instrText>
            </w:r>
            <w:r w:rsidR="00D1332E">
              <w:rPr>
                <w:noProof/>
                <w:webHidden/>
              </w:rPr>
            </w:r>
            <w:r w:rsidR="00D1332E">
              <w:rPr>
                <w:noProof/>
                <w:webHidden/>
              </w:rPr>
              <w:fldChar w:fldCharType="separate"/>
            </w:r>
            <w:r w:rsidR="00D1332E">
              <w:rPr>
                <w:noProof/>
                <w:webHidden/>
              </w:rPr>
              <w:t>6</w:t>
            </w:r>
            <w:r w:rsidR="00D1332E">
              <w:rPr>
                <w:noProof/>
                <w:webHidden/>
              </w:rPr>
              <w:fldChar w:fldCharType="end"/>
            </w:r>
          </w:hyperlink>
        </w:p>
        <w:p w14:paraId="2C05DE91" w14:textId="26C5B698" w:rsidR="00D1332E" w:rsidRDefault="00FD673C">
          <w:pPr>
            <w:pStyle w:val="TOC1"/>
            <w:tabs>
              <w:tab w:val="right" w:leader="dot" w:pos="10214"/>
            </w:tabs>
            <w:rPr>
              <w:rFonts w:asciiTheme="minorHAnsi" w:eastAsiaTheme="minorEastAsia" w:hAnsiTheme="minorHAnsi" w:cstheme="minorBidi"/>
              <w:noProof/>
              <w:szCs w:val="22"/>
            </w:rPr>
          </w:pPr>
          <w:hyperlink w:anchor="_Toc118190161" w:history="1">
            <w:r w:rsidR="00D1332E" w:rsidRPr="004460AC">
              <w:rPr>
                <w:rStyle w:val="Hyperlink"/>
                <w:noProof/>
              </w:rPr>
              <w:t>Water Production Division</w:t>
            </w:r>
            <w:r w:rsidR="00D1332E">
              <w:rPr>
                <w:noProof/>
                <w:webHidden/>
              </w:rPr>
              <w:tab/>
            </w:r>
            <w:r w:rsidR="00D1332E">
              <w:rPr>
                <w:noProof/>
                <w:webHidden/>
              </w:rPr>
              <w:fldChar w:fldCharType="begin"/>
            </w:r>
            <w:r w:rsidR="00D1332E">
              <w:rPr>
                <w:noProof/>
                <w:webHidden/>
              </w:rPr>
              <w:instrText xml:space="preserve"> PAGEREF _Toc118190161 \h </w:instrText>
            </w:r>
            <w:r w:rsidR="00D1332E">
              <w:rPr>
                <w:noProof/>
                <w:webHidden/>
              </w:rPr>
            </w:r>
            <w:r w:rsidR="00D1332E">
              <w:rPr>
                <w:noProof/>
                <w:webHidden/>
              </w:rPr>
              <w:fldChar w:fldCharType="separate"/>
            </w:r>
            <w:r w:rsidR="00D1332E">
              <w:rPr>
                <w:noProof/>
                <w:webHidden/>
              </w:rPr>
              <w:t>7</w:t>
            </w:r>
            <w:r w:rsidR="00D1332E">
              <w:rPr>
                <w:noProof/>
                <w:webHidden/>
              </w:rPr>
              <w:fldChar w:fldCharType="end"/>
            </w:r>
          </w:hyperlink>
        </w:p>
        <w:p w14:paraId="783829E1" w14:textId="4231ED2B" w:rsidR="00D1332E" w:rsidRDefault="00FD673C">
          <w:pPr>
            <w:pStyle w:val="TOC2"/>
            <w:tabs>
              <w:tab w:val="right" w:leader="dot" w:pos="10214"/>
            </w:tabs>
            <w:rPr>
              <w:rFonts w:asciiTheme="minorHAnsi" w:eastAsiaTheme="minorEastAsia" w:hAnsiTheme="minorHAnsi" w:cstheme="minorBidi"/>
              <w:noProof/>
              <w:szCs w:val="22"/>
            </w:rPr>
          </w:pPr>
          <w:hyperlink w:anchor="_Toc118190162" w:history="1">
            <w:r w:rsidR="00D1332E" w:rsidRPr="004460AC">
              <w:rPr>
                <w:rStyle w:val="Hyperlink"/>
                <w:noProof/>
              </w:rPr>
              <w:t>Daily Water Consumption October 202</w:t>
            </w:r>
            <w:r w:rsidR="008531A7">
              <w:rPr>
                <w:rStyle w:val="Hyperlink"/>
                <w:noProof/>
              </w:rPr>
              <w:t>2</w:t>
            </w:r>
            <w:r w:rsidR="00D1332E" w:rsidRPr="004460AC">
              <w:rPr>
                <w:rStyle w:val="Hyperlink"/>
                <w:noProof/>
              </w:rPr>
              <w:t xml:space="preserve"> – March 202</w:t>
            </w:r>
            <w:r w:rsidR="008531A7">
              <w:rPr>
                <w:rStyle w:val="Hyperlink"/>
                <w:noProof/>
              </w:rPr>
              <w:t>3</w:t>
            </w:r>
            <w:r w:rsidR="00D1332E" w:rsidRPr="004460AC">
              <w:rPr>
                <w:rStyle w:val="Hyperlink"/>
                <w:noProof/>
              </w:rPr>
              <w:t xml:space="preserve"> (Gal)</w:t>
            </w:r>
            <w:r w:rsidR="00D1332E">
              <w:rPr>
                <w:noProof/>
                <w:webHidden/>
              </w:rPr>
              <w:tab/>
            </w:r>
            <w:r w:rsidR="00D1332E">
              <w:rPr>
                <w:noProof/>
                <w:webHidden/>
              </w:rPr>
              <w:fldChar w:fldCharType="begin"/>
            </w:r>
            <w:r w:rsidR="00D1332E">
              <w:rPr>
                <w:noProof/>
                <w:webHidden/>
              </w:rPr>
              <w:instrText xml:space="preserve"> PAGEREF _Toc118190162 \h </w:instrText>
            </w:r>
            <w:r w:rsidR="00D1332E">
              <w:rPr>
                <w:noProof/>
                <w:webHidden/>
              </w:rPr>
            </w:r>
            <w:r w:rsidR="00D1332E">
              <w:rPr>
                <w:noProof/>
                <w:webHidden/>
              </w:rPr>
              <w:fldChar w:fldCharType="separate"/>
            </w:r>
            <w:r w:rsidR="00D1332E">
              <w:rPr>
                <w:noProof/>
                <w:webHidden/>
              </w:rPr>
              <w:t>8</w:t>
            </w:r>
            <w:r w:rsidR="00D1332E">
              <w:rPr>
                <w:noProof/>
                <w:webHidden/>
              </w:rPr>
              <w:fldChar w:fldCharType="end"/>
            </w:r>
          </w:hyperlink>
        </w:p>
        <w:p w14:paraId="1DAB8856" w14:textId="0438034B" w:rsidR="00D1332E" w:rsidRDefault="00FD673C">
          <w:pPr>
            <w:pStyle w:val="TOC2"/>
            <w:tabs>
              <w:tab w:val="right" w:leader="dot" w:pos="10214"/>
            </w:tabs>
            <w:rPr>
              <w:rFonts w:asciiTheme="minorHAnsi" w:eastAsiaTheme="minorEastAsia" w:hAnsiTheme="minorHAnsi" w:cstheme="minorBidi"/>
              <w:noProof/>
              <w:szCs w:val="22"/>
            </w:rPr>
          </w:pPr>
          <w:hyperlink w:anchor="_Toc118190163" w:history="1">
            <w:r w:rsidR="00D1332E" w:rsidRPr="004460AC">
              <w:rPr>
                <w:rStyle w:val="Hyperlink"/>
                <w:noProof/>
              </w:rPr>
              <w:t>Daily Water Consumption April 202</w:t>
            </w:r>
            <w:r w:rsidR="008531A7">
              <w:rPr>
                <w:rStyle w:val="Hyperlink"/>
                <w:noProof/>
              </w:rPr>
              <w:t>3</w:t>
            </w:r>
            <w:r w:rsidR="00D1332E" w:rsidRPr="004460AC">
              <w:rPr>
                <w:rStyle w:val="Hyperlink"/>
                <w:noProof/>
              </w:rPr>
              <w:t xml:space="preserve"> – September 202</w:t>
            </w:r>
            <w:r w:rsidR="008531A7">
              <w:rPr>
                <w:rStyle w:val="Hyperlink"/>
                <w:noProof/>
              </w:rPr>
              <w:t>3</w:t>
            </w:r>
            <w:r w:rsidR="00D1332E" w:rsidRPr="004460AC">
              <w:rPr>
                <w:rStyle w:val="Hyperlink"/>
                <w:noProof/>
              </w:rPr>
              <w:t xml:space="preserve"> (Gal)</w:t>
            </w:r>
            <w:r w:rsidR="00D1332E">
              <w:rPr>
                <w:noProof/>
                <w:webHidden/>
              </w:rPr>
              <w:tab/>
            </w:r>
            <w:r w:rsidR="00D1332E">
              <w:rPr>
                <w:noProof/>
                <w:webHidden/>
              </w:rPr>
              <w:fldChar w:fldCharType="begin"/>
            </w:r>
            <w:r w:rsidR="00D1332E">
              <w:rPr>
                <w:noProof/>
                <w:webHidden/>
              </w:rPr>
              <w:instrText xml:space="preserve"> PAGEREF _Toc118190163 \h </w:instrText>
            </w:r>
            <w:r w:rsidR="00D1332E">
              <w:rPr>
                <w:noProof/>
                <w:webHidden/>
              </w:rPr>
            </w:r>
            <w:r w:rsidR="00D1332E">
              <w:rPr>
                <w:noProof/>
                <w:webHidden/>
              </w:rPr>
              <w:fldChar w:fldCharType="separate"/>
            </w:r>
            <w:r w:rsidR="00D1332E">
              <w:rPr>
                <w:noProof/>
                <w:webHidden/>
              </w:rPr>
              <w:t>9</w:t>
            </w:r>
            <w:r w:rsidR="00D1332E">
              <w:rPr>
                <w:noProof/>
                <w:webHidden/>
              </w:rPr>
              <w:fldChar w:fldCharType="end"/>
            </w:r>
          </w:hyperlink>
        </w:p>
        <w:p w14:paraId="589A1EC9" w14:textId="031B226D" w:rsidR="00D1332E" w:rsidRDefault="00FD673C">
          <w:pPr>
            <w:pStyle w:val="TOC2"/>
            <w:tabs>
              <w:tab w:val="right" w:leader="dot" w:pos="10214"/>
            </w:tabs>
            <w:rPr>
              <w:rFonts w:asciiTheme="minorHAnsi" w:eastAsiaTheme="minorEastAsia" w:hAnsiTheme="minorHAnsi" w:cstheme="minorBidi"/>
              <w:noProof/>
              <w:szCs w:val="22"/>
            </w:rPr>
          </w:pPr>
          <w:hyperlink w:anchor="_Toc118190164" w:history="1">
            <w:r w:rsidR="00D1332E" w:rsidRPr="004460AC">
              <w:rPr>
                <w:rStyle w:val="Hyperlink"/>
                <w:noProof/>
              </w:rPr>
              <w:t>Microbiological Analysis of Total Coliform Analysis</w:t>
            </w:r>
            <w:r w:rsidR="00D1332E">
              <w:rPr>
                <w:noProof/>
                <w:webHidden/>
              </w:rPr>
              <w:tab/>
            </w:r>
            <w:r w:rsidR="00D1332E">
              <w:rPr>
                <w:noProof/>
                <w:webHidden/>
              </w:rPr>
              <w:fldChar w:fldCharType="begin"/>
            </w:r>
            <w:r w:rsidR="00D1332E">
              <w:rPr>
                <w:noProof/>
                <w:webHidden/>
              </w:rPr>
              <w:instrText xml:space="preserve"> PAGEREF _Toc118190164 \h </w:instrText>
            </w:r>
            <w:r w:rsidR="00D1332E">
              <w:rPr>
                <w:noProof/>
                <w:webHidden/>
              </w:rPr>
            </w:r>
            <w:r w:rsidR="00D1332E">
              <w:rPr>
                <w:noProof/>
                <w:webHidden/>
              </w:rPr>
              <w:fldChar w:fldCharType="separate"/>
            </w:r>
            <w:r w:rsidR="00D1332E">
              <w:rPr>
                <w:noProof/>
                <w:webHidden/>
              </w:rPr>
              <w:t>10</w:t>
            </w:r>
            <w:r w:rsidR="00D1332E">
              <w:rPr>
                <w:noProof/>
                <w:webHidden/>
              </w:rPr>
              <w:fldChar w:fldCharType="end"/>
            </w:r>
          </w:hyperlink>
        </w:p>
        <w:p w14:paraId="2B9BF32A" w14:textId="150A0C38" w:rsidR="00D1332E" w:rsidRDefault="00FD673C">
          <w:pPr>
            <w:pStyle w:val="TOC2"/>
            <w:tabs>
              <w:tab w:val="right" w:leader="dot" w:pos="10214"/>
            </w:tabs>
            <w:rPr>
              <w:rFonts w:asciiTheme="minorHAnsi" w:eastAsiaTheme="minorEastAsia" w:hAnsiTheme="minorHAnsi" w:cstheme="minorBidi"/>
              <w:noProof/>
              <w:szCs w:val="22"/>
            </w:rPr>
          </w:pPr>
          <w:hyperlink w:anchor="_Toc118190165" w:history="1">
            <w:r w:rsidR="00D1332E" w:rsidRPr="004460AC">
              <w:rPr>
                <w:rStyle w:val="Hyperlink"/>
                <w:noProof/>
              </w:rPr>
              <w:t>Raw Water Quality</w:t>
            </w:r>
            <w:r w:rsidR="00D1332E">
              <w:rPr>
                <w:noProof/>
                <w:webHidden/>
              </w:rPr>
              <w:tab/>
            </w:r>
            <w:r w:rsidR="00D1332E">
              <w:rPr>
                <w:noProof/>
                <w:webHidden/>
              </w:rPr>
              <w:fldChar w:fldCharType="begin"/>
            </w:r>
            <w:r w:rsidR="00D1332E">
              <w:rPr>
                <w:noProof/>
                <w:webHidden/>
              </w:rPr>
              <w:instrText xml:space="preserve"> PAGEREF _Toc118190165 \h </w:instrText>
            </w:r>
            <w:r w:rsidR="00D1332E">
              <w:rPr>
                <w:noProof/>
                <w:webHidden/>
              </w:rPr>
            </w:r>
            <w:r w:rsidR="00D1332E">
              <w:rPr>
                <w:noProof/>
                <w:webHidden/>
              </w:rPr>
              <w:fldChar w:fldCharType="separate"/>
            </w:r>
            <w:r w:rsidR="00D1332E">
              <w:rPr>
                <w:noProof/>
                <w:webHidden/>
              </w:rPr>
              <w:t>10</w:t>
            </w:r>
            <w:r w:rsidR="00D1332E">
              <w:rPr>
                <w:noProof/>
                <w:webHidden/>
              </w:rPr>
              <w:fldChar w:fldCharType="end"/>
            </w:r>
          </w:hyperlink>
        </w:p>
        <w:p w14:paraId="18CC6C8D" w14:textId="5439E348" w:rsidR="00D1332E" w:rsidRDefault="00FD673C">
          <w:pPr>
            <w:pStyle w:val="TOC2"/>
            <w:tabs>
              <w:tab w:val="right" w:leader="dot" w:pos="10214"/>
            </w:tabs>
            <w:rPr>
              <w:rFonts w:asciiTheme="minorHAnsi" w:eastAsiaTheme="minorEastAsia" w:hAnsiTheme="minorHAnsi" w:cstheme="minorBidi"/>
              <w:noProof/>
              <w:szCs w:val="22"/>
            </w:rPr>
          </w:pPr>
          <w:hyperlink w:anchor="_Toc118190166" w:history="1">
            <w:r w:rsidR="00D1332E" w:rsidRPr="004460AC">
              <w:rPr>
                <w:rStyle w:val="Hyperlink"/>
                <w:noProof/>
              </w:rPr>
              <w:t>Volatile Organic Compounds found in Raw Water</w:t>
            </w:r>
            <w:r w:rsidR="00D1332E">
              <w:rPr>
                <w:noProof/>
                <w:webHidden/>
              </w:rPr>
              <w:tab/>
            </w:r>
            <w:r w:rsidR="00D1332E">
              <w:rPr>
                <w:noProof/>
                <w:webHidden/>
              </w:rPr>
              <w:fldChar w:fldCharType="begin"/>
            </w:r>
            <w:r w:rsidR="00D1332E">
              <w:rPr>
                <w:noProof/>
                <w:webHidden/>
              </w:rPr>
              <w:instrText xml:space="preserve"> PAGEREF _Toc118190166 \h </w:instrText>
            </w:r>
            <w:r w:rsidR="00D1332E">
              <w:rPr>
                <w:noProof/>
                <w:webHidden/>
              </w:rPr>
            </w:r>
            <w:r w:rsidR="00D1332E">
              <w:rPr>
                <w:noProof/>
                <w:webHidden/>
              </w:rPr>
              <w:fldChar w:fldCharType="separate"/>
            </w:r>
            <w:r w:rsidR="00D1332E">
              <w:rPr>
                <w:noProof/>
                <w:webHidden/>
              </w:rPr>
              <w:t>11</w:t>
            </w:r>
            <w:r w:rsidR="00D1332E">
              <w:rPr>
                <w:noProof/>
                <w:webHidden/>
              </w:rPr>
              <w:fldChar w:fldCharType="end"/>
            </w:r>
          </w:hyperlink>
        </w:p>
        <w:p w14:paraId="756D0BFA" w14:textId="693BDAEE" w:rsidR="00D1332E" w:rsidRDefault="00FD673C">
          <w:pPr>
            <w:pStyle w:val="TOC2"/>
            <w:tabs>
              <w:tab w:val="right" w:leader="dot" w:pos="10214"/>
            </w:tabs>
            <w:rPr>
              <w:rFonts w:asciiTheme="minorHAnsi" w:eastAsiaTheme="minorEastAsia" w:hAnsiTheme="minorHAnsi" w:cstheme="minorBidi"/>
              <w:noProof/>
              <w:szCs w:val="22"/>
            </w:rPr>
          </w:pPr>
          <w:hyperlink w:anchor="_Toc118190167" w:history="1">
            <w:r w:rsidR="00D1332E" w:rsidRPr="004460AC">
              <w:rPr>
                <w:rStyle w:val="Hyperlink"/>
                <w:noProof/>
              </w:rPr>
              <w:t>Synthetic Organic Compounds found in Raw Water</w:t>
            </w:r>
            <w:r w:rsidR="00D1332E">
              <w:rPr>
                <w:noProof/>
                <w:webHidden/>
              </w:rPr>
              <w:tab/>
            </w:r>
            <w:r w:rsidR="00D1332E">
              <w:rPr>
                <w:noProof/>
                <w:webHidden/>
              </w:rPr>
              <w:fldChar w:fldCharType="begin"/>
            </w:r>
            <w:r w:rsidR="00D1332E">
              <w:rPr>
                <w:noProof/>
                <w:webHidden/>
              </w:rPr>
              <w:instrText xml:space="preserve"> PAGEREF _Toc118190167 \h </w:instrText>
            </w:r>
            <w:r w:rsidR="00D1332E">
              <w:rPr>
                <w:noProof/>
                <w:webHidden/>
              </w:rPr>
            </w:r>
            <w:r w:rsidR="00D1332E">
              <w:rPr>
                <w:noProof/>
                <w:webHidden/>
              </w:rPr>
              <w:fldChar w:fldCharType="separate"/>
            </w:r>
            <w:r w:rsidR="00D1332E">
              <w:rPr>
                <w:noProof/>
                <w:webHidden/>
              </w:rPr>
              <w:t>12</w:t>
            </w:r>
            <w:r w:rsidR="00D1332E">
              <w:rPr>
                <w:noProof/>
                <w:webHidden/>
              </w:rPr>
              <w:fldChar w:fldCharType="end"/>
            </w:r>
          </w:hyperlink>
        </w:p>
        <w:p w14:paraId="73715CD8" w14:textId="4EB34130" w:rsidR="00D1332E" w:rsidRDefault="00FD673C">
          <w:pPr>
            <w:pStyle w:val="TOC2"/>
            <w:tabs>
              <w:tab w:val="right" w:leader="dot" w:pos="10214"/>
            </w:tabs>
            <w:rPr>
              <w:rFonts w:asciiTheme="minorHAnsi" w:eastAsiaTheme="minorEastAsia" w:hAnsiTheme="minorHAnsi" w:cstheme="minorBidi"/>
              <w:noProof/>
              <w:szCs w:val="22"/>
            </w:rPr>
          </w:pPr>
          <w:hyperlink w:anchor="_Toc118190168" w:history="1">
            <w:r w:rsidR="00D1332E" w:rsidRPr="004460AC">
              <w:rPr>
                <w:rStyle w:val="Hyperlink"/>
                <w:noProof/>
              </w:rPr>
              <w:t>Inorganic Compounds found in Raw Water</w:t>
            </w:r>
            <w:r w:rsidR="00D1332E">
              <w:rPr>
                <w:noProof/>
                <w:webHidden/>
              </w:rPr>
              <w:tab/>
            </w:r>
            <w:r w:rsidR="00D1332E">
              <w:rPr>
                <w:noProof/>
                <w:webHidden/>
              </w:rPr>
              <w:fldChar w:fldCharType="begin"/>
            </w:r>
            <w:r w:rsidR="00D1332E">
              <w:rPr>
                <w:noProof/>
                <w:webHidden/>
              </w:rPr>
              <w:instrText xml:space="preserve"> PAGEREF _Toc118190168 \h </w:instrText>
            </w:r>
            <w:r w:rsidR="00D1332E">
              <w:rPr>
                <w:noProof/>
                <w:webHidden/>
              </w:rPr>
            </w:r>
            <w:r w:rsidR="00D1332E">
              <w:rPr>
                <w:noProof/>
                <w:webHidden/>
              </w:rPr>
              <w:fldChar w:fldCharType="separate"/>
            </w:r>
            <w:r w:rsidR="00D1332E">
              <w:rPr>
                <w:noProof/>
                <w:webHidden/>
              </w:rPr>
              <w:t>13</w:t>
            </w:r>
            <w:r w:rsidR="00D1332E">
              <w:rPr>
                <w:noProof/>
                <w:webHidden/>
              </w:rPr>
              <w:fldChar w:fldCharType="end"/>
            </w:r>
          </w:hyperlink>
        </w:p>
        <w:p w14:paraId="5F03C161" w14:textId="02652D79" w:rsidR="00D1332E" w:rsidRDefault="00FD673C">
          <w:pPr>
            <w:pStyle w:val="TOC1"/>
            <w:tabs>
              <w:tab w:val="right" w:leader="dot" w:pos="10214"/>
            </w:tabs>
            <w:rPr>
              <w:rFonts w:asciiTheme="minorHAnsi" w:eastAsiaTheme="minorEastAsia" w:hAnsiTheme="minorHAnsi" w:cstheme="minorBidi"/>
              <w:noProof/>
              <w:szCs w:val="22"/>
            </w:rPr>
          </w:pPr>
          <w:hyperlink w:anchor="_Toc118190169" w:history="1">
            <w:r w:rsidR="00D1332E" w:rsidRPr="004460AC">
              <w:rPr>
                <w:rStyle w:val="Hyperlink"/>
                <w:noProof/>
              </w:rPr>
              <w:t>Wastewater Treatment Plant Division</w:t>
            </w:r>
            <w:r w:rsidR="00D1332E">
              <w:rPr>
                <w:noProof/>
                <w:webHidden/>
              </w:rPr>
              <w:tab/>
            </w:r>
            <w:r w:rsidR="00D1332E">
              <w:rPr>
                <w:noProof/>
                <w:webHidden/>
              </w:rPr>
              <w:fldChar w:fldCharType="begin"/>
            </w:r>
            <w:r w:rsidR="00D1332E">
              <w:rPr>
                <w:noProof/>
                <w:webHidden/>
              </w:rPr>
              <w:instrText xml:space="preserve"> PAGEREF _Toc118190169 \h </w:instrText>
            </w:r>
            <w:r w:rsidR="00D1332E">
              <w:rPr>
                <w:noProof/>
                <w:webHidden/>
              </w:rPr>
            </w:r>
            <w:r w:rsidR="00D1332E">
              <w:rPr>
                <w:noProof/>
                <w:webHidden/>
              </w:rPr>
              <w:fldChar w:fldCharType="separate"/>
            </w:r>
            <w:r w:rsidR="00D1332E">
              <w:rPr>
                <w:noProof/>
                <w:webHidden/>
              </w:rPr>
              <w:t>14</w:t>
            </w:r>
            <w:r w:rsidR="00D1332E">
              <w:rPr>
                <w:noProof/>
                <w:webHidden/>
              </w:rPr>
              <w:fldChar w:fldCharType="end"/>
            </w:r>
          </w:hyperlink>
        </w:p>
        <w:p w14:paraId="4CAB85EB" w14:textId="166AF001" w:rsidR="008A504E" w:rsidRDefault="008A504E">
          <w:r w:rsidRPr="008A504E">
            <w:rPr>
              <w:rFonts w:cs="Arial"/>
              <w:b/>
              <w:bCs/>
              <w:noProof/>
            </w:rPr>
            <w:fldChar w:fldCharType="end"/>
          </w:r>
        </w:p>
      </w:sdtContent>
    </w:sdt>
    <w:p w14:paraId="32DEA66D" w14:textId="77777777" w:rsidR="00C43BC7" w:rsidRDefault="008C2CCE" w:rsidP="00D22F23">
      <w:pPr>
        <w:pStyle w:val="Heading1"/>
        <w:rPr>
          <w:sz w:val="34"/>
        </w:rPr>
      </w:pPr>
      <w:r w:rsidRPr="00B42F6D">
        <w:rPr>
          <w:sz w:val="34"/>
        </w:rPr>
        <w:br w:type="page"/>
      </w:r>
      <w:bookmarkStart w:id="1" w:name="_Toc118190148"/>
    </w:p>
    <w:p w14:paraId="7166ED84" w14:textId="77777777" w:rsidR="00C43BC7" w:rsidRDefault="00C43BC7" w:rsidP="00D22F23">
      <w:pPr>
        <w:pStyle w:val="Heading1"/>
      </w:pPr>
    </w:p>
    <w:p w14:paraId="6B3D5BEA" w14:textId="22A36503" w:rsidR="0042780B" w:rsidRPr="00D22F23" w:rsidRDefault="0042780B" w:rsidP="00D22F23">
      <w:pPr>
        <w:pStyle w:val="Heading1"/>
      </w:pPr>
      <w:r w:rsidRPr="00D22F23">
        <w:t>General</w:t>
      </w:r>
      <w:r w:rsidR="00CE12CC" w:rsidRPr="00D22F23">
        <w:t xml:space="preserve"> Information</w:t>
      </w:r>
      <w:bookmarkEnd w:id="1"/>
    </w:p>
    <w:p w14:paraId="2BFC0E27" w14:textId="77777777" w:rsidR="0042780B" w:rsidRPr="00C74A46" w:rsidRDefault="0042780B" w:rsidP="00CA0840">
      <w:pPr>
        <w:jc w:val="both"/>
      </w:pPr>
      <w:r w:rsidRPr="00C74A46">
        <w:t>The City of Kearney</w:t>
      </w:r>
      <w:r w:rsidR="004162C9">
        <w:t xml:space="preserve"> Utilities Department provides w</w:t>
      </w:r>
      <w:r w:rsidRPr="00C74A46">
        <w:t xml:space="preserve">ater, </w:t>
      </w:r>
      <w:r w:rsidR="00CE12CC">
        <w:t xml:space="preserve">sanitary </w:t>
      </w:r>
      <w:r w:rsidR="004162C9">
        <w:t>s</w:t>
      </w:r>
      <w:r w:rsidRPr="00C74A46">
        <w:t xml:space="preserve">ewer and </w:t>
      </w:r>
      <w:r w:rsidR="004162C9">
        <w:t>r</w:t>
      </w:r>
      <w:r w:rsidRPr="00C74A46">
        <w:t>efuse collection services to the citizens of Kearney. Residents receive monthly bills for these services. The Utilities Department also manages the Kearney Area Solid Waste Agency Landfill. The Utilities Department operates as an enterprise fund. The rates charged provide all the revenue necessary to operate the Utilities Department. No Tax Money Assists These Funds.</w:t>
      </w:r>
    </w:p>
    <w:p w14:paraId="7FB7C89A" w14:textId="77777777" w:rsidR="0042780B" w:rsidRPr="00C74A46" w:rsidRDefault="0042780B" w:rsidP="008A504E"/>
    <w:p w14:paraId="4897C55D" w14:textId="77777777" w:rsidR="0042780B" w:rsidRPr="00C74A46" w:rsidRDefault="0042780B" w:rsidP="008A504E">
      <w:r w:rsidRPr="00C74A46">
        <w:t>For more information contact an</w:t>
      </w:r>
      <w:r>
        <w:t>y of the following City offices:</w:t>
      </w:r>
    </w:p>
    <w:p w14:paraId="017B5FB9" w14:textId="77777777" w:rsidR="0042780B" w:rsidRPr="00C74A46" w:rsidRDefault="0042780B" w:rsidP="00F378FE">
      <w:pPr>
        <w:ind w:left="4500" w:hanging="3780"/>
      </w:pPr>
      <w:r w:rsidRPr="00C74A46">
        <w:t>Utility Billing</w:t>
      </w:r>
      <w:r w:rsidRPr="00C74A46">
        <w:tab/>
      </w:r>
      <w:r w:rsidR="002614EB">
        <w:t>(308)</w:t>
      </w:r>
      <w:r w:rsidRPr="00C74A46">
        <w:t>233-3240</w:t>
      </w:r>
    </w:p>
    <w:p w14:paraId="7513F500" w14:textId="77777777" w:rsidR="0042780B" w:rsidRPr="00C74A46" w:rsidRDefault="00801C9A" w:rsidP="00F378FE">
      <w:pPr>
        <w:ind w:left="4500" w:hanging="3780"/>
      </w:pPr>
      <w:r>
        <w:t>Landfill Billing</w:t>
      </w:r>
      <w:r>
        <w:tab/>
      </w:r>
      <w:r w:rsidR="002614EB">
        <w:t>(308)</w:t>
      </w:r>
      <w:r>
        <w:t>233-3617</w:t>
      </w:r>
    </w:p>
    <w:p w14:paraId="19AAF511" w14:textId="77777777" w:rsidR="0042780B" w:rsidRPr="00C74A46" w:rsidRDefault="0042780B" w:rsidP="00F378FE">
      <w:pPr>
        <w:ind w:left="4500" w:hanging="3780"/>
      </w:pPr>
      <w:r w:rsidRPr="00C74A46">
        <w:t>Sanitation Supervisor</w:t>
      </w:r>
      <w:r w:rsidRPr="00C74A46">
        <w:tab/>
      </w:r>
      <w:r w:rsidR="002614EB">
        <w:t>(308)</w:t>
      </w:r>
      <w:r w:rsidRPr="00C74A46">
        <w:t>233-3206</w:t>
      </w:r>
    </w:p>
    <w:p w14:paraId="4E885A20" w14:textId="77777777" w:rsidR="0042780B" w:rsidRPr="00C74A46" w:rsidRDefault="0042780B" w:rsidP="00F378FE">
      <w:pPr>
        <w:ind w:left="4500" w:hanging="3780"/>
      </w:pPr>
      <w:r w:rsidRPr="00C74A46">
        <w:t xml:space="preserve">Water </w:t>
      </w:r>
      <w:r w:rsidR="00150D30">
        <w:t>Operations</w:t>
      </w:r>
      <w:r w:rsidR="00776DCF">
        <w:t xml:space="preserve"> </w:t>
      </w:r>
      <w:r w:rsidRPr="00C74A46">
        <w:t>Supervisor</w:t>
      </w:r>
      <w:r w:rsidRPr="00C74A46">
        <w:tab/>
      </w:r>
      <w:r w:rsidR="002614EB">
        <w:t>(308)</w:t>
      </w:r>
      <w:r w:rsidRPr="00C74A46">
        <w:t>233-3242</w:t>
      </w:r>
    </w:p>
    <w:p w14:paraId="5FF66C5E" w14:textId="77777777" w:rsidR="0042780B" w:rsidRPr="00C74A46" w:rsidRDefault="0042780B" w:rsidP="00F378FE">
      <w:pPr>
        <w:ind w:left="4500" w:hanging="3780"/>
      </w:pPr>
      <w:r w:rsidRPr="00C74A46">
        <w:t>Water Quality/Utilities Coordinator</w:t>
      </w:r>
      <w:r w:rsidRPr="00C74A46">
        <w:tab/>
      </w:r>
      <w:r w:rsidR="002614EB">
        <w:t>(308)</w:t>
      </w:r>
      <w:r w:rsidRPr="00C74A46">
        <w:t>233-3258</w:t>
      </w:r>
    </w:p>
    <w:p w14:paraId="0BA83DD3" w14:textId="77777777" w:rsidR="0042780B" w:rsidRPr="00C74A46" w:rsidRDefault="008121FC" w:rsidP="00F378FE">
      <w:pPr>
        <w:ind w:left="4500" w:hanging="3780"/>
      </w:pPr>
      <w:r>
        <w:t xml:space="preserve">Sanitary </w:t>
      </w:r>
      <w:r w:rsidR="0042780B" w:rsidRPr="00C74A46">
        <w:t>Sewer Collection</w:t>
      </w:r>
      <w:r w:rsidR="0042780B" w:rsidRPr="00C74A46">
        <w:tab/>
      </w:r>
      <w:r w:rsidR="002614EB">
        <w:t>(308)</w:t>
      </w:r>
      <w:r w:rsidR="0042780B" w:rsidRPr="00C74A46">
        <w:t>233-3242</w:t>
      </w:r>
    </w:p>
    <w:p w14:paraId="50587BCD" w14:textId="77777777" w:rsidR="0042780B" w:rsidRDefault="0042780B" w:rsidP="00F378FE">
      <w:pPr>
        <w:ind w:left="4500" w:hanging="3780"/>
      </w:pPr>
      <w:r w:rsidRPr="00C74A46">
        <w:t>D</w:t>
      </w:r>
      <w:r w:rsidR="00801C9A">
        <w:t>irector of Utilities</w:t>
      </w:r>
      <w:r w:rsidR="00801C9A">
        <w:tab/>
      </w:r>
      <w:r w:rsidR="002614EB">
        <w:t>(308)</w:t>
      </w:r>
      <w:r w:rsidR="00801C9A">
        <w:t>233-3259</w:t>
      </w:r>
    </w:p>
    <w:p w14:paraId="6D92517E" w14:textId="77777777" w:rsidR="00801C9A" w:rsidRPr="00C74A46" w:rsidRDefault="00801C9A" w:rsidP="00F378FE">
      <w:pPr>
        <w:ind w:left="4500" w:hanging="3780"/>
      </w:pPr>
      <w:r>
        <w:t>Assistant Director of Utilities</w:t>
      </w:r>
      <w:r>
        <w:tab/>
      </w:r>
      <w:r w:rsidR="002614EB">
        <w:t>(308)</w:t>
      </w:r>
      <w:r>
        <w:t>233-3238</w:t>
      </w:r>
    </w:p>
    <w:p w14:paraId="214D4FCD" w14:textId="77777777" w:rsidR="0042780B" w:rsidRPr="00C74A46" w:rsidRDefault="0042780B" w:rsidP="00F378FE">
      <w:pPr>
        <w:ind w:left="4500" w:hanging="3780"/>
      </w:pPr>
      <w:r w:rsidRPr="00C74A46">
        <w:t>GIS</w:t>
      </w:r>
      <w:r w:rsidR="008121FC">
        <w:t xml:space="preserve"> Coordinator</w:t>
      </w:r>
      <w:r w:rsidRPr="00C74A46">
        <w:tab/>
      </w:r>
      <w:r w:rsidR="002614EB">
        <w:t>(308)</w:t>
      </w:r>
      <w:r w:rsidR="00150D30">
        <w:t>237-3312</w:t>
      </w:r>
    </w:p>
    <w:p w14:paraId="2DFB3D39" w14:textId="77777777" w:rsidR="0042780B" w:rsidRPr="00C74A46" w:rsidRDefault="0042780B" w:rsidP="00F378FE">
      <w:pPr>
        <w:ind w:left="4500" w:hanging="3780"/>
      </w:pPr>
      <w:r w:rsidRPr="00C74A46">
        <w:t>Emergency after hours</w:t>
      </w:r>
      <w:r w:rsidRPr="00C74A46">
        <w:tab/>
      </w:r>
      <w:r w:rsidR="002614EB">
        <w:t>(308)</w:t>
      </w:r>
      <w:r w:rsidRPr="00C74A46">
        <w:t>237-2104</w:t>
      </w:r>
    </w:p>
    <w:p w14:paraId="1A686DB4" w14:textId="77777777" w:rsidR="00C1107E" w:rsidRPr="00B3517D" w:rsidRDefault="00C1107E" w:rsidP="00F378FE"/>
    <w:p w14:paraId="33455C7F" w14:textId="77777777" w:rsidR="0042780B" w:rsidRDefault="0042780B" w:rsidP="00D22F23">
      <w:pPr>
        <w:pStyle w:val="Heading1"/>
      </w:pPr>
      <w:bookmarkStart w:id="2" w:name="_Toc118190149"/>
      <w:r w:rsidRPr="008A504E">
        <w:t>GIS Division</w:t>
      </w:r>
      <w:bookmarkEnd w:id="2"/>
    </w:p>
    <w:p w14:paraId="06FA4045" w14:textId="77777777" w:rsidR="0042780B" w:rsidRDefault="00670B4E" w:rsidP="00D22F23">
      <w:pPr>
        <w:pStyle w:val="Heading2"/>
      </w:pPr>
      <w:bookmarkStart w:id="3" w:name="_Toc118190150"/>
      <w:r w:rsidRPr="00D22F23">
        <w:t>Infrastructure</w:t>
      </w:r>
      <w:bookmarkEnd w:id="3"/>
    </w:p>
    <w:tbl>
      <w:tblPr>
        <w:tblW w:w="9980" w:type="dxa"/>
        <w:jc w:val="center"/>
        <w:tblLayout w:type="fixed"/>
        <w:tblLook w:val="04A0" w:firstRow="1" w:lastRow="0" w:firstColumn="1" w:lastColumn="0" w:noHBand="0" w:noVBand="1"/>
      </w:tblPr>
      <w:tblGrid>
        <w:gridCol w:w="3320"/>
        <w:gridCol w:w="1732"/>
        <w:gridCol w:w="1598"/>
        <w:gridCol w:w="1620"/>
        <w:gridCol w:w="1710"/>
      </w:tblGrid>
      <w:tr w:rsidR="003F03DA" w:rsidRPr="00B31E14" w14:paraId="1AA7DEAB" w14:textId="77777777" w:rsidTr="00EC7077">
        <w:trPr>
          <w:trHeight w:val="576"/>
          <w:jc w:val="center"/>
        </w:trPr>
        <w:tc>
          <w:tcPr>
            <w:tcW w:w="3320" w:type="dxa"/>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6C515E59" w14:textId="746BE186" w:rsidR="003F03DA" w:rsidRPr="00B31E14" w:rsidRDefault="003F03DA" w:rsidP="003F03DA">
            <w:pPr>
              <w:rPr>
                <w:rFonts w:cs="Arial"/>
                <w:b/>
                <w:bCs/>
                <w:color w:val="000000"/>
              </w:rPr>
            </w:pPr>
            <w:r w:rsidRPr="00B31E14">
              <w:rPr>
                <w:rFonts w:cs="Arial"/>
                <w:b/>
                <w:bCs/>
                <w:color w:val="000000"/>
              </w:rPr>
              <w:t>Layer</w:t>
            </w:r>
          </w:p>
        </w:tc>
        <w:tc>
          <w:tcPr>
            <w:tcW w:w="1732" w:type="dxa"/>
            <w:tcBorders>
              <w:top w:val="single" w:sz="4" w:space="0" w:color="auto"/>
              <w:left w:val="single" w:sz="4" w:space="0" w:color="auto"/>
              <w:right w:val="single" w:sz="4" w:space="0" w:color="auto"/>
            </w:tcBorders>
            <w:vAlign w:val="center"/>
          </w:tcPr>
          <w:p w14:paraId="48B4429C" w14:textId="77777777" w:rsidR="003F03DA" w:rsidRPr="00776DCF" w:rsidRDefault="003F03DA" w:rsidP="003F03DA">
            <w:pPr>
              <w:jc w:val="center"/>
              <w:rPr>
                <w:rFonts w:cs="Arial"/>
                <w:b/>
                <w:bCs/>
                <w:color w:val="000000"/>
              </w:rPr>
            </w:pPr>
            <w:r w:rsidRPr="00776DCF">
              <w:rPr>
                <w:rFonts w:cs="Arial"/>
                <w:b/>
                <w:bCs/>
                <w:color w:val="000000"/>
              </w:rPr>
              <w:t>2</w:t>
            </w:r>
            <w:r w:rsidRPr="00776DCF">
              <w:rPr>
                <w:rFonts w:cs="Arial"/>
                <w:b/>
                <w:color w:val="000000"/>
              </w:rPr>
              <w:t>0</w:t>
            </w:r>
            <w:r>
              <w:rPr>
                <w:rFonts w:cs="Arial"/>
                <w:b/>
                <w:color w:val="000000"/>
              </w:rPr>
              <w:t>22</w:t>
            </w:r>
            <w:r w:rsidRPr="00776DCF">
              <w:rPr>
                <w:rFonts w:cs="Arial"/>
                <w:b/>
                <w:color w:val="000000"/>
              </w:rPr>
              <w:t>-2</w:t>
            </w:r>
            <w:r>
              <w:rPr>
                <w:rFonts w:cs="Arial"/>
                <w:b/>
                <w:color w:val="000000"/>
              </w:rPr>
              <w:t>3</w:t>
            </w:r>
          </w:p>
          <w:p w14:paraId="089D6ADB" w14:textId="466C491E" w:rsidR="003F03DA" w:rsidRPr="00776DCF" w:rsidRDefault="003F03DA" w:rsidP="003F03DA">
            <w:pPr>
              <w:ind w:left="-18" w:right="-108"/>
              <w:jc w:val="center"/>
              <w:rPr>
                <w:rFonts w:cs="Arial"/>
                <w:b/>
                <w:bCs/>
                <w:color w:val="000000"/>
              </w:rPr>
            </w:pPr>
            <w:r>
              <w:rPr>
                <w:rFonts w:cs="Arial"/>
                <w:b/>
                <w:bCs/>
                <w:color w:val="000000"/>
                <w:szCs w:val="22"/>
              </w:rPr>
              <w:t># of Feature</w:t>
            </w:r>
          </w:p>
        </w:tc>
        <w:tc>
          <w:tcPr>
            <w:tcW w:w="1598" w:type="dxa"/>
            <w:tcBorders>
              <w:top w:val="single" w:sz="4" w:space="0" w:color="auto"/>
              <w:left w:val="single" w:sz="4" w:space="0" w:color="auto"/>
              <w:right w:val="single" w:sz="4" w:space="0" w:color="auto"/>
            </w:tcBorders>
            <w:vAlign w:val="center"/>
          </w:tcPr>
          <w:p w14:paraId="35EF3EAA" w14:textId="77777777" w:rsidR="003F03DA" w:rsidRPr="00776DCF" w:rsidRDefault="003F03DA" w:rsidP="003F03DA">
            <w:pPr>
              <w:jc w:val="center"/>
              <w:rPr>
                <w:rFonts w:cs="Arial"/>
                <w:b/>
                <w:bCs/>
                <w:color w:val="000000"/>
              </w:rPr>
            </w:pPr>
            <w:r w:rsidRPr="00776DCF">
              <w:rPr>
                <w:rFonts w:cs="Arial"/>
                <w:b/>
                <w:bCs/>
                <w:color w:val="000000"/>
              </w:rPr>
              <w:t>2</w:t>
            </w:r>
            <w:r w:rsidRPr="00776DCF">
              <w:rPr>
                <w:rFonts w:cs="Arial"/>
                <w:b/>
                <w:color w:val="000000"/>
              </w:rPr>
              <w:t>0</w:t>
            </w:r>
            <w:r>
              <w:rPr>
                <w:rFonts w:cs="Arial"/>
                <w:b/>
                <w:color w:val="000000"/>
              </w:rPr>
              <w:t>21</w:t>
            </w:r>
            <w:r w:rsidRPr="00776DCF">
              <w:rPr>
                <w:rFonts w:cs="Arial"/>
                <w:b/>
                <w:color w:val="000000"/>
              </w:rPr>
              <w:t>-2</w:t>
            </w:r>
            <w:r>
              <w:rPr>
                <w:rFonts w:cs="Arial"/>
                <w:b/>
                <w:color w:val="000000"/>
              </w:rPr>
              <w:t>2</w:t>
            </w:r>
          </w:p>
          <w:p w14:paraId="1A19040A" w14:textId="3643C1EC" w:rsidR="003F03DA" w:rsidRPr="00776DCF" w:rsidRDefault="003F03DA" w:rsidP="003F03DA">
            <w:pPr>
              <w:ind w:left="-18" w:right="-108"/>
              <w:jc w:val="center"/>
              <w:rPr>
                <w:rFonts w:cs="Arial"/>
                <w:b/>
                <w:bCs/>
                <w:color w:val="000000"/>
              </w:rPr>
            </w:pPr>
            <w:r>
              <w:rPr>
                <w:rFonts w:cs="Arial"/>
                <w:b/>
                <w:bCs/>
                <w:color w:val="000000"/>
                <w:szCs w:val="22"/>
              </w:rPr>
              <w:t># of Feature</w:t>
            </w:r>
          </w:p>
        </w:tc>
        <w:tc>
          <w:tcPr>
            <w:tcW w:w="1620" w:type="dxa"/>
            <w:tcBorders>
              <w:top w:val="single" w:sz="8" w:space="0" w:color="auto"/>
              <w:left w:val="single" w:sz="4" w:space="0" w:color="auto"/>
              <w:right w:val="single" w:sz="8" w:space="0" w:color="auto"/>
            </w:tcBorders>
            <w:shd w:val="clear" w:color="auto" w:fill="auto"/>
            <w:noWrap/>
            <w:vAlign w:val="center"/>
            <w:hideMark/>
          </w:tcPr>
          <w:p w14:paraId="3FFCA58E" w14:textId="77777777" w:rsidR="003F03DA" w:rsidRPr="00776DCF" w:rsidRDefault="003F03DA" w:rsidP="003F03DA">
            <w:pPr>
              <w:jc w:val="center"/>
              <w:rPr>
                <w:rFonts w:cs="Arial"/>
                <w:b/>
                <w:bCs/>
                <w:color w:val="000000"/>
              </w:rPr>
            </w:pPr>
            <w:r w:rsidRPr="00776DCF">
              <w:rPr>
                <w:rFonts w:cs="Arial"/>
                <w:b/>
                <w:bCs/>
                <w:color w:val="000000"/>
              </w:rPr>
              <w:t>2</w:t>
            </w:r>
            <w:r w:rsidRPr="00776DCF">
              <w:rPr>
                <w:rFonts w:cs="Arial"/>
                <w:b/>
                <w:color w:val="000000"/>
              </w:rPr>
              <w:t>0</w:t>
            </w:r>
            <w:r>
              <w:rPr>
                <w:rFonts w:cs="Arial"/>
                <w:b/>
                <w:color w:val="000000"/>
              </w:rPr>
              <w:t>20</w:t>
            </w:r>
            <w:r w:rsidRPr="00776DCF">
              <w:rPr>
                <w:rFonts w:cs="Arial"/>
                <w:b/>
                <w:color w:val="000000"/>
              </w:rPr>
              <w:t>-2</w:t>
            </w:r>
            <w:r>
              <w:rPr>
                <w:rFonts w:cs="Arial"/>
                <w:b/>
                <w:color w:val="000000"/>
              </w:rPr>
              <w:t>1</w:t>
            </w:r>
          </w:p>
          <w:p w14:paraId="4CBCBB1D" w14:textId="5A680383" w:rsidR="003F03DA" w:rsidRPr="00776DCF" w:rsidRDefault="003F03DA" w:rsidP="003F03DA">
            <w:pPr>
              <w:ind w:left="-18" w:right="-108"/>
              <w:jc w:val="center"/>
              <w:rPr>
                <w:rFonts w:cs="Arial"/>
                <w:b/>
                <w:bCs/>
                <w:color w:val="000000"/>
              </w:rPr>
            </w:pPr>
            <w:r>
              <w:rPr>
                <w:rFonts w:cs="Arial"/>
                <w:b/>
                <w:bCs/>
                <w:color w:val="000000"/>
                <w:szCs w:val="22"/>
              </w:rPr>
              <w:t># of Feature</w:t>
            </w:r>
          </w:p>
        </w:tc>
        <w:tc>
          <w:tcPr>
            <w:tcW w:w="1710" w:type="dxa"/>
            <w:tcBorders>
              <w:top w:val="single" w:sz="8" w:space="0" w:color="auto"/>
              <w:left w:val="nil"/>
              <w:right w:val="single" w:sz="8" w:space="0" w:color="auto"/>
            </w:tcBorders>
            <w:shd w:val="clear" w:color="auto" w:fill="auto"/>
            <w:noWrap/>
            <w:vAlign w:val="center"/>
            <w:hideMark/>
          </w:tcPr>
          <w:p w14:paraId="4EBC2D37" w14:textId="77777777" w:rsidR="003F03DA" w:rsidRPr="00776DCF" w:rsidRDefault="003F03DA" w:rsidP="003F03DA">
            <w:pPr>
              <w:jc w:val="center"/>
              <w:rPr>
                <w:rFonts w:cs="Arial"/>
                <w:b/>
                <w:bCs/>
                <w:color w:val="000000"/>
              </w:rPr>
            </w:pPr>
            <w:r w:rsidRPr="00776DCF">
              <w:rPr>
                <w:rFonts w:cs="Arial"/>
                <w:b/>
                <w:bCs/>
                <w:color w:val="000000"/>
              </w:rPr>
              <w:t>2</w:t>
            </w:r>
            <w:r w:rsidRPr="00776DCF">
              <w:rPr>
                <w:rFonts w:cs="Arial"/>
                <w:b/>
                <w:color w:val="000000"/>
              </w:rPr>
              <w:t>019-20</w:t>
            </w:r>
          </w:p>
          <w:p w14:paraId="7F632C4F" w14:textId="241F6761" w:rsidR="003F03DA" w:rsidRPr="00B31E14" w:rsidRDefault="003F03DA" w:rsidP="003F03DA">
            <w:pPr>
              <w:ind w:left="-18" w:right="-108"/>
              <w:jc w:val="center"/>
              <w:rPr>
                <w:rFonts w:cs="Arial"/>
                <w:b/>
                <w:bCs/>
                <w:color w:val="000000"/>
              </w:rPr>
            </w:pPr>
            <w:r>
              <w:rPr>
                <w:rFonts w:cs="Arial"/>
                <w:b/>
                <w:bCs/>
                <w:color w:val="000000"/>
                <w:szCs w:val="22"/>
              </w:rPr>
              <w:t># of Feature</w:t>
            </w:r>
          </w:p>
        </w:tc>
      </w:tr>
      <w:tr w:rsidR="003F03DA" w:rsidRPr="00B31E14" w14:paraId="020FFF1E" w14:textId="77777777" w:rsidTr="003F03DA">
        <w:trPr>
          <w:trHeight w:val="288"/>
          <w:jc w:val="center"/>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9B027" w14:textId="68D50D88" w:rsidR="003F03DA" w:rsidRPr="00B31E14" w:rsidRDefault="003F03DA" w:rsidP="003F03DA">
            <w:pPr>
              <w:rPr>
                <w:rFonts w:cs="Arial"/>
                <w:color w:val="000000"/>
              </w:rPr>
            </w:pPr>
            <w:r w:rsidRPr="00B31E14">
              <w:rPr>
                <w:rFonts w:cs="Arial"/>
                <w:color w:val="000000"/>
              </w:rPr>
              <w:t>Fire hydrant</w:t>
            </w:r>
          </w:p>
        </w:tc>
        <w:tc>
          <w:tcPr>
            <w:tcW w:w="1732" w:type="dxa"/>
            <w:tcBorders>
              <w:top w:val="single" w:sz="4" w:space="0" w:color="auto"/>
              <w:left w:val="single" w:sz="4" w:space="0" w:color="auto"/>
              <w:bottom w:val="single" w:sz="4" w:space="0" w:color="auto"/>
              <w:right w:val="single" w:sz="4" w:space="0" w:color="auto"/>
            </w:tcBorders>
          </w:tcPr>
          <w:p w14:paraId="7617A7D9" w14:textId="3479E7A7" w:rsidR="003F03DA" w:rsidRPr="00D97888" w:rsidRDefault="003F03DA" w:rsidP="003F03DA">
            <w:pPr>
              <w:jc w:val="center"/>
              <w:rPr>
                <w:rFonts w:cs="Arial"/>
              </w:rPr>
            </w:pPr>
            <w:r w:rsidRPr="00877A72">
              <w:rPr>
                <w:rFonts w:cs="Arial"/>
              </w:rPr>
              <w:t>1</w:t>
            </w:r>
            <w:r>
              <w:rPr>
                <w:rFonts w:cs="Arial"/>
              </w:rPr>
              <w:t>,</w:t>
            </w:r>
            <w:r w:rsidRPr="00877A72">
              <w:rPr>
                <w:rFonts w:cs="Arial"/>
              </w:rPr>
              <w:t>907</w:t>
            </w:r>
          </w:p>
        </w:tc>
        <w:tc>
          <w:tcPr>
            <w:tcW w:w="1598" w:type="dxa"/>
            <w:tcBorders>
              <w:top w:val="single" w:sz="4" w:space="0" w:color="auto"/>
              <w:left w:val="single" w:sz="4" w:space="0" w:color="auto"/>
              <w:bottom w:val="single" w:sz="4" w:space="0" w:color="auto"/>
              <w:right w:val="single" w:sz="4" w:space="0" w:color="auto"/>
            </w:tcBorders>
          </w:tcPr>
          <w:p w14:paraId="048F2E51" w14:textId="1F73194B" w:rsidR="003F03DA" w:rsidRDefault="003F03DA" w:rsidP="003F03DA">
            <w:pPr>
              <w:jc w:val="center"/>
              <w:rPr>
                <w:rFonts w:cs="Arial"/>
                <w:color w:val="000000"/>
              </w:rPr>
            </w:pPr>
            <w:r w:rsidRPr="00D97888">
              <w:rPr>
                <w:rFonts w:cs="Arial"/>
              </w:rPr>
              <w:t>1</w:t>
            </w:r>
            <w:r>
              <w:rPr>
                <w:rFonts w:cs="Arial"/>
              </w:rPr>
              <w:t>,</w:t>
            </w:r>
            <w:r w:rsidRPr="00D97888">
              <w:rPr>
                <w:rFonts w:cs="Arial"/>
              </w:rPr>
              <w:t>8</w:t>
            </w:r>
            <w:r>
              <w:rPr>
                <w:rFonts w:cs="Arial"/>
              </w:rPr>
              <w:t>94</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03F07DEB" w14:textId="564ACDF8" w:rsidR="003F03DA" w:rsidRDefault="003F03DA" w:rsidP="003F03DA">
            <w:pPr>
              <w:jc w:val="center"/>
              <w:rPr>
                <w:rFonts w:cs="Arial"/>
                <w:color w:val="000000"/>
              </w:rPr>
            </w:pPr>
            <w:r>
              <w:rPr>
                <w:rFonts w:cs="Arial"/>
                <w:color w:val="000000"/>
              </w:rPr>
              <w:t>1,873</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3C1B6575" w14:textId="550A1832" w:rsidR="003F03DA" w:rsidRPr="00B31E14" w:rsidRDefault="003F03DA" w:rsidP="003F03DA">
            <w:pPr>
              <w:jc w:val="center"/>
              <w:rPr>
                <w:rFonts w:cs="Arial"/>
                <w:color w:val="000000"/>
              </w:rPr>
            </w:pPr>
            <w:r>
              <w:rPr>
                <w:rFonts w:cs="Arial"/>
                <w:color w:val="000000"/>
              </w:rPr>
              <w:t>1,837</w:t>
            </w:r>
          </w:p>
        </w:tc>
      </w:tr>
      <w:tr w:rsidR="003F03DA" w:rsidRPr="00B31E14" w14:paraId="4075F063" w14:textId="77777777" w:rsidTr="003F03DA">
        <w:trPr>
          <w:trHeight w:val="288"/>
          <w:jc w:val="center"/>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ACB8F" w14:textId="1767E510" w:rsidR="003F03DA" w:rsidRPr="00B31E14" w:rsidRDefault="003F03DA" w:rsidP="003F03DA">
            <w:pPr>
              <w:rPr>
                <w:rFonts w:cs="Arial"/>
                <w:color w:val="000000"/>
              </w:rPr>
            </w:pPr>
            <w:r w:rsidRPr="00B31E14">
              <w:rPr>
                <w:rFonts w:cs="Arial"/>
                <w:color w:val="000000"/>
              </w:rPr>
              <w:t>Water valve</w:t>
            </w:r>
          </w:p>
        </w:tc>
        <w:tc>
          <w:tcPr>
            <w:tcW w:w="1732" w:type="dxa"/>
            <w:tcBorders>
              <w:top w:val="single" w:sz="4" w:space="0" w:color="auto"/>
              <w:left w:val="single" w:sz="4" w:space="0" w:color="auto"/>
              <w:bottom w:val="single" w:sz="4" w:space="0" w:color="auto"/>
              <w:right w:val="single" w:sz="4" w:space="0" w:color="auto"/>
            </w:tcBorders>
          </w:tcPr>
          <w:p w14:paraId="2B20067E" w14:textId="1FEA6828" w:rsidR="003F03DA" w:rsidRPr="00D97888" w:rsidRDefault="003F03DA" w:rsidP="003F03DA">
            <w:pPr>
              <w:jc w:val="center"/>
              <w:rPr>
                <w:rFonts w:cs="Arial"/>
              </w:rPr>
            </w:pPr>
            <w:r w:rsidRPr="00877A72">
              <w:rPr>
                <w:rFonts w:cs="Arial"/>
              </w:rPr>
              <w:t>4</w:t>
            </w:r>
            <w:r>
              <w:rPr>
                <w:rFonts w:cs="Arial"/>
              </w:rPr>
              <w:t>,</w:t>
            </w:r>
            <w:r w:rsidRPr="00877A72">
              <w:rPr>
                <w:rFonts w:cs="Arial"/>
              </w:rPr>
              <w:t>823</w:t>
            </w:r>
          </w:p>
        </w:tc>
        <w:tc>
          <w:tcPr>
            <w:tcW w:w="1598" w:type="dxa"/>
            <w:tcBorders>
              <w:top w:val="single" w:sz="4" w:space="0" w:color="auto"/>
              <w:left w:val="single" w:sz="4" w:space="0" w:color="auto"/>
              <w:bottom w:val="single" w:sz="4" w:space="0" w:color="auto"/>
              <w:right w:val="single" w:sz="4" w:space="0" w:color="auto"/>
            </w:tcBorders>
          </w:tcPr>
          <w:p w14:paraId="06A5DC94" w14:textId="6F78D4FB" w:rsidR="003F03DA" w:rsidRDefault="003F03DA" w:rsidP="003F03DA">
            <w:pPr>
              <w:jc w:val="center"/>
              <w:rPr>
                <w:rFonts w:cs="Arial"/>
                <w:color w:val="000000"/>
              </w:rPr>
            </w:pPr>
            <w:r w:rsidRPr="00D97888">
              <w:rPr>
                <w:rFonts w:cs="Arial"/>
              </w:rPr>
              <w:t>4</w:t>
            </w:r>
            <w:r>
              <w:rPr>
                <w:rFonts w:cs="Arial"/>
              </w:rPr>
              <w:t>,</w:t>
            </w:r>
            <w:r w:rsidRPr="00D97888">
              <w:rPr>
                <w:rFonts w:cs="Arial"/>
              </w:rPr>
              <w:t>6</w:t>
            </w:r>
            <w:r>
              <w:rPr>
                <w:rFonts w:cs="Arial"/>
              </w:rPr>
              <w:t>32</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240BD436" w14:textId="61B15871" w:rsidR="003F03DA" w:rsidRDefault="003F03DA" w:rsidP="003F03DA">
            <w:pPr>
              <w:jc w:val="center"/>
              <w:rPr>
                <w:rFonts w:cs="Arial"/>
                <w:color w:val="000000"/>
              </w:rPr>
            </w:pPr>
            <w:r>
              <w:rPr>
                <w:rFonts w:cs="Arial"/>
                <w:color w:val="000000"/>
              </w:rPr>
              <w:t>4,450</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74D8E92A" w14:textId="2BB2D352" w:rsidR="003F03DA" w:rsidRPr="00B31E14" w:rsidRDefault="003F03DA" w:rsidP="003F03DA">
            <w:pPr>
              <w:jc w:val="center"/>
              <w:rPr>
                <w:rFonts w:cs="Arial"/>
                <w:color w:val="000000"/>
              </w:rPr>
            </w:pPr>
            <w:r>
              <w:rPr>
                <w:rFonts w:cs="Arial"/>
                <w:color w:val="000000"/>
              </w:rPr>
              <w:t>4,275</w:t>
            </w:r>
          </w:p>
        </w:tc>
      </w:tr>
      <w:tr w:rsidR="003F03DA" w:rsidRPr="00B31E14" w14:paraId="55BD296D" w14:textId="77777777" w:rsidTr="003F03DA">
        <w:trPr>
          <w:trHeight w:val="288"/>
          <w:jc w:val="center"/>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3D0D2" w14:textId="6CFE3E51" w:rsidR="003F03DA" w:rsidRPr="00B31E14" w:rsidRDefault="003F03DA" w:rsidP="003F03DA">
            <w:pPr>
              <w:rPr>
                <w:rFonts w:cs="Arial"/>
                <w:color w:val="000000"/>
              </w:rPr>
            </w:pPr>
            <w:r w:rsidRPr="00B31E14">
              <w:rPr>
                <w:rFonts w:cs="Arial"/>
                <w:color w:val="000000"/>
              </w:rPr>
              <w:t>Water pipe</w:t>
            </w:r>
          </w:p>
        </w:tc>
        <w:tc>
          <w:tcPr>
            <w:tcW w:w="1732" w:type="dxa"/>
            <w:tcBorders>
              <w:top w:val="single" w:sz="4" w:space="0" w:color="auto"/>
              <w:left w:val="single" w:sz="4" w:space="0" w:color="auto"/>
              <w:bottom w:val="single" w:sz="4" w:space="0" w:color="auto"/>
              <w:right w:val="single" w:sz="4" w:space="0" w:color="auto"/>
            </w:tcBorders>
          </w:tcPr>
          <w:p w14:paraId="4CBECD5F" w14:textId="37E8D6B8" w:rsidR="003F03DA" w:rsidRPr="00D97888" w:rsidRDefault="003F03DA" w:rsidP="003F03DA">
            <w:pPr>
              <w:jc w:val="center"/>
              <w:rPr>
                <w:rFonts w:cs="Arial"/>
              </w:rPr>
            </w:pPr>
            <w:r w:rsidRPr="00877A72">
              <w:rPr>
                <w:rFonts w:cs="Arial"/>
              </w:rPr>
              <w:t>7</w:t>
            </w:r>
            <w:r>
              <w:rPr>
                <w:rFonts w:cs="Arial"/>
              </w:rPr>
              <w:t>,</w:t>
            </w:r>
            <w:r w:rsidRPr="00877A72">
              <w:rPr>
                <w:rFonts w:cs="Arial"/>
              </w:rPr>
              <w:t>102</w:t>
            </w:r>
          </w:p>
        </w:tc>
        <w:tc>
          <w:tcPr>
            <w:tcW w:w="1598" w:type="dxa"/>
            <w:tcBorders>
              <w:top w:val="single" w:sz="4" w:space="0" w:color="auto"/>
              <w:left w:val="single" w:sz="4" w:space="0" w:color="auto"/>
              <w:bottom w:val="single" w:sz="4" w:space="0" w:color="auto"/>
              <w:right w:val="single" w:sz="4" w:space="0" w:color="auto"/>
            </w:tcBorders>
          </w:tcPr>
          <w:p w14:paraId="4ED9A17C" w14:textId="6D30DE51" w:rsidR="003F03DA" w:rsidRDefault="003F03DA" w:rsidP="003F03DA">
            <w:pPr>
              <w:jc w:val="center"/>
              <w:rPr>
                <w:rFonts w:cs="Arial"/>
                <w:color w:val="000000"/>
              </w:rPr>
            </w:pPr>
            <w:r w:rsidRPr="00D97888">
              <w:rPr>
                <w:rFonts w:cs="Arial"/>
              </w:rPr>
              <w:t>7</w:t>
            </w:r>
            <w:r>
              <w:rPr>
                <w:rFonts w:cs="Arial"/>
              </w:rPr>
              <w:t>,</w:t>
            </w:r>
            <w:r w:rsidRPr="00D97888">
              <w:rPr>
                <w:rFonts w:cs="Arial"/>
              </w:rPr>
              <w:t>034</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0E14E213" w14:textId="1AFA2E12" w:rsidR="003F03DA" w:rsidRDefault="003F03DA" w:rsidP="003F03DA">
            <w:pPr>
              <w:jc w:val="center"/>
              <w:rPr>
                <w:rFonts w:cs="Arial"/>
                <w:color w:val="000000"/>
              </w:rPr>
            </w:pPr>
            <w:r>
              <w:rPr>
                <w:rFonts w:cs="Arial"/>
                <w:color w:val="000000"/>
              </w:rPr>
              <w:t>7,000</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5231A614" w14:textId="714C87A9" w:rsidR="003F03DA" w:rsidRPr="00B31E14" w:rsidRDefault="003F03DA" w:rsidP="003F03DA">
            <w:pPr>
              <w:jc w:val="center"/>
              <w:rPr>
                <w:rFonts w:cs="Arial"/>
                <w:color w:val="000000"/>
              </w:rPr>
            </w:pPr>
            <w:r>
              <w:rPr>
                <w:rFonts w:cs="Arial"/>
                <w:color w:val="000000"/>
              </w:rPr>
              <w:t>6,881</w:t>
            </w:r>
          </w:p>
        </w:tc>
      </w:tr>
      <w:tr w:rsidR="003F03DA" w:rsidRPr="00B31E14" w14:paraId="779C0EAB" w14:textId="77777777" w:rsidTr="003F03DA">
        <w:trPr>
          <w:trHeight w:val="288"/>
          <w:jc w:val="center"/>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B2478" w14:textId="53A1E218" w:rsidR="003F03DA" w:rsidRPr="00B31E14" w:rsidRDefault="003F03DA" w:rsidP="003F03DA">
            <w:pPr>
              <w:rPr>
                <w:rFonts w:cs="Arial"/>
                <w:color w:val="000000"/>
              </w:rPr>
            </w:pPr>
            <w:r w:rsidRPr="00B31E14">
              <w:rPr>
                <w:rFonts w:cs="Arial"/>
                <w:color w:val="000000"/>
              </w:rPr>
              <w:t>Storm sewer manhole</w:t>
            </w:r>
          </w:p>
        </w:tc>
        <w:tc>
          <w:tcPr>
            <w:tcW w:w="1732" w:type="dxa"/>
            <w:tcBorders>
              <w:top w:val="single" w:sz="4" w:space="0" w:color="auto"/>
              <w:left w:val="single" w:sz="4" w:space="0" w:color="auto"/>
              <w:bottom w:val="single" w:sz="4" w:space="0" w:color="auto"/>
              <w:right w:val="single" w:sz="4" w:space="0" w:color="auto"/>
            </w:tcBorders>
          </w:tcPr>
          <w:p w14:paraId="5BE302AF" w14:textId="2CA8BF5F" w:rsidR="003F03DA" w:rsidRPr="00D97888" w:rsidRDefault="003F03DA" w:rsidP="003F03DA">
            <w:pPr>
              <w:jc w:val="center"/>
              <w:rPr>
                <w:rFonts w:cs="Arial"/>
              </w:rPr>
            </w:pPr>
            <w:r w:rsidRPr="00877A72">
              <w:rPr>
                <w:rFonts w:cs="Arial"/>
              </w:rPr>
              <w:t>953</w:t>
            </w:r>
          </w:p>
        </w:tc>
        <w:tc>
          <w:tcPr>
            <w:tcW w:w="1598" w:type="dxa"/>
            <w:tcBorders>
              <w:top w:val="single" w:sz="4" w:space="0" w:color="auto"/>
              <w:left w:val="single" w:sz="4" w:space="0" w:color="auto"/>
              <w:bottom w:val="single" w:sz="4" w:space="0" w:color="auto"/>
              <w:right w:val="single" w:sz="4" w:space="0" w:color="auto"/>
            </w:tcBorders>
          </w:tcPr>
          <w:p w14:paraId="2EEACD6A" w14:textId="204E9C84" w:rsidR="003F03DA" w:rsidRDefault="003F03DA" w:rsidP="003F03DA">
            <w:pPr>
              <w:jc w:val="center"/>
              <w:rPr>
                <w:rFonts w:cs="Arial"/>
                <w:color w:val="000000"/>
              </w:rPr>
            </w:pPr>
            <w:r w:rsidRPr="00D97888">
              <w:rPr>
                <w:rFonts w:cs="Arial"/>
              </w:rPr>
              <w:t>927</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00D72D2F" w14:textId="14C2851C" w:rsidR="003F03DA" w:rsidRDefault="003F03DA" w:rsidP="003F03DA">
            <w:pPr>
              <w:jc w:val="center"/>
              <w:rPr>
                <w:rFonts w:cs="Arial"/>
                <w:color w:val="000000"/>
              </w:rPr>
            </w:pPr>
            <w:r>
              <w:rPr>
                <w:rFonts w:cs="Arial"/>
                <w:color w:val="000000"/>
              </w:rPr>
              <w:t>906</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59ED1719" w14:textId="14DC565F" w:rsidR="003F03DA" w:rsidRPr="00B31E14" w:rsidRDefault="003F03DA" w:rsidP="003F03DA">
            <w:pPr>
              <w:jc w:val="center"/>
              <w:rPr>
                <w:rFonts w:cs="Arial"/>
                <w:color w:val="000000"/>
              </w:rPr>
            </w:pPr>
            <w:r>
              <w:rPr>
                <w:rFonts w:cs="Arial"/>
                <w:color w:val="000000"/>
              </w:rPr>
              <w:t>885</w:t>
            </w:r>
          </w:p>
        </w:tc>
      </w:tr>
      <w:tr w:rsidR="003F03DA" w:rsidRPr="00B31E14" w14:paraId="42E78E1F" w14:textId="77777777" w:rsidTr="003F03DA">
        <w:trPr>
          <w:trHeight w:val="288"/>
          <w:jc w:val="center"/>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BB3B4" w14:textId="2D06B126" w:rsidR="003F03DA" w:rsidRPr="00B31E14" w:rsidRDefault="003F03DA" w:rsidP="003F03DA">
            <w:pPr>
              <w:rPr>
                <w:rFonts w:cs="Arial"/>
                <w:color w:val="000000"/>
              </w:rPr>
            </w:pPr>
            <w:r w:rsidRPr="00B31E14">
              <w:rPr>
                <w:rFonts w:cs="Arial"/>
                <w:color w:val="000000"/>
              </w:rPr>
              <w:t>Storm sewer inlet</w:t>
            </w:r>
          </w:p>
        </w:tc>
        <w:tc>
          <w:tcPr>
            <w:tcW w:w="1732" w:type="dxa"/>
            <w:tcBorders>
              <w:top w:val="single" w:sz="4" w:space="0" w:color="auto"/>
              <w:left w:val="single" w:sz="4" w:space="0" w:color="auto"/>
              <w:bottom w:val="single" w:sz="4" w:space="0" w:color="auto"/>
              <w:right w:val="single" w:sz="4" w:space="0" w:color="auto"/>
            </w:tcBorders>
          </w:tcPr>
          <w:p w14:paraId="4559C45A" w14:textId="08E2A11A" w:rsidR="003F03DA" w:rsidRPr="00D97888" w:rsidRDefault="003F03DA" w:rsidP="003F03DA">
            <w:pPr>
              <w:jc w:val="center"/>
              <w:rPr>
                <w:rFonts w:cs="Arial"/>
              </w:rPr>
            </w:pPr>
            <w:r w:rsidRPr="00877A72">
              <w:rPr>
                <w:rFonts w:cs="Arial"/>
              </w:rPr>
              <w:t>5</w:t>
            </w:r>
            <w:r>
              <w:rPr>
                <w:rFonts w:cs="Arial"/>
              </w:rPr>
              <w:t>,</w:t>
            </w:r>
            <w:r w:rsidRPr="00877A72">
              <w:rPr>
                <w:rFonts w:cs="Arial"/>
              </w:rPr>
              <w:t>044</w:t>
            </w:r>
          </w:p>
        </w:tc>
        <w:tc>
          <w:tcPr>
            <w:tcW w:w="1598" w:type="dxa"/>
            <w:tcBorders>
              <w:top w:val="single" w:sz="4" w:space="0" w:color="auto"/>
              <w:left w:val="single" w:sz="4" w:space="0" w:color="auto"/>
              <w:bottom w:val="single" w:sz="4" w:space="0" w:color="auto"/>
              <w:right w:val="single" w:sz="4" w:space="0" w:color="auto"/>
            </w:tcBorders>
          </w:tcPr>
          <w:p w14:paraId="1FCE80DF" w14:textId="535DB055" w:rsidR="003F03DA" w:rsidRDefault="003F03DA" w:rsidP="003F03DA">
            <w:pPr>
              <w:jc w:val="center"/>
              <w:rPr>
                <w:rFonts w:cs="Arial"/>
                <w:color w:val="000000"/>
              </w:rPr>
            </w:pPr>
            <w:r w:rsidRPr="00D97888">
              <w:rPr>
                <w:rFonts w:cs="Arial"/>
              </w:rPr>
              <w:t>4</w:t>
            </w:r>
            <w:r>
              <w:rPr>
                <w:rFonts w:cs="Arial"/>
              </w:rPr>
              <w:t>,</w:t>
            </w:r>
            <w:r w:rsidRPr="00D97888">
              <w:rPr>
                <w:rFonts w:cs="Arial"/>
              </w:rPr>
              <w:t>929</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5032AC20" w14:textId="313C7B3D" w:rsidR="003F03DA" w:rsidRDefault="003F03DA" w:rsidP="003F03DA">
            <w:pPr>
              <w:jc w:val="center"/>
              <w:rPr>
                <w:rFonts w:cs="Arial"/>
                <w:color w:val="000000"/>
              </w:rPr>
            </w:pPr>
            <w:r>
              <w:rPr>
                <w:rFonts w:cs="Arial"/>
                <w:color w:val="000000"/>
              </w:rPr>
              <w:t>4,812</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43021B8B" w14:textId="480A01B1" w:rsidR="003F03DA" w:rsidRPr="00B31E14" w:rsidRDefault="003F03DA" w:rsidP="003F03DA">
            <w:pPr>
              <w:jc w:val="center"/>
              <w:rPr>
                <w:rFonts w:cs="Arial"/>
                <w:color w:val="000000"/>
              </w:rPr>
            </w:pPr>
            <w:r>
              <w:rPr>
                <w:rFonts w:cs="Arial"/>
                <w:color w:val="000000"/>
              </w:rPr>
              <w:t>4,746</w:t>
            </w:r>
          </w:p>
        </w:tc>
      </w:tr>
      <w:tr w:rsidR="003F03DA" w:rsidRPr="00B31E14" w14:paraId="221A483F" w14:textId="77777777" w:rsidTr="003F03DA">
        <w:trPr>
          <w:trHeight w:val="288"/>
          <w:jc w:val="center"/>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400F2" w14:textId="02D8D883" w:rsidR="003F03DA" w:rsidRPr="00B31E14" w:rsidRDefault="003F03DA" w:rsidP="003F03DA">
            <w:pPr>
              <w:rPr>
                <w:rFonts w:cs="Arial"/>
                <w:color w:val="000000"/>
              </w:rPr>
            </w:pPr>
            <w:r w:rsidRPr="00B31E14">
              <w:rPr>
                <w:rFonts w:cs="Arial"/>
                <w:color w:val="000000"/>
              </w:rPr>
              <w:t>Storm sewer pipe</w:t>
            </w:r>
          </w:p>
        </w:tc>
        <w:tc>
          <w:tcPr>
            <w:tcW w:w="1732" w:type="dxa"/>
            <w:tcBorders>
              <w:top w:val="single" w:sz="4" w:space="0" w:color="auto"/>
              <w:left w:val="single" w:sz="4" w:space="0" w:color="auto"/>
              <w:bottom w:val="single" w:sz="4" w:space="0" w:color="auto"/>
              <w:right w:val="single" w:sz="4" w:space="0" w:color="auto"/>
            </w:tcBorders>
          </w:tcPr>
          <w:p w14:paraId="73E51AE7" w14:textId="3DFD98A9" w:rsidR="003F03DA" w:rsidRPr="00D97888" w:rsidRDefault="003F03DA" w:rsidP="003F03DA">
            <w:pPr>
              <w:jc w:val="center"/>
              <w:rPr>
                <w:rFonts w:cs="Arial"/>
              </w:rPr>
            </w:pPr>
            <w:r w:rsidRPr="00877A72">
              <w:rPr>
                <w:rFonts w:cs="Arial"/>
              </w:rPr>
              <w:t>6</w:t>
            </w:r>
            <w:r>
              <w:rPr>
                <w:rFonts w:cs="Arial"/>
              </w:rPr>
              <w:t>,</w:t>
            </w:r>
            <w:r w:rsidRPr="00877A72">
              <w:rPr>
                <w:rFonts w:cs="Arial"/>
              </w:rPr>
              <w:t>242</w:t>
            </w:r>
          </w:p>
        </w:tc>
        <w:tc>
          <w:tcPr>
            <w:tcW w:w="1598" w:type="dxa"/>
            <w:tcBorders>
              <w:top w:val="single" w:sz="4" w:space="0" w:color="auto"/>
              <w:left w:val="single" w:sz="4" w:space="0" w:color="auto"/>
              <w:bottom w:val="single" w:sz="4" w:space="0" w:color="auto"/>
              <w:right w:val="single" w:sz="4" w:space="0" w:color="auto"/>
            </w:tcBorders>
          </w:tcPr>
          <w:p w14:paraId="37460BB3" w14:textId="707D9A63" w:rsidR="003F03DA" w:rsidRDefault="003F03DA" w:rsidP="003F03DA">
            <w:pPr>
              <w:jc w:val="center"/>
              <w:rPr>
                <w:rFonts w:cs="Arial"/>
                <w:color w:val="000000"/>
              </w:rPr>
            </w:pPr>
            <w:r w:rsidRPr="00D97888">
              <w:rPr>
                <w:rFonts w:cs="Arial"/>
              </w:rPr>
              <w:t>6</w:t>
            </w:r>
            <w:r>
              <w:rPr>
                <w:rFonts w:cs="Arial"/>
              </w:rPr>
              <w:t>,</w:t>
            </w:r>
            <w:r w:rsidRPr="00D97888">
              <w:rPr>
                <w:rFonts w:cs="Arial"/>
              </w:rPr>
              <w:t>09</w:t>
            </w:r>
            <w:r>
              <w:rPr>
                <w:rFonts w:cs="Arial"/>
              </w:rPr>
              <w:t>8</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153BAE91" w14:textId="08EACF4E" w:rsidR="003F03DA" w:rsidRDefault="003F03DA" w:rsidP="003F03DA">
            <w:pPr>
              <w:jc w:val="center"/>
              <w:rPr>
                <w:rFonts w:cs="Arial"/>
                <w:color w:val="000000"/>
              </w:rPr>
            </w:pPr>
            <w:r>
              <w:rPr>
                <w:rFonts w:cs="Arial"/>
                <w:color w:val="000000"/>
              </w:rPr>
              <w:t>5,963</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2DA4B0AA" w14:textId="5FBE0627" w:rsidR="003F03DA" w:rsidRPr="00B31E14" w:rsidRDefault="003F03DA" w:rsidP="003F03DA">
            <w:pPr>
              <w:jc w:val="center"/>
              <w:rPr>
                <w:rFonts w:cs="Arial"/>
                <w:color w:val="000000"/>
              </w:rPr>
            </w:pPr>
            <w:r>
              <w:rPr>
                <w:rFonts w:cs="Arial"/>
                <w:color w:val="000000"/>
              </w:rPr>
              <w:t>5,880</w:t>
            </w:r>
          </w:p>
        </w:tc>
      </w:tr>
      <w:tr w:rsidR="003F03DA" w:rsidRPr="00B31E14" w14:paraId="30D37BC4" w14:textId="77777777" w:rsidTr="003F03DA">
        <w:trPr>
          <w:trHeight w:val="288"/>
          <w:jc w:val="center"/>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24E3C" w14:textId="2AA4BEB7" w:rsidR="003F03DA" w:rsidRPr="00B31E14" w:rsidRDefault="003F03DA" w:rsidP="003F03DA">
            <w:pPr>
              <w:rPr>
                <w:rFonts w:cs="Arial"/>
                <w:color w:val="000000"/>
              </w:rPr>
            </w:pPr>
            <w:r w:rsidRPr="00B31E14">
              <w:rPr>
                <w:rFonts w:cs="Arial"/>
                <w:color w:val="000000"/>
              </w:rPr>
              <w:t>Storm sewer ends &amp; outfall</w:t>
            </w:r>
          </w:p>
        </w:tc>
        <w:tc>
          <w:tcPr>
            <w:tcW w:w="1732" w:type="dxa"/>
            <w:tcBorders>
              <w:top w:val="single" w:sz="4" w:space="0" w:color="auto"/>
              <w:left w:val="single" w:sz="4" w:space="0" w:color="auto"/>
              <w:bottom w:val="single" w:sz="4" w:space="0" w:color="auto"/>
              <w:right w:val="single" w:sz="4" w:space="0" w:color="auto"/>
            </w:tcBorders>
          </w:tcPr>
          <w:p w14:paraId="21903A3A" w14:textId="4ED7ED51" w:rsidR="003F03DA" w:rsidRPr="00D97888" w:rsidRDefault="003F03DA" w:rsidP="003F03DA">
            <w:pPr>
              <w:jc w:val="center"/>
              <w:rPr>
                <w:rFonts w:cs="Arial"/>
              </w:rPr>
            </w:pPr>
            <w:r w:rsidRPr="00877A72">
              <w:rPr>
                <w:rFonts w:cs="Arial"/>
              </w:rPr>
              <w:t>564</w:t>
            </w:r>
          </w:p>
        </w:tc>
        <w:tc>
          <w:tcPr>
            <w:tcW w:w="1598" w:type="dxa"/>
            <w:tcBorders>
              <w:top w:val="single" w:sz="4" w:space="0" w:color="auto"/>
              <w:left w:val="single" w:sz="4" w:space="0" w:color="auto"/>
              <w:bottom w:val="single" w:sz="4" w:space="0" w:color="auto"/>
              <w:right w:val="single" w:sz="4" w:space="0" w:color="auto"/>
            </w:tcBorders>
          </w:tcPr>
          <w:p w14:paraId="35168229" w14:textId="4E0CD6EF" w:rsidR="003F03DA" w:rsidRDefault="003F03DA" w:rsidP="003F03DA">
            <w:pPr>
              <w:jc w:val="center"/>
              <w:rPr>
                <w:rFonts w:cs="Arial"/>
                <w:color w:val="000000"/>
              </w:rPr>
            </w:pPr>
            <w:r w:rsidRPr="00D97888">
              <w:rPr>
                <w:rFonts w:cs="Arial"/>
              </w:rPr>
              <w:t>542</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3B8C367C" w14:textId="21F9A9BB" w:rsidR="003F03DA" w:rsidRDefault="003F03DA" w:rsidP="003F03DA">
            <w:pPr>
              <w:jc w:val="center"/>
              <w:rPr>
                <w:rFonts w:cs="Arial"/>
                <w:color w:val="000000"/>
              </w:rPr>
            </w:pPr>
            <w:r>
              <w:rPr>
                <w:rFonts w:cs="Arial"/>
                <w:color w:val="000000"/>
              </w:rPr>
              <w:t>524</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0D1319DA" w14:textId="1F839621" w:rsidR="003F03DA" w:rsidRPr="00B31E14" w:rsidRDefault="003F03DA" w:rsidP="003F03DA">
            <w:pPr>
              <w:jc w:val="center"/>
              <w:rPr>
                <w:rFonts w:cs="Arial"/>
                <w:color w:val="000000"/>
              </w:rPr>
            </w:pPr>
            <w:r>
              <w:rPr>
                <w:rFonts w:cs="Arial"/>
                <w:color w:val="000000"/>
              </w:rPr>
              <w:t>517</w:t>
            </w:r>
          </w:p>
        </w:tc>
      </w:tr>
      <w:tr w:rsidR="003F03DA" w:rsidRPr="00B31E14" w14:paraId="539224B9" w14:textId="77777777" w:rsidTr="003F03DA">
        <w:trPr>
          <w:trHeight w:val="288"/>
          <w:jc w:val="center"/>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FD131" w14:textId="6161635F" w:rsidR="003F03DA" w:rsidRPr="00B31E14" w:rsidRDefault="003F03DA" w:rsidP="003F03DA">
            <w:pPr>
              <w:rPr>
                <w:rFonts w:cs="Arial"/>
                <w:color w:val="000000"/>
              </w:rPr>
            </w:pPr>
            <w:r w:rsidRPr="00B31E14">
              <w:rPr>
                <w:rFonts w:cs="Arial"/>
                <w:color w:val="000000"/>
              </w:rPr>
              <w:t>Sanitary sewer manhole</w:t>
            </w:r>
          </w:p>
        </w:tc>
        <w:tc>
          <w:tcPr>
            <w:tcW w:w="1732" w:type="dxa"/>
            <w:tcBorders>
              <w:top w:val="single" w:sz="4" w:space="0" w:color="auto"/>
              <w:left w:val="single" w:sz="4" w:space="0" w:color="auto"/>
              <w:bottom w:val="single" w:sz="4" w:space="0" w:color="auto"/>
              <w:right w:val="single" w:sz="4" w:space="0" w:color="auto"/>
            </w:tcBorders>
          </w:tcPr>
          <w:p w14:paraId="7749071C" w14:textId="3543DF05" w:rsidR="003F03DA" w:rsidRPr="00D97888" w:rsidRDefault="003F03DA" w:rsidP="003F03DA">
            <w:pPr>
              <w:jc w:val="center"/>
              <w:rPr>
                <w:rFonts w:cs="Arial"/>
              </w:rPr>
            </w:pPr>
            <w:r w:rsidRPr="00877A72">
              <w:rPr>
                <w:rFonts w:cs="Arial"/>
              </w:rPr>
              <w:t>3</w:t>
            </w:r>
            <w:r>
              <w:rPr>
                <w:rFonts w:cs="Arial"/>
              </w:rPr>
              <w:t>,</w:t>
            </w:r>
            <w:r w:rsidRPr="00877A72">
              <w:rPr>
                <w:rFonts w:cs="Arial"/>
              </w:rPr>
              <w:t>605</w:t>
            </w:r>
          </w:p>
        </w:tc>
        <w:tc>
          <w:tcPr>
            <w:tcW w:w="1598" w:type="dxa"/>
            <w:tcBorders>
              <w:top w:val="single" w:sz="4" w:space="0" w:color="auto"/>
              <w:left w:val="single" w:sz="4" w:space="0" w:color="auto"/>
              <w:bottom w:val="single" w:sz="4" w:space="0" w:color="auto"/>
              <w:right w:val="single" w:sz="4" w:space="0" w:color="auto"/>
            </w:tcBorders>
          </w:tcPr>
          <w:p w14:paraId="47A2B3DC" w14:textId="3FB74D5D" w:rsidR="003F03DA" w:rsidRDefault="003F03DA" w:rsidP="003F03DA">
            <w:pPr>
              <w:jc w:val="center"/>
              <w:rPr>
                <w:rFonts w:cs="Arial"/>
                <w:color w:val="000000"/>
              </w:rPr>
            </w:pPr>
            <w:r w:rsidRPr="00D97888">
              <w:rPr>
                <w:rFonts w:cs="Arial"/>
              </w:rPr>
              <w:t>3</w:t>
            </w:r>
            <w:r>
              <w:rPr>
                <w:rFonts w:cs="Arial"/>
              </w:rPr>
              <w:t>,</w:t>
            </w:r>
            <w:r w:rsidRPr="00D97888">
              <w:rPr>
                <w:rFonts w:cs="Arial"/>
              </w:rPr>
              <w:t>5</w:t>
            </w:r>
            <w:r>
              <w:rPr>
                <w:rFonts w:cs="Arial"/>
              </w:rPr>
              <w:t>31</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47DACDF9" w14:textId="3A32948A" w:rsidR="003F03DA" w:rsidRDefault="003F03DA" w:rsidP="003F03DA">
            <w:pPr>
              <w:jc w:val="center"/>
              <w:rPr>
                <w:rFonts w:cs="Arial"/>
                <w:color w:val="000000"/>
              </w:rPr>
            </w:pPr>
            <w:r>
              <w:rPr>
                <w:rFonts w:cs="Arial"/>
                <w:color w:val="000000"/>
              </w:rPr>
              <w:t>3,482</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301C9523" w14:textId="66BD519C" w:rsidR="003F03DA" w:rsidRPr="00B31E14" w:rsidRDefault="003F03DA" w:rsidP="003F03DA">
            <w:pPr>
              <w:jc w:val="center"/>
              <w:rPr>
                <w:rFonts w:cs="Arial"/>
                <w:color w:val="000000"/>
              </w:rPr>
            </w:pPr>
            <w:r>
              <w:rPr>
                <w:rFonts w:cs="Arial"/>
                <w:color w:val="000000"/>
              </w:rPr>
              <w:t>3,460</w:t>
            </w:r>
          </w:p>
        </w:tc>
      </w:tr>
      <w:tr w:rsidR="003F03DA" w:rsidRPr="00B31E14" w14:paraId="0A1B5C2D" w14:textId="77777777" w:rsidTr="003F03DA">
        <w:trPr>
          <w:trHeight w:val="288"/>
          <w:jc w:val="center"/>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7B236" w14:textId="36E6D7CC" w:rsidR="003F03DA" w:rsidRPr="00B31E14" w:rsidRDefault="003F03DA" w:rsidP="003F03DA">
            <w:pPr>
              <w:rPr>
                <w:rFonts w:cs="Arial"/>
                <w:color w:val="000000"/>
              </w:rPr>
            </w:pPr>
            <w:r w:rsidRPr="00B31E14">
              <w:rPr>
                <w:rFonts w:cs="Arial"/>
                <w:color w:val="000000"/>
              </w:rPr>
              <w:t>Sanitary sewer pipe</w:t>
            </w:r>
          </w:p>
        </w:tc>
        <w:tc>
          <w:tcPr>
            <w:tcW w:w="1732" w:type="dxa"/>
            <w:tcBorders>
              <w:top w:val="single" w:sz="4" w:space="0" w:color="auto"/>
              <w:left w:val="single" w:sz="4" w:space="0" w:color="auto"/>
              <w:bottom w:val="single" w:sz="4" w:space="0" w:color="auto"/>
              <w:right w:val="single" w:sz="4" w:space="0" w:color="auto"/>
            </w:tcBorders>
          </w:tcPr>
          <w:p w14:paraId="5E9C95C3" w14:textId="5A9F834C" w:rsidR="003F03DA" w:rsidRPr="00D97888" w:rsidRDefault="003F03DA" w:rsidP="003F03DA">
            <w:pPr>
              <w:jc w:val="center"/>
              <w:rPr>
                <w:rFonts w:cs="Arial"/>
              </w:rPr>
            </w:pPr>
            <w:r w:rsidRPr="00877A72">
              <w:rPr>
                <w:rFonts w:cs="Arial"/>
              </w:rPr>
              <w:t>3</w:t>
            </w:r>
            <w:r>
              <w:rPr>
                <w:rFonts w:cs="Arial"/>
              </w:rPr>
              <w:t>,</w:t>
            </w:r>
            <w:r w:rsidRPr="00877A72">
              <w:rPr>
                <w:rFonts w:cs="Arial"/>
              </w:rPr>
              <w:t>983</w:t>
            </w:r>
          </w:p>
        </w:tc>
        <w:tc>
          <w:tcPr>
            <w:tcW w:w="1598" w:type="dxa"/>
            <w:tcBorders>
              <w:top w:val="single" w:sz="4" w:space="0" w:color="auto"/>
              <w:left w:val="single" w:sz="4" w:space="0" w:color="auto"/>
              <w:bottom w:val="single" w:sz="4" w:space="0" w:color="auto"/>
              <w:right w:val="single" w:sz="4" w:space="0" w:color="auto"/>
            </w:tcBorders>
          </w:tcPr>
          <w:p w14:paraId="382A3301" w14:textId="342E4E9B" w:rsidR="003F03DA" w:rsidRDefault="003F03DA" w:rsidP="003F03DA">
            <w:pPr>
              <w:jc w:val="center"/>
              <w:rPr>
                <w:rFonts w:cs="Arial"/>
                <w:color w:val="000000"/>
              </w:rPr>
            </w:pPr>
            <w:r w:rsidRPr="00D97888">
              <w:rPr>
                <w:rFonts w:cs="Arial"/>
              </w:rPr>
              <w:t>3</w:t>
            </w:r>
            <w:r>
              <w:rPr>
                <w:rFonts w:cs="Arial"/>
              </w:rPr>
              <w:t>,</w:t>
            </w:r>
            <w:r w:rsidRPr="00D97888">
              <w:rPr>
                <w:rFonts w:cs="Arial"/>
              </w:rPr>
              <w:t>90</w:t>
            </w:r>
            <w:r>
              <w:rPr>
                <w:rFonts w:cs="Arial"/>
              </w:rPr>
              <w:t>9</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45F38D0C" w14:textId="29EF1E4F" w:rsidR="003F03DA" w:rsidRDefault="003F03DA" w:rsidP="003F03DA">
            <w:pPr>
              <w:jc w:val="center"/>
              <w:rPr>
                <w:rFonts w:cs="Arial"/>
                <w:color w:val="000000"/>
              </w:rPr>
            </w:pPr>
            <w:r>
              <w:rPr>
                <w:rFonts w:cs="Arial"/>
                <w:color w:val="000000"/>
              </w:rPr>
              <w:t>3,873</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2B76DD7A" w14:textId="72EA9726" w:rsidR="003F03DA" w:rsidRPr="00B31E14" w:rsidRDefault="003F03DA" w:rsidP="003F03DA">
            <w:pPr>
              <w:jc w:val="center"/>
              <w:rPr>
                <w:rFonts w:cs="Arial"/>
                <w:color w:val="000000"/>
              </w:rPr>
            </w:pPr>
            <w:r>
              <w:rPr>
                <w:rFonts w:cs="Arial"/>
                <w:color w:val="000000"/>
              </w:rPr>
              <w:t>3,846</w:t>
            </w:r>
          </w:p>
        </w:tc>
      </w:tr>
      <w:tr w:rsidR="003F03DA" w:rsidRPr="00B31E14" w14:paraId="1FA8B05C" w14:textId="77777777" w:rsidTr="003F03DA">
        <w:trPr>
          <w:trHeight w:val="288"/>
          <w:jc w:val="center"/>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BEF6E" w14:textId="4C2E94A1" w:rsidR="003F03DA" w:rsidRPr="00B31E14" w:rsidRDefault="003F03DA" w:rsidP="003F03DA">
            <w:pPr>
              <w:rPr>
                <w:rFonts w:cs="Arial"/>
                <w:color w:val="000000"/>
              </w:rPr>
            </w:pPr>
            <w:r w:rsidRPr="00B31E14">
              <w:rPr>
                <w:rFonts w:cs="Arial"/>
                <w:color w:val="000000"/>
              </w:rPr>
              <w:t>Street Centerline</w:t>
            </w:r>
          </w:p>
        </w:tc>
        <w:tc>
          <w:tcPr>
            <w:tcW w:w="1732" w:type="dxa"/>
            <w:tcBorders>
              <w:top w:val="single" w:sz="4" w:space="0" w:color="auto"/>
              <w:left w:val="single" w:sz="4" w:space="0" w:color="auto"/>
              <w:bottom w:val="single" w:sz="4" w:space="0" w:color="auto"/>
              <w:right w:val="single" w:sz="4" w:space="0" w:color="auto"/>
            </w:tcBorders>
          </w:tcPr>
          <w:p w14:paraId="1D0D3AEF" w14:textId="135DDAFE" w:rsidR="003F03DA" w:rsidRPr="00D97888" w:rsidRDefault="003F03DA" w:rsidP="003F03DA">
            <w:pPr>
              <w:jc w:val="center"/>
              <w:rPr>
                <w:rFonts w:cs="Arial"/>
              </w:rPr>
            </w:pPr>
            <w:r w:rsidRPr="00877A72">
              <w:rPr>
                <w:rFonts w:cs="Arial"/>
              </w:rPr>
              <w:t>2,798</w:t>
            </w:r>
          </w:p>
        </w:tc>
        <w:tc>
          <w:tcPr>
            <w:tcW w:w="1598" w:type="dxa"/>
            <w:tcBorders>
              <w:top w:val="single" w:sz="4" w:space="0" w:color="auto"/>
              <w:left w:val="single" w:sz="4" w:space="0" w:color="auto"/>
              <w:bottom w:val="single" w:sz="4" w:space="0" w:color="auto"/>
              <w:right w:val="single" w:sz="4" w:space="0" w:color="auto"/>
            </w:tcBorders>
          </w:tcPr>
          <w:p w14:paraId="1F9AB2DA" w14:textId="2DC38F2B" w:rsidR="003F03DA" w:rsidRDefault="003F03DA" w:rsidP="003F03DA">
            <w:pPr>
              <w:jc w:val="center"/>
              <w:rPr>
                <w:rFonts w:cs="Arial"/>
                <w:color w:val="000000"/>
              </w:rPr>
            </w:pPr>
            <w:r w:rsidRPr="00D97888">
              <w:rPr>
                <w:rFonts w:cs="Arial"/>
              </w:rPr>
              <w:t>2</w:t>
            </w:r>
            <w:r>
              <w:rPr>
                <w:rFonts w:cs="Arial"/>
              </w:rPr>
              <w:t>,</w:t>
            </w:r>
            <w:r w:rsidRPr="00D97888">
              <w:rPr>
                <w:rFonts w:cs="Arial"/>
              </w:rPr>
              <w:t>766</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0CCC0860" w14:textId="4CC5F908" w:rsidR="003F03DA" w:rsidRDefault="003F03DA" w:rsidP="003F03DA">
            <w:pPr>
              <w:jc w:val="center"/>
              <w:rPr>
                <w:rFonts w:cs="Arial"/>
                <w:color w:val="000000"/>
              </w:rPr>
            </w:pPr>
            <w:r>
              <w:rPr>
                <w:rFonts w:cs="Arial"/>
                <w:color w:val="000000"/>
              </w:rPr>
              <w:t>2,737</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0A6A00AD" w14:textId="3E53D6E9" w:rsidR="003F03DA" w:rsidRPr="00B31E14" w:rsidRDefault="003F03DA" w:rsidP="003F03DA">
            <w:pPr>
              <w:jc w:val="center"/>
              <w:rPr>
                <w:rFonts w:cs="Arial"/>
                <w:color w:val="000000"/>
              </w:rPr>
            </w:pPr>
            <w:r>
              <w:rPr>
                <w:rFonts w:cs="Arial"/>
                <w:color w:val="000000"/>
              </w:rPr>
              <w:t>2,550</w:t>
            </w:r>
          </w:p>
        </w:tc>
      </w:tr>
      <w:tr w:rsidR="003F03DA" w:rsidRPr="00B31E14" w14:paraId="1808A147" w14:textId="77777777" w:rsidTr="003F03DA">
        <w:trPr>
          <w:trHeight w:val="288"/>
          <w:jc w:val="center"/>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28626" w14:textId="100110A1" w:rsidR="003F03DA" w:rsidRPr="00647806" w:rsidRDefault="003F03DA" w:rsidP="003F03DA">
            <w:pPr>
              <w:rPr>
                <w:rFonts w:cs="Arial"/>
              </w:rPr>
            </w:pPr>
            <w:r w:rsidRPr="00647806">
              <w:rPr>
                <w:rFonts w:cs="Arial"/>
              </w:rPr>
              <w:t>Address</w:t>
            </w:r>
          </w:p>
        </w:tc>
        <w:tc>
          <w:tcPr>
            <w:tcW w:w="1732" w:type="dxa"/>
            <w:tcBorders>
              <w:top w:val="single" w:sz="4" w:space="0" w:color="auto"/>
              <w:left w:val="single" w:sz="4" w:space="0" w:color="auto"/>
              <w:bottom w:val="single" w:sz="4" w:space="0" w:color="auto"/>
              <w:right w:val="single" w:sz="4" w:space="0" w:color="auto"/>
            </w:tcBorders>
          </w:tcPr>
          <w:p w14:paraId="1B6139A5" w14:textId="39B21F15" w:rsidR="003F03DA" w:rsidRPr="00D97888" w:rsidRDefault="003F03DA" w:rsidP="003F03DA">
            <w:pPr>
              <w:jc w:val="center"/>
              <w:rPr>
                <w:rFonts w:cs="Arial"/>
              </w:rPr>
            </w:pPr>
            <w:r w:rsidRPr="00877A72">
              <w:rPr>
                <w:rFonts w:cs="Arial"/>
              </w:rPr>
              <w:t>22,572</w:t>
            </w:r>
          </w:p>
        </w:tc>
        <w:tc>
          <w:tcPr>
            <w:tcW w:w="1598" w:type="dxa"/>
            <w:tcBorders>
              <w:top w:val="single" w:sz="4" w:space="0" w:color="auto"/>
              <w:left w:val="single" w:sz="4" w:space="0" w:color="auto"/>
              <w:bottom w:val="single" w:sz="4" w:space="0" w:color="auto"/>
              <w:right w:val="single" w:sz="4" w:space="0" w:color="auto"/>
            </w:tcBorders>
          </w:tcPr>
          <w:p w14:paraId="7BED409C" w14:textId="3E15AC4F" w:rsidR="003F03DA" w:rsidRDefault="003F03DA" w:rsidP="003F03DA">
            <w:pPr>
              <w:jc w:val="center"/>
              <w:rPr>
                <w:rFonts w:cs="Arial"/>
                <w:color w:val="000000"/>
              </w:rPr>
            </w:pPr>
            <w:r w:rsidRPr="00D97888">
              <w:rPr>
                <w:rFonts w:cs="Arial"/>
              </w:rPr>
              <w:t>21,576</w:t>
            </w:r>
          </w:p>
        </w:tc>
        <w:tc>
          <w:tcPr>
            <w:tcW w:w="1620" w:type="dxa"/>
            <w:tcBorders>
              <w:top w:val="single" w:sz="4" w:space="0" w:color="auto"/>
              <w:left w:val="single" w:sz="4" w:space="0" w:color="auto"/>
              <w:bottom w:val="single" w:sz="4" w:space="0" w:color="auto"/>
              <w:right w:val="single" w:sz="4" w:space="0" w:color="auto"/>
            </w:tcBorders>
            <w:shd w:val="clear" w:color="auto" w:fill="auto"/>
            <w:noWrap/>
            <w:hideMark/>
          </w:tcPr>
          <w:p w14:paraId="57D4A06C" w14:textId="313F1B80" w:rsidR="003F03DA" w:rsidRDefault="003F03DA" w:rsidP="003F03DA">
            <w:pPr>
              <w:jc w:val="center"/>
              <w:rPr>
                <w:rFonts w:cs="Arial"/>
                <w:color w:val="000000"/>
              </w:rPr>
            </w:pPr>
            <w:r>
              <w:rPr>
                <w:rFonts w:cs="Arial"/>
                <w:color w:val="000000"/>
              </w:rPr>
              <w:t>21,505</w:t>
            </w:r>
          </w:p>
        </w:tc>
        <w:tc>
          <w:tcPr>
            <w:tcW w:w="1710" w:type="dxa"/>
            <w:tcBorders>
              <w:top w:val="single" w:sz="4" w:space="0" w:color="auto"/>
              <w:left w:val="single" w:sz="4" w:space="0" w:color="auto"/>
              <w:bottom w:val="single" w:sz="4" w:space="0" w:color="auto"/>
              <w:right w:val="single" w:sz="4" w:space="0" w:color="auto"/>
            </w:tcBorders>
            <w:shd w:val="clear" w:color="auto" w:fill="auto"/>
            <w:noWrap/>
            <w:hideMark/>
          </w:tcPr>
          <w:p w14:paraId="131B43E7" w14:textId="1D6DB605" w:rsidR="003F03DA" w:rsidRPr="00B31E14" w:rsidRDefault="003F03DA" w:rsidP="003F03DA">
            <w:pPr>
              <w:jc w:val="center"/>
              <w:rPr>
                <w:rFonts w:cs="Arial"/>
                <w:color w:val="000000"/>
              </w:rPr>
            </w:pPr>
            <w:r>
              <w:rPr>
                <w:rFonts w:cs="Arial"/>
                <w:color w:val="000000"/>
              </w:rPr>
              <w:t>20,376</w:t>
            </w:r>
          </w:p>
        </w:tc>
      </w:tr>
    </w:tbl>
    <w:p w14:paraId="597D07AD" w14:textId="16BCC8AE" w:rsidR="00670B4E" w:rsidRDefault="00670B4E" w:rsidP="00F378FE"/>
    <w:p w14:paraId="636B7188" w14:textId="77777777" w:rsidR="00C43BC7" w:rsidRPr="00776DCF" w:rsidRDefault="00C43BC7" w:rsidP="00F378FE"/>
    <w:p w14:paraId="2C9C676B" w14:textId="77777777" w:rsidR="00670B4E" w:rsidRDefault="00670B4E" w:rsidP="00D22F23">
      <w:pPr>
        <w:pStyle w:val="Heading2"/>
      </w:pPr>
      <w:bookmarkStart w:id="4" w:name="_Toc118190151"/>
      <w:r w:rsidRPr="008A504E">
        <w:t>Land Base</w:t>
      </w:r>
      <w:bookmarkEnd w:id="4"/>
    </w:p>
    <w:tbl>
      <w:tblPr>
        <w:tblW w:w="10080" w:type="dxa"/>
        <w:tblInd w:w="80" w:type="dxa"/>
        <w:tblLayout w:type="fixed"/>
        <w:tblLook w:val="04A0" w:firstRow="1" w:lastRow="0" w:firstColumn="1" w:lastColumn="0" w:noHBand="0" w:noVBand="1"/>
      </w:tblPr>
      <w:tblGrid>
        <w:gridCol w:w="2160"/>
        <w:gridCol w:w="1080"/>
        <w:gridCol w:w="1350"/>
        <w:gridCol w:w="1260"/>
        <w:gridCol w:w="1080"/>
        <w:gridCol w:w="1080"/>
        <w:gridCol w:w="2070"/>
      </w:tblGrid>
      <w:tr w:rsidR="003F03DA" w:rsidRPr="00B31E14" w14:paraId="73A7D0E8" w14:textId="77777777" w:rsidTr="003F03DA">
        <w:trPr>
          <w:trHeight w:val="288"/>
        </w:trPr>
        <w:tc>
          <w:tcPr>
            <w:tcW w:w="21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EF858C4" w14:textId="77777777" w:rsidR="003F03DA" w:rsidRPr="00B31E14" w:rsidRDefault="003F03DA" w:rsidP="003F03DA">
            <w:pPr>
              <w:rPr>
                <w:rFonts w:cs="Arial"/>
                <w:color w:val="000000"/>
              </w:rPr>
            </w:pPr>
            <w:r w:rsidRPr="00B31E14">
              <w:rPr>
                <w:rFonts w:cs="Arial"/>
                <w:color w:val="000000"/>
              </w:rPr>
              <w:t> </w:t>
            </w:r>
          </w:p>
        </w:tc>
        <w:tc>
          <w:tcPr>
            <w:tcW w:w="1080" w:type="dxa"/>
            <w:tcBorders>
              <w:top w:val="single" w:sz="4" w:space="0" w:color="auto"/>
              <w:left w:val="single" w:sz="4" w:space="0" w:color="auto"/>
              <w:bottom w:val="single" w:sz="4" w:space="0" w:color="auto"/>
              <w:right w:val="single" w:sz="4" w:space="0" w:color="auto"/>
            </w:tcBorders>
            <w:vAlign w:val="center"/>
          </w:tcPr>
          <w:p w14:paraId="187255C2" w14:textId="77777777" w:rsidR="003F03DA" w:rsidRDefault="003F03DA" w:rsidP="003F03DA">
            <w:pPr>
              <w:jc w:val="center"/>
              <w:rPr>
                <w:rFonts w:cs="Arial"/>
                <w:b/>
                <w:bCs/>
                <w:color w:val="000000"/>
              </w:rPr>
            </w:pPr>
            <w:r>
              <w:rPr>
                <w:rFonts w:cs="Arial"/>
                <w:b/>
                <w:bCs/>
                <w:color w:val="000000"/>
              </w:rPr>
              <w:t>2022-23</w:t>
            </w:r>
          </w:p>
        </w:tc>
        <w:tc>
          <w:tcPr>
            <w:tcW w:w="1350" w:type="dxa"/>
            <w:tcBorders>
              <w:top w:val="single" w:sz="4" w:space="0" w:color="auto"/>
              <w:left w:val="single" w:sz="4" w:space="0" w:color="auto"/>
              <w:bottom w:val="single" w:sz="4" w:space="0" w:color="auto"/>
              <w:right w:val="single" w:sz="4" w:space="0" w:color="auto"/>
            </w:tcBorders>
            <w:vAlign w:val="center"/>
          </w:tcPr>
          <w:p w14:paraId="7550C55F" w14:textId="77777777" w:rsidR="003F03DA" w:rsidRDefault="003F03DA" w:rsidP="003F03DA">
            <w:pPr>
              <w:jc w:val="center"/>
              <w:rPr>
                <w:rFonts w:cs="Arial"/>
                <w:b/>
                <w:bCs/>
                <w:color w:val="000000"/>
              </w:rPr>
            </w:pPr>
            <w:r>
              <w:rPr>
                <w:rFonts w:cs="Arial"/>
                <w:b/>
                <w:bCs/>
                <w:color w:val="000000"/>
              </w:rPr>
              <w:t>2021-22</w:t>
            </w:r>
          </w:p>
        </w:tc>
        <w:tc>
          <w:tcPr>
            <w:tcW w:w="1260" w:type="dxa"/>
            <w:tcBorders>
              <w:top w:val="single" w:sz="4" w:space="0" w:color="auto"/>
              <w:left w:val="single" w:sz="4" w:space="0" w:color="auto"/>
              <w:bottom w:val="single" w:sz="4" w:space="0" w:color="auto"/>
              <w:right w:val="single" w:sz="4" w:space="0" w:color="auto"/>
            </w:tcBorders>
            <w:vAlign w:val="center"/>
          </w:tcPr>
          <w:p w14:paraId="36B0BBCF" w14:textId="77777777" w:rsidR="003F03DA" w:rsidRDefault="003F03DA" w:rsidP="003F03DA">
            <w:pPr>
              <w:jc w:val="center"/>
              <w:rPr>
                <w:rFonts w:cs="Arial"/>
                <w:b/>
                <w:bCs/>
                <w:color w:val="000000"/>
              </w:rPr>
            </w:pPr>
            <w:r>
              <w:rPr>
                <w:rFonts w:cs="Arial"/>
                <w:b/>
                <w:bCs/>
                <w:color w:val="000000"/>
              </w:rPr>
              <w:t>2020-21</w:t>
            </w:r>
          </w:p>
        </w:tc>
        <w:tc>
          <w:tcPr>
            <w:tcW w:w="1080"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3521B610" w14:textId="77777777" w:rsidR="003F03DA" w:rsidRDefault="003F03DA" w:rsidP="003F03DA">
            <w:pPr>
              <w:jc w:val="center"/>
              <w:rPr>
                <w:rFonts w:cs="Arial"/>
                <w:b/>
                <w:bCs/>
                <w:color w:val="000000"/>
              </w:rPr>
            </w:pPr>
            <w:r>
              <w:rPr>
                <w:rFonts w:cs="Arial"/>
                <w:b/>
                <w:bCs/>
                <w:color w:val="000000"/>
              </w:rPr>
              <w:t>2019-20</w:t>
            </w:r>
          </w:p>
        </w:tc>
        <w:tc>
          <w:tcPr>
            <w:tcW w:w="1080" w:type="dxa"/>
            <w:tcBorders>
              <w:top w:val="single" w:sz="8" w:space="0" w:color="auto"/>
              <w:left w:val="nil"/>
              <w:bottom w:val="single" w:sz="4" w:space="0" w:color="auto"/>
              <w:right w:val="single" w:sz="8" w:space="0" w:color="auto"/>
            </w:tcBorders>
            <w:shd w:val="clear" w:color="auto" w:fill="auto"/>
            <w:vAlign w:val="center"/>
            <w:hideMark/>
          </w:tcPr>
          <w:p w14:paraId="695250B0" w14:textId="77777777" w:rsidR="003F03DA" w:rsidRPr="00B31E14" w:rsidRDefault="003F03DA" w:rsidP="003F03DA">
            <w:pPr>
              <w:jc w:val="center"/>
              <w:rPr>
                <w:rFonts w:cs="Arial"/>
                <w:b/>
                <w:bCs/>
                <w:color w:val="000000"/>
              </w:rPr>
            </w:pPr>
            <w:r>
              <w:rPr>
                <w:rFonts w:cs="Arial"/>
                <w:b/>
                <w:bCs/>
                <w:color w:val="000000"/>
              </w:rPr>
              <w:t>2018-19</w:t>
            </w:r>
          </w:p>
        </w:tc>
        <w:tc>
          <w:tcPr>
            <w:tcW w:w="2070" w:type="dxa"/>
            <w:tcBorders>
              <w:top w:val="single" w:sz="8" w:space="0" w:color="auto"/>
              <w:left w:val="nil"/>
              <w:bottom w:val="single" w:sz="4" w:space="0" w:color="auto"/>
              <w:right w:val="single" w:sz="8" w:space="0" w:color="auto"/>
            </w:tcBorders>
            <w:shd w:val="clear" w:color="auto" w:fill="auto"/>
            <w:vAlign w:val="center"/>
            <w:hideMark/>
          </w:tcPr>
          <w:p w14:paraId="15EE57B7" w14:textId="77777777" w:rsidR="003F03DA" w:rsidRPr="00B31E14" w:rsidRDefault="003F03DA" w:rsidP="003F03DA">
            <w:pPr>
              <w:jc w:val="center"/>
              <w:rPr>
                <w:rFonts w:cs="Arial"/>
                <w:b/>
                <w:bCs/>
                <w:color w:val="000000"/>
              </w:rPr>
            </w:pPr>
            <w:r w:rsidRPr="00B31E14">
              <w:rPr>
                <w:rFonts w:cs="Arial"/>
                <w:b/>
                <w:bCs/>
                <w:color w:val="000000"/>
              </w:rPr>
              <w:t>Total Features</w:t>
            </w:r>
          </w:p>
        </w:tc>
      </w:tr>
      <w:tr w:rsidR="003F03DA" w:rsidRPr="00B31E14" w14:paraId="4868D25D" w14:textId="77777777" w:rsidTr="003F03DA">
        <w:trPr>
          <w:trHeight w:val="288"/>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654C9" w14:textId="77777777" w:rsidR="003F03DA" w:rsidRPr="00B31E14" w:rsidRDefault="003F03DA" w:rsidP="003F03DA">
            <w:pPr>
              <w:rPr>
                <w:rFonts w:cs="Arial"/>
                <w:color w:val="000000"/>
              </w:rPr>
            </w:pPr>
            <w:r w:rsidRPr="00B31E14">
              <w:rPr>
                <w:rFonts w:cs="Arial"/>
                <w:color w:val="000000"/>
              </w:rPr>
              <w:t>Annexations</w:t>
            </w:r>
          </w:p>
        </w:tc>
        <w:tc>
          <w:tcPr>
            <w:tcW w:w="1080" w:type="dxa"/>
            <w:tcBorders>
              <w:top w:val="single" w:sz="4" w:space="0" w:color="auto"/>
              <w:left w:val="single" w:sz="4" w:space="0" w:color="auto"/>
              <w:bottom w:val="single" w:sz="4" w:space="0" w:color="auto"/>
              <w:right w:val="single" w:sz="4" w:space="0" w:color="auto"/>
            </w:tcBorders>
            <w:vAlign w:val="center"/>
          </w:tcPr>
          <w:p w14:paraId="75EF6A46" w14:textId="77777777" w:rsidR="003F03DA" w:rsidRPr="00D97888" w:rsidRDefault="003F03DA" w:rsidP="003F03DA">
            <w:pPr>
              <w:jc w:val="center"/>
              <w:rPr>
                <w:rFonts w:cs="Arial"/>
                <w:color w:val="000000"/>
              </w:rPr>
            </w:pPr>
            <w:r w:rsidRPr="00877A72">
              <w:rPr>
                <w:rFonts w:cs="Arial"/>
                <w:color w:val="000000"/>
              </w:rPr>
              <w:t>3</w:t>
            </w:r>
          </w:p>
        </w:tc>
        <w:tc>
          <w:tcPr>
            <w:tcW w:w="1350" w:type="dxa"/>
            <w:tcBorders>
              <w:top w:val="single" w:sz="4" w:space="0" w:color="auto"/>
              <w:left w:val="single" w:sz="4" w:space="0" w:color="auto"/>
              <w:bottom w:val="single" w:sz="4" w:space="0" w:color="auto"/>
              <w:right w:val="single" w:sz="4" w:space="0" w:color="auto"/>
            </w:tcBorders>
            <w:vAlign w:val="center"/>
          </w:tcPr>
          <w:p w14:paraId="7CCCF5AA" w14:textId="77777777" w:rsidR="003F03DA" w:rsidRPr="00D97888" w:rsidRDefault="003F03DA" w:rsidP="003F03DA">
            <w:pPr>
              <w:jc w:val="center"/>
              <w:rPr>
                <w:rFonts w:cs="Arial"/>
                <w:color w:val="000000"/>
              </w:rPr>
            </w:pPr>
            <w:r w:rsidRPr="00D97888">
              <w:rPr>
                <w:rFonts w:cs="Arial"/>
                <w:color w:val="000000"/>
              </w:rPr>
              <w:t>4</w:t>
            </w:r>
          </w:p>
        </w:tc>
        <w:tc>
          <w:tcPr>
            <w:tcW w:w="1260" w:type="dxa"/>
            <w:tcBorders>
              <w:top w:val="single" w:sz="4" w:space="0" w:color="auto"/>
              <w:left w:val="single" w:sz="4" w:space="0" w:color="auto"/>
              <w:bottom w:val="single" w:sz="4" w:space="0" w:color="auto"/>
              <w:right w:val="single" w:sz="4" w:space="0" w:color="auto"/>
            </w:tcBorders>
            <w:vAlign w:val="center"/>
          </w:tcPr>
          <w:p w14:paraId="5DF96CDF" w14:textId="77777777" w:rsidR="003F03DA" w:rsidRDefault="003F03DA" w:rsidP="003F03DA">
            <w:pPr>
              <w:jc w:val="center"/>
              <w:rPr>
                <w:rFonts w:cs="Arial"/>
                <w:color w:val="000000"/>
              </w:rPr>
            </w:pPr>
            <w:r>
              <w:rPr>
                <w:rFonts w:cs="Arial"/>
                <w:color w:val="000000"/>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2996D" w14:textId="77777777" w:rsidR="003F03DA" w:rsidRDefault="003F03DA" w:rsidP="003F03DA">
            <w:pPr>
              <w:jc w:val="center"/>
              <w:rPr>
                <w:rFonts w:cs="Arial"/>
                <w:color w:val="000000"/>
              </w:rPr>
            </w:pPr>
            <w:r>
              <w:rPr>
                <w:rFonts w:cs="Arial"/>
                <w:color w:val="000000"/>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4D272" w14:textId="77777777" w:rsidR="003F03DA" w:rsidRPr="00B31E14" w:rsidRDefault="003F03DA" w:rsidP="003F03DA">
            <w:pPr>
              <w:jc w:val="center"/>
              <w:rPr>
                <w:rFonts w:cs="Arial"/>
                <w:color w:val="000000"/>
              </w:rPr>
            </w:pPr>
            <w:r>
              <w:rPr>
                <w:rFonts w:cs="Arial"/>
                <w:color w:val="000000"/>
              </w:rPr>
              <w:t>4</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771A562C" w14:textId="77777777" w:rsidR="003F03DA" w:rsidRPr="00D97888" w:rsidRDefault="003F03DA" w:rsidP="003F03DA">
            <w:pPr>
              <w:jc w:val="center"/>
              <w:rPr>
                <w:rFonts w:cs="Arial"/>
                <w:color w:val="000000"/>
              </w:rPr>
            </w:pPr>
            <w:r w:rsidRPr="00877A72">
              <w:rPr>
                <w:rFonts w:cs="Arial"/>
                <w:color w:val="000000"/>
              </w:rPr>
              <w:t>354</w:t>
            </w:r>
          </w:p>
        </w:tc>
      </w:tr>
      <w:tr w:rsidR="003F03DA" w:rsidRPr="00B31E14" w14:paraId="57F320A0" w14:textId="77777777" w:rsidTr="003F03DA">
        <w:trPr>
          <w:trHeight w:val="288"/>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B27B4" w14:textId="77777777" w:rsidR="003F03DA" w:rsidRPr="00B31E14" w:rsidRDefault="003F03DA" w:rsidP="003F03DA">
            <w:pPr>
              <w:rPr>
                <w:rFonts w:cs="Arial"/>
                <w:color w:val="000000"/>
              </w:rPr>
            </w:pPr>
            <w:r w:rsidRPr="00B31E14">
              <w:rPr>
                <w:rFonts w:cs="Arial"/>
                <w:color w:val="000000"/>
              </w:rPr>
              <w:t>Subdivision</w:t>
            </w:r>
          </w:p>
        </w:tc>
        <w:tc>
          <w:tcPr>
            <w:tcW w:w="1080" w:type="dxa"/>
            <w:tcBorders>
              <w:top w:val="single" w:sz="4" w:space="0" w:color="auto"/>
              <w:left w:val="single" w:sz="4" w:space="0" w:color="auto"/>
              <w:bottom w:val="single" w:sz="4" w:space="0" w:color="auto"/>
              <w:right w:val="single" w:sz="4" w:space="0" w:color="auto"/>
            </w:tcBorders>
            <w:vAlign w:val="center"/>
          </w:tcPr>
          <w:p w14:paraId="5C0F1023" w14:textId="77777777" w:rsidR="003F03DA" w:rsidRPr="00D97888" w:rsidRDefault="003F03DA" w:rsidP="003F03DA">
            <w:pPr>
              <w:jc w:val="center"/>
              <w:rPr>
                <w:rFonts w:cs="Arial"/>
                <w:color w:val="000000"/>
              </w:rPr>
            </w:pPr>
            <w:r w:rsidRPr="00877A72">
              <w:rPr>
                <w:rFonts w:cs="Arial"/>
                <w:color w:val="000000"/>
              </w:rPr>
              <w:t>12</w:t>
            </w:r>
          </w:p>
        </w:tc>
        <w:tc>
          <w:tcPr>
            <w:tcW w:w="1350" w:type="dxa"/>
            <w:tcBorders>
              <w:top w:val="single" w:sz="4" w:space="0" w:color="auto"/>
              <w:left w:val="single" w:sz="4" w:space="0" w:color="auto"/>
              <w:bottom w:val="single" w:sz="4" w:space="0" w:color="auto"/>
              <w:right w:val="single" w:sz="4" w:space="0" w:color="auto"/>
            </w:tcBorders>
            <w:vAlign w:val="center"/>
          </w:tcPr>
          <w:p w14:paraId="48EAF059" w14:textId="77777777" w:rsidR="003F03DA" w:rsidRPr="00D97888" w:rsidRDefault="003F03DA" w:rsidP="003F03DA">
            <w:pPr>
              <w:jc w:val="center"/>
              <w:rPr>
                <w:rFonts w:cs="Arial"/>
                <w:color w:val="000000"/>
              </w:rPr>
            </w:pPr>
            <w:r w:rsidRPr="00D97888">
              <w:rPr>
                <w:rFonts w:cs="Arial"/>
                <w:color w:val="000000"/>
              </w:rPr>
              <w:t>20</w:t>
            </w:r>
          </w:p>
        </w:tc>
        <w:tc>
          <w:tcPr>
            <w:tcW w:w="1260" w:type="dxa"/>
            <w:tcBorders>
              <w:top w:val="single" w:sz="4" w:space="0" w:color="auto"/>
              <w:left w:val="single" w:sz="4" w:space="0" w:color="auto"/>
              <w:bottom w:val="single" w:sz="4" w:space="0" w:color="auto"/>
              <w:right w:val="single" w:sz="4" w:space="0" w:color="auto"/>
            </w:tcBorders>
            <w:vAlign w:val="center"/>
          </w:tcPr>
          <w:p w14:paraId="781353CE" w14:textId="77777777" w:rsidR="003F03DA" w:rsidRDefault="003F03DA" w:rsidP="003F03DA">
            <w:pPr>
              <w:jc w:val="center"/>
              <w:rPr>
                <w:rFonts w:cs="Arial"/>
                <w:color w:val="000000"/>
              </w:rPr>
            </w:pPr>
            <w:r>
              <w:rPr>
                <w:rFonts w:cs="Arial"/>
                <w:color w:val="000000"/>
              </w:rPr>
              <w:t>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2FEFF" w14:textId="77777777" w:rsidR="003F03DA" w:rsidRDefault="003F03DA" w:rsidP="003F03DA">
            <w:pPr>
              <w:jc w:val="center"/>
              <w:rPr>
                <w:rFonts w:cs="Arial"/>
                <w:color w:val="000000"/>
              </w:rPr>
            </w:pPr>
            <w:r>
              <w:rPr>
                <w:rFonts w:cs="Arial"/>
                <w:color w:val="000000"/>
              </w:rPr>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D4B89" w14:textId="77777777" w:rsidR="003F03DA" w:rsidRPr="00B31E14" w:rsidRDefault="003F03DA" w:rsidP="003F03DA">
            <w:pPr>
              <w:jc w:val="center"/>
              <w:rPr>
                <w:rFonts w:cs="Arial"/>
                <w:color w:val="000000"/>
              </w:rPr>
            </w:pPr>
            <w:r>
              <w:rPr>
                <w:rFonts w:cs="Arial"/>
                <w:color w:val="000000"/>
              </w:rPr>
              <w:t>16</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05C7AAE1" w14:textId="77777777" w:rsidR="003F03DA" w:rsidRPr="00D97888" w:rsidRDefault="003F03DA" w:rsidP="003F03DA">
            <w:pPr>
              <w:jc w:val="center"/>
              <w:rPr>
                <w:rFonts w:cs="Arial"/>
                <w:color w:val="000000"/>
              </w:rPr>
            </w:pPr>
            <w:r w:rsidRPr="00877A72">
              <w:rPr>
                <w:rFonts w:cs="Arial"/>
                <w:color w:val="000000"/>
              </w:rPr>
              <w:t>930</w:t>
            </w:r>
          </w:p>
        </w:tc>
      </w:tr>
      <w:tr w:rsidR="003F03DA" w:rsidRPr="00B31E14" w14:paraId="5048CDFA" w14:textId="77777777" w:rsidTr="003F03DA">
        <w:trPr>
          <w:trHeight w:val="288"/>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77E62" w14:textId="77777777" w:rsidR="003F03DA" w:rsidRPr="00B31E14" w:rsidRDefault="003F03DA" w:rsidP="003F03DA">
            <w:pPr>
              <w:rPr>
                <w:rFonts w:cs="Arial"/>
                <w:color w:val="000000"/>
              </w:rPr>
            </w:pPr>
            <w:r w:rsidRPr="00B31E14">
              <w:rPr>
                <w:rFonts w:cs="Arial"/>
                <w:color w:val="000000"/>
              </w:rPr>
              <w:t>Zoning</w:t>
            </w:r>
          </w:p>
        </w:tc>
        <w:tc>
          <w:tcPr>
            <w:tcW w:w="1080" w:type="dxa"/>
            <w:tcBorders>
              <w:top w:val="single" w:sz="4" w:space="0" w:color="auto"/>
              <w:left w:val="single" w:sz="4" w:space="0" w:color="auto"/>
              <w:bottom w:val="single" w:sz="4" w:space="0" w:color="auto"/>
              <w:right w:val="single" w:sz="4" w:space="0" w:color="auto"/>
            </w:tcBorders>
            <w:vAlign w:val="center"/>
          </w:tcPr>
          <w:p w14:paraId="5CF82A6D" w14:textId="77777777" w:rsidR="003F03DA" w:rsidRPr="00D97888" w:rsidRDefault="003F03DA" w:rsidP="003F03DA">
            <w:pPr>
              <w:jc w:val="center"/>
              <w:rPr>
                <w:rFonts w:cs="Arial"/>
                <w:color w:val="000000"/>
              </w:rPr>
            </w:pPr>
            <w:r w:rsidRPr="00877A72">
              <w:rPr>
                <w:rFonts w:cs="Arial"/>
                <w:color w:val="000000"/>
              </w:rPr>
              <w:t>18</w:t>
            </w:r>
          </w:p>
        </w:tc>
        <w:tc>
          <w:tcPr>
            <w:tcW w:w="1350" w:type="dxa"/>
            <w:tcBorders>
              <w:top w:val="single" w:sz="4" w:space="0" w:color="auto"/>
              <w:left w:val="single" w:sz="4" w:space="0" w:color="auto"/>
              <w:bottom w:val="single" w:sz="4" w:space="0" w:color="auto"/>
              <w:right w:val="single" w:sz="4" w:space="0" w:color="auto"/>
            </w:tcBorders>
            <w:vAlign w:val="center"/>
          </w:tcPr>
          <w:p w14:paraId="3780739C" w14:textId="77777777" w:rsidR="003F03DA" w:rsidRPr="00D97888" w:rsidRDefault="003F03DA" w:rsidP="003F03DA">
            <w:pPr>
              <w:jc w:val="center"/>
              <w:rPr>
                <w:rFonts w:cs="Arial"/>
                <w:color w:val="000000"/>
              </w:rPr>
            </w:pPr>
            <w:r w:rsidRPr="00D97888">
              <w:rPr>
                <w:rFonts w:cs="Arial"/>
                <w:color w:val="000000"/>
              </w:rPr>
              <w:t>23</w:t>
            </w:r>
          </w:p>
        </w:tc>
        <w:tc>
          <w:tcPr>
            <w:tcW w:w="1260" w:type="dxa"/>
            <w:tcBorders>
              <w:top w:val="single" w:sz="4" w:space="0" w:color="auto"/>
              <w:left w:val="single" w:sz="4" w:space="0" w:color="auto"/>
              <w:bottom w:val="single" w:sz="4" w:space="0" w:color="auto"/>
              <w:right w:val="single" w:sz="4" w:space="0" w:color="auto"/>
            </w:tcBorders>
            <w:vAlign w:val="center"/>
          </w:tcPr>
          <w:p w14:paraId="55E0039C" w14:textId="77777777" w:rsidR="003F03DA" w:rsidRDefault="003F03DA" w:rsidP="003F03DA">
            <w:pPr>
              <w:jc w:val="center"/>
              <w:rPr>
                <w:rFonts w:cs="Arial"/>
                <w:color w:val="000000"/>
              </w:rPr>
            </w:pPr>
            <w:r>
              <w:rPr>
                <w:rFonts w:cs="Arial"/>
                <w:color w:val="000000"/>
              </w:rPr>
              <w:t>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74CA5" w14:textId="77777777" w:rsidR="003F03DA" w:rsidRDefault="003F03DA" w:rsidP="003F03DA">
            <w:pPr>
              <w:jc w:val="center"/>
              <w:rPr>
                <w:rFonts w:cs="Arial"/>
                <w:color w:val="000000"/>
              </w:rPr>
            </w:pPr>
            <w:r>
              <w:rPr>
                <w:rFonts w:cs="Arial"/>
                <w:color w:val="000000"/>
              </w:rPr>
              <w:t>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408AB" w14:textId="77777777" w:rsidR="003F03DA" w:rsidRPr="00B31E14" w:rsidRDefault="003F03DA" w:rsidP="003F03DA">
            <w:pPr>
              <w:jc w:val="center"/>
              <w:rPr>
                <w:rFonts w:cs="Arial"/>
                <w:color w:val="000000"/>
              </w:rPr>
            </w:pPr>
            <w:r>
              <w:rPr>
                <w:rFonts w:cs="Arial"/>
                <w:color w:val="000000"/>
              </w:rPr>
              <w:t>18</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440D60D6" w14:textId="77777777" w:rsidR="003F03DA" w:rsidRPr="00D97888" w:rsidRDefault="003F03DA" w:rsidP="003F03DA">
            <w:pPr>
              <w:jc w:val="center"/>
              <w:rPr>
                <w:rFonts w:cs="Arial"/>
                <w:color w:val="000000"/>
              </w:rPr>
            </w:pPr>
            <w:r w:rsidRPr="00877A72">
              <w:rPr>
                <w:rFonts w:cs="Arial"/>
                <w:color w:val="000000"/>
              </w:rPr>
              <w:t>1,299</w:t>
            </w:r>
          </w:p>
        </w:tc>
      </w:tr>
      <w:tr w:rsidR="003F03DA" w:rsidRPr="00B31E14" w14:paraId="2694F8C2" w14:textId="77777777" w:rsidTr="003F03DA">
        <w:trPr>
          <w:trHeight w:val="288"/>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2E0AA" w14:textId="77777777" w:rsidR="003F03DA" w:rsidRPr="00B31E14" w:rsidRDefault="003F03DA" w:rsidP="003F03DA">
            <w:pPr>
              <w:rPr>
                <w:rFonts w:cs="Arial"/>
                <w:color w:val="000000"/>
              </w:rPr>
            </w:pPr>
            <w:r w:rsidRPr="00B31E14">
              <w:rPr>
                <w:rFonts w:cs="Arial"/>
                <w:color w:val="000000"/>
              </w:rPr>
              <w:t>Vacation</w:t>
            </w:r>
          </w:p>
        </w:tc>
        <w:tc>
          <w:tcPr>
            <w:tcW w:w="1080" w:type="dxa"/>
            <w:tcBorders>
              <w:top w:val="single" w:sz="4" w:space="0" w:color="auto"/>
              <w:left w:val="single" w:sz="4" w:space="0" w:color="auto"/>
              <w:bottom w:val="single" w:sz="4" w:space="0" w:color="auto"/>
              <w:right w:val="single" w:sz="4" w:space="0" w:color="auto"/>
            </w:tcBorders>
            <w:vAlign w:val="center"/>
          </w:tcPr>
          <w:p w14:paraId="3341A25D" w14:textId="77777777" w:rsidR="003F03DA" w:rsidRPr="00D97888" w:rsidRDefault="003F03DA" w:rsidP="003F03DA">
            <w:pPr>
              <w:jc w:val="center"/>
              <w:rPr>
                <w:rFonts w:cs="Arial"/>
                <w:color w:val="000000"/>
              </w:rPr>
            </w:pPr>
            <w:r w:rsidRPr="00877A72">
              <w:rPr>
                <w:rFonts w:cs="Arial"/>
                <w:color w:val="000000"/>
              </w:rPr>
              <w:t>16</w:t>
            </w:r>
          </w:p>
        </w:tc>
        <w:tc>
          <w:tcPr>
            <w:tcW w:w="1350" w:type="dxa"/>
            <w:tcBorders>
              <w:top w:val="single" w:sz="4" w:space="0" w:color="auto"/>
              <w:left w:val="single" w:sz="4" w:space="0" w:color="auto"/>
              <w:bottom w:val="single" w:sz="4" w:space="0" w:color="auto"/>
              <w:right w:val="single" w:sz="4" w:space="0" w:color="auto"/>
            </w:tcBorders>
            <w:vAlign w:val="center"/>
          </w:tcPr>
          <w:p w14:paraId="77FEA3FF" w14:textId="77777777" w:rsidR="003F03DA" w:rsidRPr="00D97888" w:rsidRDefault="003F03DA" w:rsidP="003F03DA">
            <w:pPr>
              <w:jc w:val="center"/>
              <w:rPr>
                <w:rFonts w:cs="Arial"/>
                <w:color w:val="000000"/>
              </w:rPr>
            </w:pPr>
            <w:r w:rsidRPr="00D97888">
              <w:rPr>
                <w:rFonts w:cs="Arial"/>
                <w:color w:val="000000"/>
              </w:rPr>
              <w:t>29</w:t>
            </w:r>
          </w:p>
        </w:tc>
        <w:tc>
          <w:tcPr>
            <w:tcW w:w="1260" w:type="dxa"/>
            <w:tcBorders>
              <w:top w:val="single" w:sz="4" w:space="0" w:color="auto"/>
              <w:left w:val="single" w:sz="4" w:space="0" w:color="auto"/>
              <w:bottom w:val="single" w:sz="4" w:space="0" w:color="auto"/>
              <w:right w:val="single" w:sz="4" w:space="0" w:color="auto"/>
            </w:tcBorders>
            <w:vAlign w:val="center"/>
          </w:tcPr>
          <w:p w14:paraId="7EE66226" w14:textId="77777777" w:rsidR="003F03DA" w:rsidRDefault="003F03DA" w:rsidP="003F03DA">
            <w:pPr>
              <w:jc w:val="center"/>
              <w:rPr>
                <w:rFonts w:cs="Arial"/>
                <w:color w:val="000000"/>
              </w:rPr>
            </w:pPr>
            <w:r>
              <w:rPr>
                <w:rFonts w:cs="Arial"/>
                <w:color w:val="000000"/>
              </w:rPr>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03706" w14:textId="77777777" w:rsidR="003F03DA" w:rsidRDefault="003F03DA" w:rsidP="003F03DA">
            <w:pPr>
              <w:jc w:val="center"/>
              <w:rPr>
                <w:rFonts w:cs="Arial"/>
                <w:color w:val="000000"/>
              </w:rPr>
            </w:pPr>
            <w:r>
              <w:rPr>
                <w:rFonts w:cs="Arial"/>
                <w:color w:val="000000"/>
              </w:rPr>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BDEB0" w14:textId="77777777" w:rsidR="003F03DA" w:rsidRPr="00B31E14" w:rsidRDefault="003F03DA" w:rsidP="003F03DA">
            <w:pPr>
              <w:jc w:val="center"/>
              <w:rPr>
                <w:rFonts w:cs="Arial"/>
                <w:color w:val="000000"/>
              </w:rPr>
            </w:pPr>
            <w:r>
              <w:rPr>
                <w:rFonts w:cs="Arial"/>
                <w:color w:val="000000"/>
              </w:rPr>
              <w:t>13</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5E7AC2ED" w14:textId="77777777" w:rsidR="003F03DA" w:rsidRPr="00D97888" w:rsidRDefault="003F03DA" w:rsidP="003F03DA">
            <w:pPr>
              <w:jc w:val="center"/>
              <w:rPr>
                <w:rFonts w:cs="Arial"/>
                <w:color w:val="000000"/>
              </w:rPr>
            </w:pPr>
            <w:r w:rsidRPr="00877A72">
              <w:rPr>
                <w:rFonts w:cs="Arial"/>
                <w:color w:val="000000"/>
              </w:rPr>
              <w:t>1,454</w:t>
            </w:r>
          </w:p>
        </w:tc>
      </w:tr>
      <w:tr w:rsidR="003F03DA" w:rsidRPr="00B31E14" w14:paraId="267ECC6C" w14:textId="77777777" w:rsidTr="003F03DA">
        <w:trPr>
          <w:trHeight w:val="288"/>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7EB37" w14:textId="77777777" w:rsidR="003F03DA" w:rsidRPr="00B31E14" w:rsidRDefault="003F03DA" w:rsidP="003F03DA">
            <w:pPr>
              <w:rPr>
                <w:rFonts w:cs="Arial"/>
                <w:color w:val="000000"/>
              </w:rPr>
            </w:pPr>
            <w:r w:rsidRPr="00B31E14">
              <w:rPr>
                <w:rFonts w:cs="Arial"/>
                <w:color w:val="000000"/>
              </w:rPr>
              <w:t>Minor subdivision</w:t>
            </w:r>
          </w:p>
        </w:tc>
        <w:tc>
          <w:tcPr>
            <w:tcW w:w="1080" w:type="dxa"/>
            <w:tcBorders>
              <w:top w:val="single" w:sz="4" w:space="0" w:color="auto"/>
              <w:left w:val="single" w:sz="4" w:space="0" w:color="auto"/>
              <w:bottom w:val="single" w:sz="4" w:space="0" w:color="auto"/>
              <w:right w:val="single" w:sz="4" w:space="0" w:color="auto"/>
            </w:tcBorders>
            <w:vAlign w:val="center"/>
          </w:tcPr>
          <w:p w14:paraId="7CA7746B" w14:textId="77777777" w:rsidR="003F03DA" w:rsidRPr="00D97888" w:rsidRDefault="003F03DA" w:rsidP="003F03DA">
            <w:pPr>
              <w:jc w:val="center"/>
              <w:rPr>
                <w:rFonts w:cs="Arial"/>
                <w:color w:val="000000"/>
              </w:rPr>
            </w:pPr>
            <w:r w:rsidRPr="00877A72">
              <w:rPr>
                <w:rFonts w:cs="Arial"/>
                <w:color w:val="000000"/>
              </w:rPr>
              <w:t>13</w:t>
            </w:r>
          </w:p>
        </w:tc>
        <w:tc>
          <w:tcPr>
            <w:tcW w:w="1350" w:type="dxa"/>
            <w:tcBorders>
              <w:top w:val="single" w:sz="4" w:space="0" w:color="auto"/>
              <w:left w:val="single" w:sz="4" w:space="0" w:color="auto"/>
              <w:bottom w:val="single" w:sz="4" w:space="0" w:color="auto"/>
              <w:right w:val="single" w:sz="4" w:space="0" w:color="auto"/>
            </w:tcBorders>
            <w:vAlign w:val="center"/>
          </w:tcPr>
          <w:p w14:paraId="3F2A2C1A" w14:textId="77777777" w:rsidR="003F03DA" w:rsidRPr="00D97888" w:rsidRDefault="003F03DA" w:rsidP="003F03DA">
            <w:pPr>
              <w:jc w:val="center"/>
              <w:rPr>
                <w:rFonts w:cs="Arial"/>
                <w:color w:val="000000"/>
              </w:rPr>
            </w:pPr>
            <w:r w:rsidRPr="00D97888">
              <w:rPr>
                <w:rFonts w:cs="Arial"/>
                <w:color w:val="000000"/>
              </w:rPr>
              <w:t>22</w:t>
            </w:r>
          </w:p>
        </w:tc>
        <w:tc>
          <w:tcPr>
            <w:tcW w:w="1260" w:type="dxa"/>
            <w:tcBorders>
              <w:top w:val="single" w:sz="4" w:space="0" w:color="auto"/>
              <w:left w:val="single" w:sz="4" w:space="0" w:color="auto"/>
              <w:bottom w:val="single" w:sz="4" w:space="0" w:color="auto"/>
              <w:right w:val="single" w:sz="4" w:space="0" w:color="auto"/>
            </w:tcBorders>
            <w:vAlign w:val="center"/>
          </w:tcPr>
          <w:p w14:paraId="4FEAA568" w14:textId="77777777" w:rsidR="003F03DA" w:rsidRDefault="003F03DA" w:rsidP="003F03DA">
            <w:pPr>
              <w:jc w:val="center"/>
              <w:rPr>
                <w:rFonts w:cs="Arial"/>
                <w:color w:val="000000"/>
              </w:rPr>
            </w:pPr>
            <w:r>
              <w:rPr>
                <w:rFonts w:cs="Arial"/>
                <w:color w:val="000000"/>
              </w:rPr>
              <w:t>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856F4" w14:textId="77777777" w:rsidR="003F03DA" w:rsidRDefault="003F03DA" w:rsidP="003F03DA">
            <w:pPr>
              <w:jc w:val="center"/>
              <w:rPr>
                <w:rFonts w:cs="Arial"/>
                <w:color w:val="000000"/>
              </w:rPr>
            </w:pPr>
            <w:r>
              <w:rPr>
                <w:rFonts w:cs="Arial"/>
                <w:color w:val="000000"/>
              </w:rPr>
              <w:t>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CB61E" w14:textId="77777777" w:rsidR="003F03DA" w:rsidRPr="00B31E14" w:rsidRDefault="003F03DA" w:rsidP="003F03DA">
            <w:pPr>
              <w:jc w:val="center"/>
              <w:rPr>
                <w:rFonts w:cs="Arial"/>
                <w:color w:val="000000"/>
              </w:rPr>
            </w:pPr>
            <w:r>
              <w:rPr>
                <w:rFonts w:cs="Arial"/>
                <w:color w:val="000000"/>
              </w:rPr>
              <w:t>16</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4E3370E4" w14:textId="77777777" w:rsidR="003F03DA" w:rsidRPr="00D97888" w:rsidRDefault="003F03DA" w:rsidP="003F03DA">
            <w:pPr>
              <w:jc w:val="center"/>
              <w:rPr>
                <w:rFonts w:cs="Arial"/>
                <w:color w:val="000000"/>
              </w:rPr>
            </w:pPr>
            <w:r w:rsidRPr="00877A72">
              <w:rPr>
                <w:rFonts w:cs="Arial"/>
                <w:color w:val="000000"/>
              </w:rPr>
              <w:t>1,244</w:t>
            </w:r>
          </w:p>
        </w:tc>
      </w:tr>
    </w:tbl>
    <w:p w14:paraId="3F61A42C" w14:textId="77777777" w:rsidR="002614EB" w:rsidRDefault="002614EB" w:rsidP="00F378FE"/>
    <w:p w14:paraId="1FE3F950" w14:textId="77777777" w:rsidR="002614EB" w:rsidRDefault="002614EB">
      <w:r>
        <w:br w:type="page"/>
      </w:r>
    </w:p>
    <w:p w14:paraId="07E036ED" w14:textId="77777777" w:rsidR="00482F86" w:rsidRDefault="00482F86" w:rsidP="00B73ACC">
      <w:pPr>
        <w:pStyle w:val="Heading2"/>
      </w:pPr>
      <w:bookmarkStart w:id="5" w:name="_Toc118190152"/>
      <w:r w:rsidRPr="008A504E">
        <w:lastRenderedPageBreak/>
        <w:t>Area of City</w:t>
      </w:r>
      <w:bookmarkEnd w:id="5"/>
    </w:p>
    <w:tbl>
      <w:tblPr>
        <w:tblStyle w:val="TableGrid"/>
        <w:tblW w:w="10440" w:type="dxa"/>
        <w:tblInd w:w="-95" w:type="dxa"/>
        <w:tblLook w:val="04A0" w:firstRow="1" w:lastRow="0" w:firstColumn="1" w:lastColumn="0" w:noHBand="0" w:noVBand="1"/>
      </w:tblPr>
      <w:tblGrid>
        <w:gridCol w:w="2636"/>
        <w:gridCol w:w="2568"/>
        <w:gridCol w:w="2555"/>
        <w:gridCol w:w="2681"/>
      </w:tblGrid>
      <w:tr w:rsidR="00375604" w14:paraId="492604A3" w14:textId="77777777" w:rsidTr="00EC7077">
        <w:trPr>
          <w:trHeight w:val="288"/>
        </w:trPr>
        <w:tc>
          <w:tcPr>
            <w:tcW w:w="2636" w:type="dxa"/>
            <w:tcBorders>
              <w:bottom w:val="single" w:sz="4" w:space="0" w:color="auto"/>
            </w:tcBorders>
            <w:vAlign w:val="center"/>
          </w:tcPr>
          <w:p w14:paraId="6EB9067F" w14:textId="77777777" w:rsidR="00375604" w:rsidRPr="001F14AF" w:rsidRDefault="00375604" w:rsidP="00697130">
            <w:pPr>
              <w:jc w:val="center"/>
              <w:rPr>
                <w:rStyle w:val="Strong"/>
              </w:rPr>
            </w:pPr>
            <w:r w:rsidRPr="001F14AF">
              <w:rPr>
                <w:rStyle w:val="Strong"/>
              </w:rPr>
              <w:t>End of Year</w:t>
            </w:r>
          </w:p>
        </w:tc>
        <w:tc>
          <w:tcPr>
            <w:tcW w:w="2568" w:type="dxa"/>
            <w:tcBorders>
              <w:bottom w:val="single" w:sz="4" w:space="0" w:color="auto"/>
            </w:tcBorders>
            <w:vAlign w:val="center"/>
          </w:tcPr>
          <w:p w14:paraId="4B3B275A" w14:textId="77777777" w:rsidR="00375604" w:rsidRPr="001F14AF" w:rsidRDefault="00375604" w:rsidP="00697130">
            <w:pPr>
              <w:jc w:val="center"/>
              <w:rPr>
                <w:rStyle w:val="Strong"/>
              </w:rPr>
            </w:pPr>
            <w:r w:rsidRPr="001F14AF">
              <w:rPr>
                <w:rStyle w:val="Strong"/>
              </w:rPr>
              <w:t>Square Feet</w:t>
            </w:r>
          </w:p>
        </w:tc>
        <w:tc>
          <w:tcPr>
            <w:tcW w:w="2555" w:type="dxa"/>
            <w:tcBorders>
              <w:bottom w:val="single" w:sz="4" w:space="0" w:color="auto"/>
            </w:tcBorders>
            <w:vAlign w:val="center"/>
          </w:tcPr>
          <w:p w14:paraId="37619338" w14:textId="77777777" w:rsidR="00375604" w:rsidRPr="001F14AF" w:rsidRDefault="00375604" w:rsidP="00697130">
            <w:pPr>
              <w:jc w:val="center"/>
              <w:rPr>
                <w:rStyle w:val="Strong"/>
              </w:rPr>
            </w:pPr>
            <w:r w:rsidRPr="001F14AF">
              <w:rPr>
                <w:rStyle w:val="Strong"/>
              </w:rPr>
              <w:t>Acres</w:t>
            </w:r>
          </w:p>
        </w:tc>
        <w:tc>
          <w:tcPr>
            <w:tcW w:w="2681" w:type="dxa"/>
            <w:tcBorders>
              <w:bottom w:val="single" w:sz="4" w:space="0" w:color="auto"/>
            </w:tcBorders>
            <w:vAlign w:val="center"/>
          </w:tcPr>
          <w:p w14:paraId="355997EC" w14:textId="77777777" w:rsidR="00375604" w:rsidRPr="001F14AF" w:rsidRDefault="00375604" w:rsidP="00697130">
            <w:pPr>
              <w:jc w:val="center"/>
              <w:rPr>
                <w:rStyle w:val="Strong"/>
              </w:rPr>
            </w:pPr>
            <w:r w:rsidRPr="001F14AF">
              <w:rPr>
                <w:rStyle w:val="Strong"/>
              </w:rPr>
              <w:t>Square Miles</w:t>
            </w:r>
          </w:p>
        </w:tc>
      </w:tr>
      <w:tr w:rsidR="003F03DA" w14:paraId="6583CB88" w14:textId="77777777" w:rsidTr="003F03DA">
        <w:trPr>
          <w:trHeight w:val="288"/>
        </w:trPr>
        <w:tc>
          <w:tcPr>
            <w:tcW w:w="2636" w:type="dxa"/>
            <w:tcBorders>
              <w:top w:val="single" w:sz="4" w:space="0" w:color="auto"/>
              <w:left w:val="single" w:sz="4" w:space="0" w:color="auto"/>
              <w:bottom w:val="single" w:sz="4" w:space="0" w:color="auto"/>
              <w:right w:val="single" w:sz="4" w:space="0" w:color="auto"/>
            </w:tcBorders>
            <w:vAlign w:val="center"/>
          </w:tcPr>
          <w:p w14:paraId="7FCF8D52" w14:textId="77777777" w:rsidR="003F03DA" w:rsidRDefault="003F03DA" w:rsidP="003F03DA">
            <w:pPr>
              <w:jc w:val="center"/>
            </w:pPr>
            <w:r>
              <w:t>2023</w:t>
            </w:r>
          </w:p>
        </w:tc>
        <w:tc>
          <w:tcPr>
            <w:tcW w:w="2568" w:type="dxa"/>
            <w:tcBorders>
              <w:top w:val="single" w:sz="4" w:space="0" w:color="auto"/>
              <w:left w:val="single" w:sz="4" w:space="0" w:color="auto"/>
              <w:bottom w:val="single" w:sz="4" w:space="0" w:color="auto"/>
              <w:right w:val="single" w:sz="4" w:space="0" w:color="auto"/>
            </w:tcBorders>
            <w:vAlign w:val="center"/>
          </w:tcPr>
          <w:p w14:paraId="586D9160" w14:textId="3CB0B5EF" w:rsidR="003F03DA" w:rsidRPr="00375604" w:rsidRDefault="003F03DA" w:rsidP="003F03DA">
            <w:pPr>
              <w:jc w:val="center"/>
            </w:pPr>
            <w:r w:rsidRPr="00877A72">
              <w:t>429,969,24</w:t>
            </w:r>
            <w:r w:rsidR="006C091B">
              <w:t>7</w:t>
            </w:r>
          </w:p>
        </w:tc>
        <w:tc>
          <w:tcPr>
            <w:tcW w:w="2555" w:type="dxa"/>
            <w:tcBorders>
              <w:top w:val="single" w:sz="4" w:space="0" w:color="auto"/>
              <w:left w:val="single" w:sz="4" w:space="0" w:color="auto"/>
              <w:bottom w:val="single" w:sz="4" w:space="0" w:color="auto"/>
              <w:right w:val="single" w:sz="4" w:space="0" w:color="auto"/>
            </w:tcBorders>
            <w:vAlign w:val="center"/>
          </w:tcPr>
          <w:p w14:paraId="7E6F0330" w14:textId="77777777" w:rsidR="003F03DA" w:rsidRPr="00375604" w:rsidRDefault="003F03DA" w:rsidP="003F03DA">
            <w:pPr>
              <w:jc w:val="center"/>
            </w:pPr>
            <w:r w:rsidRPr="00877A72">
              <w:t>9</w:t>
            </w:r>
            <w:r>
              <w:t>,</w:t>
            </w:r>
            <w:r w:rsidRPr="00877A72">
              <w:t>870.77</w:t>
            </w:r>
          </w:p>
        </w:tc>
        <w:tc>
          <w:tcPr>
            <w:tcW w:w="2681" w:type="dxa"/>
            <w:tcBorders>
              <w:top w:val="single" w:sz="4" w:space="0" w:color="auto"/>
              <w:left w:val="single" w:sz="4" w:space="0" w:color="auto"/>
              <w:bottom w:val="single" w:sz="4" w:space="0" w:color="auto"/>
              <w:right w:val="single" w:sz="4" w:space="0" w:color="auto"/>
            </w:tcBorders>
            <w:vAlign w:val="center"/>
          </w:tcPr>
          <w:p w14:paraId="03DA372F" w14:textId="77777777" w:rsidR="003F03DA" w:rsidRPr="00375604" w:rsidRDefault="003F03DA" w:rsidP="003F03DA">
            <w:pPr>
              <w:jc w:val="center"/>
            </w:pPr>
            <w:r w:rsidRPr="00877A72">
              <w:t>15.42</w:t>
            </w:r>
          </w:p>
        </w:tc>
      </w:tr>
      <w:tr w:rsidR="00375604" w14:paraId="63E23E3C" w14:textId="77777777" w:rsidTr="00EC7077">
        <w:trPr>
          <w:trHeight w:val="288"/>
        </w:trPr>
        <w:tc>
          <w:tcPr>
            <w:tcW w:w="2636" w:type="dxa"/>
            <w:tcBorders>
              <w:top w:val="single" w:sz="4" w:space="0" w:color="auto"/>
              <w:left w:val="single" w:sz="4" w:space="0" w:color="auto"/>
              <w:bottom w:val="single" w:sz="4" w:space="0" w:color="auto"/>
              <w:right w:val="single" w:sz="4" w:space="0" w:color="auto"/>
            </w:tcBorders>
            <w:vAlign w:val="center"/>
          </w:tcPr>
          <w:p w14:paraId="528CBB21" w14:textId="77777777" w:rsidR="00375604" w:rsidRDefault="00375604" w:rsidP="00697130">
            <w:pPr>
              <w:jc w:val="center"/>
            </w:pPr>
            <w:r>
              <w:t>2022</w:t>
            </w:r>
          </w:p>
        </w:tc>
        <w:tc>
          <w:tcPr>
            <w:tcW w:w="2568" w:type="dxa"/>
            <w:tcBorders>
              <w:top w:val="single" w:sz="4" w:space="0" w:color="auto"/>
              <w:left w:val="single" w:sz="4" w:space="0" w:color="auto"/>
              <w:bottom w:val="single" w:sz="4" w:space="0" w:color="auto"/>
              <w:right w:val="single" w:sz="4" w:space="0" w:color="auto"/>
            </w:tcBorders>
            <w:vAlign w:val="center"/>
          </w:tcPr>
          <w:p w14:paraId="7BF3B9A0" w14:textId="77777777" w:rsidR="00375604" w:rsidRPr="00375604" w:rsidRDefault="00375604" w:rsidP="00697130">
            <w:pPr>
              <w:jc w:val="center"/>
            </w:pPr>
            <w:r w:rsidRPr="00375604">
              <w:t>426,974,014</w:t>
            </w:r>
          </w:p>
        </w:tc>
        <w:tc>
          <w:tcPr>
            <w:tcW w:w="2555" w:type="dxa"/>
            <w:tcBorders>
              <w:top w:val="single" w:sz="4" w:space="0" w:color="auto"/>
              <w:left w:val="single" w:sz="4" w:space="0" w:color="auto"/>
              <w:bottom w:val="single" w:sz="4" w:space="0" w:color="auto"/>
              <w:right w:val="single" w:sz="4" w:space="0" w:color="auto"/>
            </w:tcBorders>
            <w:vAlign w:val="center"/>
          </w:tcPr>
          <w:p w14:paraId="50252AC2" w14:textId="77777777" w:rsidR="00375604" w:rsidRPr="00375604" w:rsidRDefault="00375604" w:rsidP="00697130">
            <w:pPr>
              <w:jc w:val="center"/>
            </w:pPr>
            <w:r w:rsidRPr="00375604">
              <w:t>9,802.01</w:t>
            </w:r>
          </w:p>
        </w:tc>
        <w:tc>
          <w:tcPr>
            <w:tcW w:w="2681" w:type="dxa"/>
            <w:tcBorders>
              <w:top w:val="single" w:sz="4" w:space="0" w:color="auto"/>
              <w:left w:val="single" w:sz="4" w:space="0" w:color="auto"/>
              <w:bottom w:val="single" w:sz="4" w:space="0" w:color="auto"/>
              <w:right w:val="single" w:sz="4" w:space="0" w:color="auto"/>
            </w:tcBorders>
            <w:vAlign w:val="center"/>
          </w:tcPr>
          <w:p w14:paraId="3CE6233A" w14:textId="77777777" w:rsidR="00375604" w:rsidRPr="00375604" w:rsidRDefault="00375604" w:rsidP="00697130">
            <w:pPr>
              <w:jc w:val="center"/>
            </w:pPr>
            <w:r w:rsidRPr="00375604">
              <w:t>15.31</w:t>
            </w:r>
          </w:p>
        </w:tc>
      </w:tr>
      <w:tr w:rsidR="00375604" w14:paraId="1808272B" w14:textId="77777777" w:rsidTr="00EC7077">
        <w:trPr>
          <w:trHeight w:val="288"/>
        </w:trPr>
        <w:tc>
          <w:tcPr>
            <w:tcW w:w="2636" w:type="dxa"/>
            <w:tcBorders>
              <w:top w:val="single" w:sz="4" w:space="0" w:color="auto"/>
              <w:left w:val="single" w:sz="4" w:space="0" w:color="auto"/>
              <w:bottom w:val="single" w:sz="4" w:space="0" w:color="auto"/>
              <w:right w:val="single" w:sz="4" w:space="0" w:color="auto"/>
            </w:tcBorders>
            <w:vAlign w:val="center"/>
          </w:tcPr>
          <w:p w14:paraId="797A7FA6" w14:textId="77777777" w:rsidR="00375604" w:rsidRDefault="00375604" w:rsidP="00697130">
            <w:pPr>
              <w:jc w:val="center"/>
            </w:pPr>
            <w:r>
              <w:t>2021</w:t>
            </w:r>
          </w:p>
        </w:tc>
        <w:tc>
          <w:tcPr>
            <w:tcW w:w="2568" w:type="dxa"/>
            <w:tcBorders>
              <w:top w:val="single" w:sz="4" w:space="0" w:color="auto"/>
              <w:left w:val="single" w:sz="4" w:space="0" w:color="auto"/>
              <w:bottom w:val="single" w:sz="4" w:space="0" w:color="auto"/>
              <w:right w:val="single" w:sz="4" w:space="0" w:color="auto"/>
            </w:tcBorders>
            <w:vAlign w:val="center"/>
          </w:tcPr>
          <w:p w14:paraId="6B800D2C" w14:textId="77777777" w:rsidR="00375604" w:rsidRDefault="00375604" w:rsidP="00697130">
            <w:pPr>
              <w:jc w:val="center"/>
            </w:pPr>
            <w:r>
              <w:t>424,231,658</w:t>
            </w:r>
          </w:p>
        </w:tc>
        <w:tc>
          <w:tcPr>
            <w:tcW w:w="2555" w:type="dxa"/>
            <w:tcBorders>
              <w:top w:val="single" w:sz="4" w:space="0" w:color="auto"/>
              <w:left w:val="single" w:sz="4" w:space="0" w:color="auto"/>
              <w:bottom w:val="single" w:sz="4" w:space="0" w:color="auto"/>
              <w:right w:val="single" w:sz="4" w:space="0" w:color="auto"/>
            </w:tcBorders>
            <w:vAlign w:val="center"/>
          </w:tcPr>
          <w:p w14:paraId="2A863338" w14:textId="77777777" w:rsidR="00375604" w:rsidRDefault="00375604" w:rsidP="00697130">
            <w:pPr>
              <w:jc w:val="center"/>
            </w:pPr>
            <w:r>
              <w:t>9,739.01</w:t>
            </w:r>
          </w:p>
        </w:tc>
        <w:tc>
          <w:tcPr>
            <w:tcW w:w="2681" w:type="dxa"/>
            <w:tcBorders>
              <w:top w:val="single" w:sz="4" w:space="0" w:color="auto"/>
              <w:left w:val="single" w:sz="4" w:space="0" w:color="auto"/>
              <w:bottom w:val="single" w:sz="4" w:space="0" w:color="auto"/>
              <w:right w:val="single" w:sz="4" w:space="0" w:color="auto"/>
            </w:tcBorders>
            <w:vAlign w:val="center"/>
          </w:tcPr>
          <w:p w14:paraId="7967A3E9" w14:textId="77777777" w:rsidR="00375604" w:rsidRDefault="00375604" w:rsidP="00697130">
            <w:pPr>
              <w:jc w:val="center"/>
            </w:pPr>
            <w:r>
              <w:t>15.21</w:t>
            </w:r>
          </w:p>
        </w:tc>
      </w:tr>
      <w:tr w:rsidR="00375604" w14:paraId="51DAE3FF" w14:textId="77777777" w:rsidTr="00EC7077">
        <w:trPr>
          <w:trHeight w:val="288"/>
        </w:trPr>
        <w:tc>
          <w:tcPr>
            <w:tcW w:w="2636" w:type="dxa"/>
            <w:tcBorders>
              <w:top w:val="single" w:sz="4" w:space="0" w:color="auto"/>
              <w:left w:val="single" w:sz="4" w:space="0" w:color="auto"/>
              <w:bottom w:val="single" w:sz="4" w:space="0" w:color="auto"/>
              <w:right w:val="single" w:sz="4" w:space="0" w:color="auto"/>
            </w:tcBorders>
            <w:vAlign w:val="center"/>
          </w:tcPr>
          <w:p w14:paraId="0BD36A7A" w14:textId="77777777" w:rsidR="00375604" w:rsidRDefault="00375604" w:rsidP="00697130">
            <w:pPr>
              <w:jc w:val="center"/>
            </w:pPr>
            <w:r>
              <w:t>2020</w:t>
            </w:r>
          </w:p>
        </w:tc>
        <w:tc>
          <w:tcPr>
            <w:tcW w:w="2568" w:type="dxa"/>
            <w:tcBorders>
              <w:top w:val="single" w:sz="4" w:space="0" w:color="auto"/>
              <w:left w:val="single" w:sz="4" w:space="0" w:color="auto"/>
              <w:bottom w:val="single" w:sz="4" w:space="0" w:color="auto"/>
              <w:right w:val="single" w:sz="4" w:space="0" w:color="auto"/>
            </w:tcBorders>
            <w:vAlign w:val="center"/>
          </w:tcPr>
          <w:p w14:paraId="48A8733B" w14:textId="77777777" w:rsidR="00375604" w:rsidRDefault="00375604" w:rsidP="00697130">
            <w:pPr>
              <w:jc w:val="center"/>
            </w:pPr>
            <w:r>
              <w:t>414,384,278</w:t>
            </w:r>
          </w:p>
        </w:tc>
        <w:tc>
          <w:tcPr>
            <w:tcW w:w="2555" w:type="dxa"/>
            <w:tcBorders>
              <w:top w:val="single" w:sz="4" w:space="0" w:color="auto"/>
              <w:left w:val="single" w:sz="4" w:space="0" w:color="auto"/>
              <w:bottom w:val="single" w:sz="4" w:space="0" w:color="auto"/>
              <w:right w:val="single" w:sz="4" w:space="0" w:color="auto"/>
            </w:tcBorders>
            <w:vAlign w:val="center"/>
          </w:tcPr>
          <w:p w14:paraId="01597F05" w14:textId="77777777" w:rsidR="00375604" w:rsidRDefault="00375604" w:rsidP="00697130">
            <w:pPr>
              <w:jc w:val="center"/>
            </w:pPr>
            <w:r>
              <w:t>9,512.95</w:t>
            </w:r>
          </w:p>
        </w:tc>
        <w:tc>
          <w:tcPr>
            <w:tcW w:w="2681" w:type="dxa"/>
            <w:tcBorders>
              <w:top w:val="single" w:sz="4" w:space="0" w:color="auto"/>
              <w:left w:val="single" w:sz="4" w:space="0" w:color="auto"/>
              <w:bottom w:val="single" w:sz="4" w:space="0" w:color="auto"/>
              <w:right w:val="single" w:sz="4" w:space="0" w:color="auto"/>
            </w:tcBorders>
            <w:vAlign w:val="center"/>
          </w:tcPr>
          <w:p w14:paraId="616A9B76" w14:textId="77777777" w:rsidR="00375604" w:rsidRDefault="00375604" w:rsidP="00697130">
            <w:pPr>
              <w:jc w:val="center"/>
            </w:pPr>
            <w:r>
              <w:t>14.86</w:t>
            </w:r>
          </w:p>
        </w:tc>
      </w:tr>
      <w:tr w:rsidR="00375604" w14:paraId="450827AF" w14:textId="77777777" w:rsidTr="00EC7077">
        <w:trPr>
          <w:trHeight w:val="288"/>
        </w:trPr>
        <w:tc>
          <w:tcPr>
            <w:tcW w:w="2636" w:type="dxa"/>
            <w:tcBorders>
              <w:top w:val="single" w:sz="4" w:space="0" w:color="auto"/>
              <w:left w:val="single" w:sz="4" w:space="0" w:color="auto"/>
              <w:bottom w:val="single" w:sz="4" w:space="0" w:color="auto"/>
              <w:right w:val="single" w:sz="4" w:space="0" w:color="auto"/>
            </w:tcBorders>
            <w:vAlign w:val="center"/>
          </w:tcPr>
          <w:p w14:paraId="556982AE" w14:textId="77777777" w:rsidR="00375604" w:rsidRDefault="00375604" w:rsidP="00697130">
            <w:pPr>
              <w:jc w:val="center"/>
            </w:pPr>
            <w:r>
              <w:t>2019</w:t>
            </w:r>
          </w:p>
        </w:tc>
        <w:tc>
          <w:tcPr>
            <w:tcW w:w="2568" w:type="dxa"/>
            <w:tcBorders>
              <w:top w:val="single" w:sz="4" w:space="0" w:color="auto"/>
              <w:left w:val="single" w:sz="4" w:space="0" w:color="auto"/>
              <w:bottom w:val="single" w:sz="4" w:space="0" w:color="auto"/>
              <w:right w:val="single" w:sz="4" w:space="0" w:color="auto"/>
            </w:tcBorders>
            <w:vAlign w:val="center"/>
          </w:tcPr>
          <w:p w14:paraId="4BC72D45" w14:textId="77777777" w:rsidR="00375604" w:rsidRDefault="00375604" w:rsidP="00697130">
            <w:pPr>
              <w:jc w:val="center"/>
            </w:pPr>
            <w:r>
              <w:t>413,974,701</w:t>
            </w:r>
          </w:p>
        </w:tc>
        <w:tc>
          <w:tcPr>
            <w:tcW w:w="2555" w:type="dxa"/>
            <w:tcBorders>
              <w:top w:val="single" w:sz="4" w:space="0" w:color="auto"/>
              <w:left w:val="single" w:sz="4" w:space="0" w:color="auto"/>
              <w:bottom w:val="single" w:sz="4" w:space="0" w:color="auto"/>
              <w:right w:val="single" w:sz="4" w:space="0" w:color="auto"/>
            </w:tcBorders>
            <w:vAlign w:val="center"/>
          </w:tcPr>
          <w:p w14:paraId="332084A9" w14:textId="77777777" w:rsidR="00375604" w:rsidRDefault="00375604" w:rsidP="00697130">
            <w:pPr>
              <w:jc w:val="center"/>
            </w:pPr>
            <w:r>
              <w:t>9,480.72</w:t>
            </w:r>
          </w:p>
        </w:tc>
        <w:tc>
          <w:tcPr>
            <w:tcW w:w="2681" w:type="dxa"/>
            <w:tcBorders>
              <w:top w:val="single" w:sz="4" w:space="0" w:color="auto"/>
              <w:left w:val="single" w:sz="4" w:space="0" w:color="auto"/>
              <w:bottom w:val="single" w:sz="4" w:space="0" w:color="auto"/>
              <w:right w:val="single" w:sz="4" w:space="0" w:color="auto"/>
            </w:tcBorders>
            <w:vAlign w:val="center"/>
          </w:tcPr>
          <w:p w14:paraId="018E2403" w14:textId="77777777" w:rsidR="00375604" w:rsidRDefault="00375604" w:rsidP="00697130">
            <w:pPr>
              <w:jc w:val="center"/>
            </w:pPr>
            <w:r>
              <w:t>14.84</w:t>
            </w:r>
          </w:p>
        </w:tc>
      </w:tr>
      <w:tr w:rsidR="00375604" w14:paraId="247CBBD8" w14:textId="77777777" w:rsidTr="00EC7077">
        <w:trPr>
          <w:trHeight w:val="288"/>
        </w:trPr>
        <w:tc>
          <w:tcPr>
            <w:tcW w:w="2636" w:type="dxa"/>
            <w:tcBorders>
              <w:top w:val="single" w:sz="4" w:space="0" w:color="auto"/>
              <w:left w:val="single" w:sz="4" w:space="0" w:color="auto"/>
              <w:bottom w:val="single" w:sz="4" w:space="0" w:color="auto"/>
              <w:right w:val="single" w:sz="4" w:space="0" w:color="auto"/>
            </w:tcBorders>
            <w:vAlign w:val="center"/>
          </w:tcPr>
          <w:p w14:paraId="64E73EF0" w14:textId="77777777" w:rsidR="00375604" w:rsidRDefault="00375604" w:rsidP="00697130">
            <w:pPr>
              <w:jc w:val="center"/>
            </w:pPr>
            <w:r>
              <w:t>2018</w:t>
            </w:r>
          </w:p>
        </w:tc>
        <w:tc>
          <w:tcPr>
            <w:tcW w:w="2568" w:type="dxa"/>
            <w:tcBorders>
              <w:top w:val="single" w:sz="4" w:space="0" w:color="auto"/>
              <w:left w:val="single" w:sz="4" w:space="0" w:color="auto"/>
              <w:bottom w:val="single" w:sz="4" w:space="0" w:color="auto"/>
              <w:right w:val="single" w:sz="4" w:space="0" w:color="auto"/>
            </w:tcBorders>
            <w:vAlign w:val="center"/>
          </w:tcPr>
          <w:p w14:paraId="166664BE" w14:textId="77777777" w:rsidR="00375604" w:rsidRDefault="00375604" w:rsidP="00697130">
            <w:pPr>
              <w:jc w:val="center"/>
            </w:pPr>
            <w:r>
              <w:t>412,104,600</w:t>
            </w:r>
          </w:p>
        </w:tc>
        <w:tc>
          <w:tcPr>
            <w:tcW w:w="2555" w:type="dxa"/>
            <w:tcBorders>
              <w:top w:val="single" w:sz="4" w:space="0" w:color="auto"/>
              <w:left w:val="single" w:sz="4" w:space="0" w:color="auto"/>
              <w:bottom w:val="single" w:sz="4" w:space="0" w:color="auto"/>
              <w:right w:val="single" w:sz="4" w:space="0" w:color="auto"/>
            </w:tcBorders>
            <w:vAlign w:val="center"/>
          </w:tcPr>
          <w:p w14:paraId="7133818C" w14:textId="77777777" w:rsidR="00375604" w:rsidRDefault="00375604" w:rsidP="00697130">
            <w:pPr>
              <w:jc w:val="center"/>
            </w:pPr>
            <w:r>
              <w:t>9,460.62</w:t>
            </w:r>
          </w:p>
        </w:tc>
        <w:tc>
          <w:tcPr>
            <w:tcW w:w="2681" w:type="dxa"/>
            <w:tcBorders>
              <w:top w:val="single" w:sz="4" w:space="0" w:color="auto"/>
              <w:left w:val="single" w:sz="4" w:space="0" w:color="auto"/>
              <w:bottom w:val="single" w:sz="4" w:space="0" w:color="auto"/>
              <w:right w:val="single" w:sz="4" w:space="0" w:color="auto"/>
            </w:tcBorders>
            <w:vAlign w:val="center"/>
          </w:tcPr>
          <w:p w14:paraId="5FFDBE5C" w14:textId="77777777" w:rsidR="00375604" w:rsidRDefault="00375604" w:rsidP="00697130">
            <w:pPr>
              <w:jc w:val="center"/>
            </w:pPr>
            <w:r>
              <w:t>14.78</w:t>
            </w:r>
          </w:p>
        </w:tc>
      </w:tr>
      <w:tr w:rsidR="00375604" w14:paraId="62ACACD4" w14:textId="77777777" w:rsidTr="00EC7077">
        <w:trPr>
          <w:trHeight w:val="288"/>
        </w:trPr>
        <w:tc>
          <w:tcPr>
            <w:tcW w:w="2636" w:type="dxa"/>
            <w:tcBorders>
              <w:top w:val="single" w:sz="4" w:space="0" w:color="auto"/>
              <w:left w:val="single" w:sz="4" w:space="0" w:color="auto"/>
              <w:bottom w:val="single" w:sz="4" w:space="0" w:color="auto"/>
              <w:right w:val="single" w:sz="4" w:space="0" w:color="auto"/>
            </w:tcBorders>
            <w:vAlign w:val="center"/>
          </w:tcPr>
          <w:p w14:paraId="603F20F0" w14:textId="77777777" w:rsidR="00375604" w:rsidRDefault="00375604" w:rsidP="00697130">
            <w:pPr>
              <w:jc w:val="center"/>
            </w:pPr>
            <w:r>
              <w:t>2017</w:t>
            </w:r>
          </w:p>
        </w:tc>
        <w:tc>
          <w:tcPr>
            <w:tcW w:w="2568" w:type="dxa"/>
            <w:tcBorders>
              <w:top w:val="single" w:sz="4" w:space="0" w:color="auto"/>
              <w:left w:val="single" w:sz="4" w:space="0" w:color="auto"/>
              <w:bottom w:val="single" w:sz="4" w:space="0" w:color="auto"/>
              <w:right w:val="single" w:sz="4" w:space="0" w:color="auto"/>
            </w:tcBorders>
            <w:vAlign w:val="center"/>
          </w:tcPr>
          <w:p w14:paraId="70DF7E5C" w14:textId="77777777" w:rsidR="00375604" w:rsidRDefault="00375604" w:rsidP="00697130">
            <w:pPr>
              <w:jc w:val="center"/>
            </w:pPr>
            <w:r>
              <w:t>400,860,596</w:t>
            </w:r>
          </w:p>
        </w:tc>
        <w:tc>
          <w:tcPr>
            <w:tcW w:w="2555" w:type="dxa"/>
            <w:tcBorders>
              <w:top w:val="single" w:sz="4" w:space="0" w:color="auto"/>
              <w:left w:val="single" w:sz="4" w:space="0" w:color="auto"/>
              <w:bottom w:val="single" w:sz="4" w:space="0" w:color="auto"/>
              <w:right w:val="single" w:sz="4" w:space="0" w:color="auto"/>
            </w:tcBorders>
            <w:vAlign w:val="center"/>
          </w:tcPr>
          <w:p w14:paraId="48FF9432" w14:textId="77777777" w:rsidR="00375604" w:rsidRDefault="00375604" w:rsidP="00697130">
            <w:pPr>
              <w:jc w:val="center"/>
            </w:pPr>
            <w:r>
              <w:t>9,202.49</w:t>
            </w:r>
          </w:p>
        </w:tc>
        <w:tc>
          <w:tcPr>
            <w:tcW w:w="2681" w:type="dxa"/>
            <w:tcBorders>
              <w:top w:val="single" w:sz="4" w:space="0" w:color="auto"/>
              <w:left w:val="single" w:sz="4" w:space="0" w:color="auto"/>
              <w:bottom w:val="single" w:sz="4" w:space="0" w:color="auto"/>
              <w:right w:val="single" w:sz="4" w:space="0" w:color="auto"/>
            </w:tcBorders>
            <w:vAlign w:val="center"/>
          </w:tcPr>
          <w:p w14:paraId="0FE516E9" w14:textId="77777777" w:rsidR="00375604" w:rsidRDefault="00375604" w:rsidP="00697130">
            <w:pPr>
              <w:jc w:val="center"/>
            </w:pPr>
            <w:r>
              <w:t>14.38</w:t>
            </w:r>
          </w:p>
        </w:tc>
      </w:tr>
      <w:tr w:rsidR="00375604" w14:paraId="06F589D8" w14:textId="77777777" w:rsidTr="00EC7077">
        <w:trPr>
          <w:trHeight w:val="288"/>
        </w:trPr>
        <w:tc>
          <w:tcPr>
            <w:tcW w:w="2636" w:type="dxa"/>
            <w:tcBorders>
              <w:top w:val="single" w:sz="4" w:space="0" w:color="auto"/>
              <w:left w:val="single" w:sz="4" w:space="0" w:color="auto"/>
              <w:bottom w:val="single" w:sz="4" w:space="0" w:color="auto"/>
              <w:right w:val="single" w:sz="4" w:space="0" w:color="auto"/>
            </w:tcBorders>
            <w:vAlign w:val="center"/>
          </w:tcPr>
          <w:p w14:paraId="156F2619" w14:textId="77777777" w:rsidR="00375604" w:rsidRDefault="00375604" w:rsidP="00697130">
            <w:pPr>
              <w:jc w:val="center"/>
            </w:pPr>
            <w:r>
              <w:t>2016</w:t>
            </w:r>
          </w:p>
        </w:tc>
        <w:tc>
          <w:tcPr>
            <w:tcW w:w="2568" w:type="dxa"/>
            <w:tcBorders>
              <w:top w:val="single" w:sz="4" w:space="0" w:color="auto"/>
              <w:left w:val="single" w:sz="4" w:space="0" w:color="auto"/>
              <w:bottom w:val="single" w:sz="4" w:space="0" w:color="auto"/>
              <w:right w:val="single" w:sz="4" w:space="0" w:color="auto"/>
            </w:tcBorders>
            <w:vAlign w:val="center"/>
          </w:tcPr>
          <w:p w14:paraId="641541D4" w14:textId="77777777" w:rsidR="00375604" w:rsidRDefault="00375604" w:rsidP="00697130">
            <w:pPr>
              <w:jc w:val="center"/>
            </w:pPr>
            <w:r>
              <w:t>398,800,762</w:t>
            </w:r>
          </w:p>
        </w:tc>
        <w:tc>
          <w:tcPr>
            <w:tcW w:w="2555" w:type="dxa"/>
            <w:tcBorders>
              <w:top w:val="single" w:sz="4" w:space="0" w:color="auto"/>
              <w:left w:val="single" w:sz="4" w:space="0" w:color="auto"/>
              <w:bottom w:val="single" w:sz="4" w:space="0" w:color="auto"/>
              <w:right w:val="single" w:sz="4" w:space="0" w:color="auto"/>
            </w:tcBorders>
            <w:vAlign w:val="center"/>
          </w:tcPr>
          <w:p w14:paraId="1E8B5D6D" w14:textId="77777777" w:rsidR="00375604" w:rsidRDefault="00375604" w:rsidP="00697130">
            <w:pPr>
              <w:jc w:val="center"/>
            </w:pPr>
            <w:r>
              <w:t>9,155.21</w:t>
            </w:r>
          </w:p>
        </w:tc>
        <w:tc>
          <w:tcPr>
            <w:tcW w:w="2681" w:type="dxa"/>
            <w:tcBorders>
              <w:top w:val="single" w:sz="4" w:space="0" w:color="auto"/>
              <w:left w:val="single" w:sz="4" w:space="0" w:color="auto"/>
              <w:bottom w:val="single" w:sz="4" w:space="0" w:color="auto"/>
              <w:right w:val="single" w:sz="4" w:space="0" w:color="auto"/>
            </w:tcBorders>
            <w:vAlign w:val="center"/>
          </w:tcPr>
          <w:p w14:paraId="638BD84A" w14:textId="77777777" w:rsidR="00375604" w:rsidRDefault="00375604" w:rsidP="00697130">
            <w:pPr>
              <w:jc w:val="center"/>
            </w:pPr>
            <w:r>
              <w:t>14.31</w:t>
            </w:r>
          </w:p>
        </w:tc>
      </w:tr>
      <w:tr w:rsidR="00375604" w14:paraId="2EC348EC" w14:textId="77777777" w:rsidTr="00EC7077">
        <w:trPr>
          <w:trHeight w:val="288"/>
        </w:trPr>
        <w:tc>
          <w:tcPr>
            <w:tcW w:w="2636" w:type="dxa"/>
            <w:tcBorders>
              <w:top w:val="single" w:sz="4" w:space="0" w:color="auto"/>
              <w:left w:val="single" w:sz="4" w:space="0" w:color="auto"/>
              <w:bottom w:val="single" w:sz="4" w:space="0" w:color="auto"/>
              <w:right w:val="single" w:sz="4" w:space="0" w:color="auto"/>
            </w:tcBorders>
            <w:vAlign w:val="center"/>
          </w:tcPr>
          <w:p w14:paraId="14B5D9B8" w14:textId="77777777" w:rsidR="00375604" w:rsidRDefault="00375604" w:rsidP="00697130">
            <w:pPr>
              <w:jc w:val="center"/>
            </w:pPr>
            <w:r>
              <w:t>2015</w:t>
            </w:r>
          </w:p>
        </w:tc>
        <w:tc>
          <w:tcPr>
            <w:tcW w:w="2568" w:type="dxa"/>
            <w:tcBorders>
              <w:top w:val="single" w:sz="4" w:space="0" w:color="auto"/>
              <w:left w:val="single" w:sz="4" w:space="0" w:color="auto"/>
              <w:bottom w:val="single" w:sz="4" w:space="0" w:color="auto"/>
              <w:right w:val="single" w:sz="4" w:space="0" w:color="auto"/>
            </w:tcBorders>
            <w:vAlign w:val="center"/>
          </w:tcPr>
          <w:p w14:paraId="1F6E2ECE" w14:textId="77777777" w:rsidR="00375604" w:rsidRDefault="00375604" w:rsidP="00697130">
            <w:pPr>
              <w:jc w:val="center"/>
            </w:pPr>
            <w:r>
              <w:t>396,386,458</w:t>
            </w:r>
          </w:p>
        </w:tc>
        <w:tc>
          <w:tcPr>
            <w:tcW w:w="2555" w:type="dxa"/>
            <w:tcBorders>
              <w:top w:val="single" w:sz="4" w:space="0" w:color="auto"/>
              <w:left w:val="single" w:sz="4" w:space="0" w:color="auto"/>
              <w:bottom w:val="single" w:sz="4" w:space="0" w:color="auto"/>
              <w:right w:val="single" w:sz="4" w:space="0" w:color="auto"/>
            </w:tcBorders>
            <w:vAlign w:val="center"/>
          </w:tcPr>
          <w:p w14:paraId="610648D6" w14:textId="77777777" w:rsidR="00375604" w:rsidRDefault="00375604" w:rsidP="00697130">
            <w:pPr>
              <w:jc w:val="center"/>
            </w:pPr>
            <w:r>
              <w:t>9,099.78</w:t>
            </w:r>
          </w:p>
        </w:tc>
        <w:tc>
          <w:tcPr>
            <w:tcW w:w="2681" w:type="dxa"/>
            <w:tcBorders>
              <w:top w:val="single" w:sz="4" w:space="0" w:color="auto"/>
              <w:left w:val="single" w:sz="4" w:space="0" w:color="auto"/>
              <w:bottom w:val="single" w:sz="4" w:space="0" w:color="auto"/>
              <w:right w:val="single" w:sz="4" w:space="0" w:color="auto"/>
            </w:tcBorders>
            <w:vAlign w:val="center"/>
          </w:tcPr>
          <w:p w14:paraId="492515D4" w14:textId="77777777" w:rsidR="00375604" w:rsidRDefault="00375604" w:rsidP="00697130">
            <w:pPr>
              <w:jc w:val="center"/>
            </w:pPr>
            <w:r>
              <w:t>14.22</w:t>
            </w:r>
          </w:p>
        </w:tc>
      </w:tr>
      <w:tr w:rsidR="00375604" w14:paraId="4532866E" w14:textId="77777777" w:rsidTr="00EC7077">
        <w:trPr>
          <w:trHeight w:val="288"/>
        </w:trPr>
        <w:tc>
          <w:tcPr>
            <w:tcW w:w="2636" w:type="dxa"/>
            <w:tcBorders>
              <w:top w:val="single" w:sz="4" w:space="0" w:color="auto"/>
              <w:left w:val="single" w:sz="4" w:space="0" w:color="auto"/>
              <w:bottom w:val="single" w:sz="4" w:space="0" w:color="auto"/>
              <w:right w:val="single" w:sz="4" w:space="0" w:color="auto"/>
            </w:tcBorders>
            <w:vAlign w:val="center"/>
          </w:tcPr>
          <w:p w14:paraId="14D15696" w14:textId="77777777" w:rsidR="00375604" w:rsidRDefault="00375604" w:rsidP="00697130">
            <w:pPr>
              <w:jc w:val="center"/>
            </w:pPr>
            <w:r>
              <w:t>2014</w:t>
            </w:r>
          </w:p>
        </w:tc>
        <w:tc>
          <w:tcPr>
            <w:tcW w:w="2568" w:type="dxa"/>
            <w:tcBorders>
              <w:top w:val="single" w:sz="4" w:space="0" w:color="auto"/>
              <w:left w:val="single" w:sz="4" w:space="0" w:color="auto"/>
              <w:bottom w:val="single" w:sz="4" w:space="0" w:color="auto"/>
              <w:right w:val="single" w:sz="4" w:space="0" w:color="auto"/>
            </w:tcBorders>
            <w:vAlign w:val="center"/>
          </w:tcPr>
          <w:p w14:paraId="3DF36B98" w14:textId="77777777" w:rsidR="00375604" w:rsidRDefault="00375604" w:rsidP="00697130">
            <w:pPr>
              <w:jc w:val="center"/>
            </w:pPr>
            <w:r>
              <w:t>392,986,010</w:t>
            </w:r>
          </w:p>
        </w:tc>
        <w:tc>
          <w:tcPr>
            <w:tcW w:w="2555" w:type="dxa"/>
            <w:tcBorders>
              <w:top w:val="single" w:sz="4" w:space="0" w:color="auto"/>
              <w:left w:val="single" w:sz="4" w:space="0" w:color="auto"/>
              <w:bottom w:val="single" w:sz="4" w:space="0" w:color="auto"/>
              <w:right w:val="single" w:sz="4" w:space="0" w:color="auto"/>
            </w:tcBorders>
            <w:vAlign w:val="center"/>
          </w:tcPr>
          <w:p w14:paraId="3E737B6A" w14:textId="77777777" w:rsidR="00375604" w:rsidRDefault="00375604" w:rsidP="00697130">
            <w:pPr>
              <w:jc w:val="center"/>
            </w:pPr>
            <w:r>
              <w:t>9,021.72</w:t>
            </w:r>
          </w:p>
        </w:tc>
        <w:tc>
          <w:tcPr>
            <w:tcW w:w="2681" w:type="dxa"/>
            <w:tcBorders>
              <w:top w:val="single" w:sz="4" w:space="0" w:color="auto"/>
              <w:left w:val="single" w:sz="4" w:space="0" w:color="auto"/>
              <w:bottom w:val="single" w:sz="4" w:space="0" w:color="auto"/>
              <w:right w:val="single" w:sz="4" w:space="0" w:color="auto"/>
            </w:tcBorders>
            <w:vAlign w:val="center"/>
          </w:tcPr>
          <w:p w14:paraId="6F525923" w14:textId="77777777" w:rsidR="00375604" w:rsidRDefault="00375604" w:rsidP="00697130">
            <w:pPr>
              <w:jc w:val="center"/>
            </w:pPr>
            <w:r>
              <w:t>14.10</w:t>
            </w:r>
          </w:p>
        </w:tc>
      </w:tr>
      <w:tr w:rsidR="00375604" w14:paraId="654625A4" w14:textId="77777777" w:rsidTr="00EC7077">
        <w:trPr>
          <w:trHeight w:val="288"/>
        </w:trPr>
        <w:tc>
          <w:tcPr>
            <w:tcW w:w="2636" w:type="dxa"/>
            <w:tcBorders>
              <w:top w:val="single" w:sz="4" w:space="0" w:color="auto"/>
              <w:left w:val="single" w:sz="4" w:space="0" w:color="auto"/>
              <w:bottom w:val="single" w:sz="4" w:space="0" w:color="auto"/>
              <w:right w:val="single" w:sz="4" w:space="0" w:color="auto"/>
            </w:tcBorders>
            <w:vAlign w:val="center"/>
          </w:tcPr>
          <w:p w14:paraId="3E5C0766" w14:textId="77777777" w:rsidR="00375604" w:rsidRDefault="00375604" w:rsidP="00697130">
            <w:pPr>
              <w:jc w:val="center"/>
            </w:pPr>
            <w:r>
              <w:t>2013</w:t>
            </w:r>
          </w:p>
        </w:tc>
        <w:tc>
          <w:tcPr>
            <w:tcW w:w="2568" w:type="dxa"/>
            <w:tcBorders>
              <w:top w:val="single" w:sz="4" w:space="0" w:color="auto"/>
              <w:left w:val="single" w:sz="4" w:space="0" w:color="auto"/>
              <w:bottom w:val="single" w:sz="4" w:space="0" w:color="auto"/>
              <w:right w:val="single" w:sz="4" w:space="0" w:color="auto"/>
            </w:tcBorders>
            <w:vAlign w:val="center"/>
          </w:tcPr>
          <w:p w14:paraId="6B949AEF" w14:textId="77777777" w:rsidR="00375604" w:rsidRDefault="00375604" w:rsidP="00697130">
            <w:pPr>
              <w:jc w:val="center"/>
            </w:pPr>
            <w:r>
              <w:t>383,123,209</w:t>
            </w:r>
          </w:p>
        </w:tc>
        <w:tc>
          <w:tcPr>
            <w:tcW w:w="2555" w:type="dxa"/>
            <w:tcBorders>
              <w:top w:val="single" w:sz="4" w:space="0" w:color="auto"/>
              <w:left w:val="single" w:sz="4" w:space="0" w:color="auto"/>
              <w:bottom w:val="single" w:sz="4" w:space="0" w:color="auto"/>
              <w:right w:val="single" w:sz="4" w:space="0" w:color="auto"/>
            </w:tcBorders>
            <w:vAlign w:val="center"/>
          </w:tcPr>
          <w:p w14:paraId="3F08BC95" w14:textId="77777777" w:rsidR="00375604" w:rsidRDefault="00375604" w:rsidP="00697130">
            <w:pPr>
              <w:jc w:val="center"/>
            </w:pPr>
            <w:r>
              <w:t>8,795.30</w:t>
            </w:r>
          </w:p>
        </w:tc>
        <w:tc>
          <w:tcPr>
            <w:tcW w:w="2681" w:type="dxa"/>
            <w:tcBorders>
              <w:top w:val="single" w:sz="4" w:space="0" w:color="auto"/>
              <w:left w:val="single" w:sz="4" w:space="0" w:color="auto"/>
              <w:bottom w:val="single" w:sz="4" w:space="0" w:color="auto"/>
              <w:right w:val="single" w:sz="4" w:space="0" w:color="auto"/>
            </w:tcBorders>
            <w:vAlign w:val="center"/>
          </w:tcPr>
          <w:p w14:paraId="4D378069" w14:textId="77777777" w:rsidR="00375604" w:rsidRDefault="00375604" w:rsidP="00697130">
            <w:pPr>
              <w:jc w:val="center"/>
            </w:pPr>
            <w:r>
              <w:t>13.74</w:t>
            </w:r>
          </w:p>
        </w:tc>
      </w:tr>
      <w:tr w:rsidR="00375604" w14:paraId="202ADE9F" w14:textId="77777777" w:rsidTr="00EC7077">
        <w:trPr>
          <w:trHeight w:val="288"/>
        </w:trPr>
        <w:tc>
          <w:tcPr>
            <w:tcW w:w="2636" w:type="dxa"/>
            <w:tcBorders>
              <w:top w:val="single" w:sz="4" w:space="0" w:color="auto"/>
              <w:left w:val="single" w:sz="4" w:space="0" w:color="auto"/>
              <w:bottom w:val="single" w:sz="4" w:space="0" w:color="auto"/>
              <w:right w:val="single" w:sz="4" w:space="0" w:color="auto"/>
            </w:tcBorders>
            <w:vAlign w:val="center"/>
          </w:tcPr>
          <w:p w14:paraId="4F1EFB30" w14:textId="77777777" w:rsidR="00375604" w:rsidRDefault="00375604" w:rsidP="00697130">
            <w:pPr>
              <w:jc w:val="center"/>
            </w:pPr>
            <w:r>
              <w:t>2012</w:t>
            </w:r>
          </w:p>
        </w:tc>
        <w:tc>
          <w:tcPr>
            <w:tcW w:w="2568" w:type="dxa"/>
            <w:tcBorders>
              <w:top w:val="single" w:sz="4" w:space="0" w:color="auto"/>
              <w:left w:val="single" w:sz="4" w:space="0" w:color="auto"/>
              <w:bottom w:val="single" w:sz="4" w:space="0" w:color="auto"/>
              <w:right w:val="single" w:sz="4" w:space="0" w:color="auto"/>
            </w:tcBorders>
            <w:vAlign w:val="center"/>
          </w:tcPr>
          <w:p w14:paraId="72974EE1" w14:textId="77777777" w:rsidR="00375604" w:rsidRDefault="00375604" w:rsidP="00697130">
            <w:pPr>
              <w:jc w:val="center"/>
            </w:pPr>
            <w:r>
              <w:t>371,899,568</w:t>
            </w:r>
          </w:p>
        </w:tc>
        <w:tc>
          <w:tcPr>
            <w:tcW w:w="2555" w:type="dxa"/>
            <w:tcBorders>
              <w:top w:val="single" w:sz="4" w:space="0" w:color="auto"/>
              <w:left w:val="single" w:sz="4" w:space="0" w:color="auto"/>
              <w:bottom w:val="single" w:sz="4" w:space="0" w:color="auto"/>
              <w:right w:val="single" w:sz="4" w:space="0" w:color="auto"/>
            </w:tcBorders>
            <w:vAlign w:val="center"/>
          </w:tcPr>
          <w:p w14:paraId="31BA03E7" w14:textId="77777777" w:rsidR="00375604" w:rsidRDefault="00375604" w:rsidP="00697130">
            <w:pPr>
              <w:jc w:val="center"/>
            </w:pPr>
            <w:r>
              <w:t>8,537.64</w:t>
            </w:r>
          </w:p>
        </w:tc>
        <w:tc>
          <w:tcPr>
            <w:tcW w:w="2681" w:type="dxa"/>
            <w:tcBorders>
              <w:top w:val="single" w:sz="4" w:space="0" w:color="auto"/>
              <w:left w:val="single" w:sz="4" w:space="0" w:color="auto"/>
              <w:bottom w:val="single" w:sz="4" w:space="0" w:color="auto"/>
              <w:right w:val="single" w:sz="4" w:space="0" w:color="auto"/>
            </w:tcBorders>
            <w:vAlign w:val="center"/>
          </w:tcPr>
          <w:p w14:paraId="483479A1" w14:textId="77777777" w:rsidR="00375604" w:rsidRDefault="00375604" w:rsidP="00697130">
            <w:pPr>
              <w:jc w:val="center"/>
            </w:pPr>
            <w:r>
              <w:t>13.34</w:t>
            </w:r>
          </w:p>
        </w:tc>
      </w:tr>
    </w:tbl>
    <w:p w14:paraId="3F817B8A" w14:textId="77777777" w:rsidR="001F14AF" w:rsidRPr="00034DC7" w:rsidRDefault="001F14AF" w:rsidP="00790B9D"/>
    <w:p w14:paraId="656D44AF" w14:textId="77777777" w:rsidR="008870D1" w:rsidRDefault="008870D1" w:rsidP="00B73ACC">
      <w:pPr>
        <w:pStyle w:val="Heading2"/>
      </w:pPr>
      <w:bookmarkStart w:id="6" w:name="_Toc118190153"/>
      <w:r w:rsidRPr="008A504E">
        <w:t>Residential Lots</w:t>
      </w:r>
      <w:r w:rsidR="00315D73" w:rsidRPr="008A504E">
        <w:t xml:space="preserve"> Available</w:t>
      </w:r>
      <w:bookmarkEnd w:id="6"/>
    </w:p>
    <w:tbl>
      <w:tblPr>
        <w:tblW w:w="10490" w:type="dxa"/>
        <w:jc w:val="center"/>
        <w:tblLook w:val="04A0" w:firstRow="1" w:lastRow="0" w:firstColumn="1" w:lastColumn="0" w:noHBand="0" w:noVBand="1"/>
      </w:tblPr>
      <w:tblGrid>
        <w:gridCol w:w="4040"/>
        <w:gridCol w:w="1290"/>
        <w:gridCol w:w="1290"/>
        <w:gridCol w:w="1290"/>
        <w:gridCol w:w="1290"/>
        <w:gridCol w:w="1290"/>
      </w:tblGrid>
      <w:tr w:rsidR="00790B9D" w:rsidRPr="00530EF7" w14:paraId="421DF78B" w14:textId="77777777" w:rsidTr="00EC7077">
        <w:trPr>
          <w:trHeight w:val="576"/>
          <w:jc w:val="center"/>
        </w:trPr>
        <w:tc>
          <w:tcPr>
            <w:tcW w:w="40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BF0C877" w14:textId="77777777" w:rsidR="00790B9D" w:rsidRPr="00530EF7" w:rsidRDefault="00790B9D" w:rsidP="00375604">
            <w:pPr>
              <w:rPr>
                <w:rFonts w:cs="Arial"/>
                <w:color w:val="000000"/>
              </w:rPr>
            </w:pPr>
            <w:r w:rsidRPr="00530EF7">
              <w:rPr>
                <w:rFonts w:cs="Arial"/>
                <w:color w:val="000000"/>
              </w:rPr>
              <w:t> </w:t>
            </w:r>
          </w:p>
        </w:tc>
        <w:tc>
          <w:tcPr>
            <w:tcW w:w="1290" w:type="dxa"/>
            <w:tcBorders>
              <w:top w:val="single" w:sz="4" w:space="0" w:color="auto"/>
              <w:left w:val="single" w:sz="4" w:space="0" w:color="auto"/>
              <w:bottom w:val="single" w:sz="4" w:space="0" w:color="auto"/>
              <w:right w:val="single" w:sz="4" w:space="0" w:color="auto"/>
            </w:tcBorders>
            <w:vAlign w:val="center"/>
          </w:tcPr>
          <w:p w14:paraId="263A5359" w14:textId="270F3B96" w:rsidR="00790B9D" w:rsidRPr="00530EF7" w:rsidRDefault="00790B9D" w:rsidP="00375604">
            <w:pPr>
              <w:jc w:val="center"/>
              <w:rPr>
                <w:rFonts w:cs="Arial"/>
                <w:b/>
                <w:bCs/>
                <w:color w:val="000000"/>
              </w:rPr>
            </w:pPr>
            <w:r w:rsidRPr="00530EF7">
              <w:rPr>
                <w:rFonts w:cs="Arial"/>
                <w:b/>
                <w:bCs/>
                <w:color w:val="000000"/>
              </w:rPr>
              <w:t>Oct. 20</w:t>
            </w:r>
            <w:r>
              <w:rPr>
                <w:rFonts w:cs="Arial"/>
                <w:b/>
                <w:bCs/>
                <w:color w:val="000000"/>
              </w:rPr>
              <w:t>22</w:t>
            </w:r>
          </w:p>
        </w:tc>
        <w:tc>
          <w:tcPr>
            <w:tcW w:w="1290" w:type="dxa"/>
            <w:tcBorders>
              <w:top w:val="single" w:sz="4" w:space="0" w:color="auto"/>
              <w:left w:val="single" w:sz="4" w:space="0" w:color="auto"/>
              <w:bottom w:val="single" w:sz="4" w:space="0" w:color="auto"/>
              <w:right w:val="single" w:sz="4" w:space="0" w:color="auto"/>
            </w:tcBorders>
            <w:vAlign w:val="center"/>
          </w:tcPr>
          <w:p w14:paraId="4F473D5E" w14:textId="5C00D00C" w:rsidR="00790B9D" w:rsidRPr="00530EF7" w:rsidRDefault="00790B9D" w:rsidP="00375604">
            <w:pPr>
              <w:jc w:val="center"/>
              <w:rPr>
                <w:rFonts w:cs="Arial"/>
                <w:b/>
                <w:bCs/>
                <w:color w:val="000000"/>
              </w:rPr>
            </w:pPr>
            <w:r w:rsidRPr="00530EF7">
              <w:rPr>
                <w:rFonts w:cs="Arial"/>
                <w:b/>
                <w:bCs/>
                <w:color w:val="000000"/>
              </w:rPr>
              <w:t>Oct. 20</w:t>
            </w:r>
            <w:r>
              <w:rPr>
                <w:rFonts w:cs="Arial"/>
                <w:b/>
                <w:bCs/>
                <w:color w:val="000000"/>
              </w:rPr>
              <w:t>21</w:t>
            </w:r>
          </w:p>
        </w:tc>
        <w:tc>
          <w:tcPr>
            <w:tcW w:w="1290" w:type="dxa"/>
            <w:tcBorders>
              <w:top w:val="single" w:sz="4" w:space="0" w:color="auto"/>
              <w:left w:val="single" w:sz="4" w:space="0" w:color="auto"/>
              <w:bottom w:val="single" w:sz="4" w:space="0" w:color="auto"/>
              <w:right w:val="single" w:sz="4" w:space="0" w:color="auto"/>
            </w:tcBorders>
            <w:vAlign w:val="center"/>
          </w:tcPr>
          <w:p w14:paraId="7B0A2B91" w14:textId="77777777" w:rsidR="00790B9D" w:rsidRPr="00530EF7" w:rsidRDefault="00790B9D" w:rsidP="00375604">
            <w:pPr>
              <w:jc w:val="center"/>
              <w:rPr>
                <w:rFonts w:cs="Arial"/>
                <w:b/>
                <w:bCs/>
                <w:color w:val="000000"/>
              </w:rPr>
            </w:pPr>
            <w:r w:rsidRPr="00530EF7">
              <w:rPr>
                <w:rFonts w:cs="Arial"/>
                <w:b/>
                <w:bCs/>
                <w:color w:val="000000"/>
              </w:rPr>
              <w:t>Oct. 20</w:t>
            </w:r>
            <w:r>
              <w:rPr>
                <w:rFonts w:cs="Arial"/>
                <w:b/>
                <w:bCs/>
                <w:color w:val="000000"/>
              </w:rPr>
              <w:t>20</w:t>
            </w:r>
          </w:p>
        </w:tc>
        <w:tc>
          <w:tcPr>
            <w:tcW w:w="1290" w:type="dxa"/>
            <w:tcBorders>
              <w:top w:val="single" w:sz="4" w:space="0" w:color="auto"/>
              <w:left w:val="single" w:sz="4" w:space="0" w:color="auto"/>
              <w:bottom w:val="single" w:sz="4" w:space="0" w:color="auto"/>
              <w:right w:val="single" w:sz="4" w:space="0" w:color="auto"/>
            </w:tcBorders>
            <w:vAlign w:val="center"/>
          </w:tcPr>
          <w:p w14:paraId="50365382" w14:textId="77777777" w:rsidR="00790B9D" w:rsidRPr="00530EF7" w:rsidRDefault="00790B9D" w:rsidP="00375604">
            <w:pPr>
              <w:jc w:val="center"/>
              <w:rPr>
                <w:rFonts w:cs="Arial"/>
                <w:b/>
                <w:bCs/>
                <w:color w:val="000000"/>
              </w:rPr>
            </w:pPr>
            <w:r w:rsidRPr="00530EF7">
              <w:rPr>
                <w:rFonts w:cs="Arial"/>
                <w:b/>
                <w:bCs/>
                <w:color w:val="000000"/>
              </w:rPr>
              <w:t>Oct. 201</w:t>
            </w:r>
            <w:r>
              <w:rPr>
                <w:rFonts w:cs="Arial"/>
                <w:b/>
                <w:bCs/>
                <w:color w:val="000000"/>
              </w:rPr>
              <w:t>9</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E898D" w14:textId="77777777" w:rsidR="00790B9D" w:rsidRPr="00530EF7" w:rsidRDefault="00790B9D" w:rsidP="00375604">
            <w:pPr>
              <w:jc w:val="center"/>
              <w:rPr>
                <w:rFonts w:cs="Arial"/>
                <w:b/>
                <w:bCs/>
                <w:color w:val="000000"/>
              </w:rPr>
            </w:pPr>
            <w:r w:rsidRPr="00530EF7">
              <w:rPr>
                <w:rFonts w:cs="Arial"/>
                <w:b/>
                <w:bCs/>
                <w:color w:val="000000"/>
              </w:rPr>
              <w:t>Oct. 2018</w:t>
            </w:r>
          </w:p>
        </w:tc>
      </w:tr>
      <w:tr w:rsidR="00790B9D" w:rsidRPr="00530EF7" w14:paraId="5281C68D" w14:textId="77777777" w:rsidTr="00EC7077">
        <w:trPr>
          <w:trHeight w:val="576"/>
          <w:jc w:val="center"/>
        </w:trPr>
        <w:tc>
          <w:tcPr>
            <w:tcW w:w="4040" w:type="dxa"/>
            <w:tcBorders>
              <w:top w:val="nil"/>
              <w:left w:val="single" w:sz="4" w:space="0" w:color="auto"/>
              <w:bottom w:val="single" w:sz="8" w:space="0" w:color="auto"/>
              <w:right w:val="single" w:sz="4" w:space="0" w:color="auto"/>
            </w:tcBorders>
            <w:shd w:val="clear" w:color="auto" w:fill="auto"/>
            <w:vAlign w:val="center"/>
          </w:tcPr>
          <w:p w14:paraId="12AE546F" w14:textId="77777777" w:rsidR="00790B9D" w:rsidRPr="00530EF7" w:rsidRDefault="00790B9D" w:rsidP="00375604">
            <w:pPr>
              <w:rPr>
                <w:rFonts w:cs="Arial"/>
                <w:color w:val="000000"/>
              </w:rPr>
            </w:pPr>
            <w:r w:rsidRPr="00530EF7">
              <w:rPr>
                <w:rFonts w:cs="Arial"/>
                <w:color w:val="000000"/>
              </w:rPr>
              <w:t>Platted inside City limits with</w:t>
            </w:r>
            <w:r>
              <w:rPr>
                <w:rFonts w:cs="Arial"/>
                <w:color w:val="000000"/>
              </w:rPr>
              <w:t xml:space="preserve"> </w:t>
            </w:r>
            <w:r w:rsidRPr="00530EF7">
              <w:rPr>
                <w:rFonts w:cs="Arial"/>
                <w:color w:val="000000"/>
              </w:rPr>
              <w:t>City water/sanitary sewer</w:t>
            </w:r>
          </w:p>
        </w:tc>
        <w:tc>
          <w:tcPr>
            <w:tcW w:w="1290" w:type="dxa"/>
            <w:tcBorders>
              <w:left w:val="single" w:sz="4" w:space="0" w:color="auto"/>
              <w:bottom w:val="single" w:sz="4" w:space="0" w:color="auto"/>
              <w:right w:val="single" w:sz="4" w:space="0" w:color="auto"/>
            </w:tcBorders>
            <w:vAlign w:val="center"/>
          </w:tcPr>
          <w:p w14:paraId="5398A962" w14:textId="2B2ED984" w:rsidR="00790B9D" w:rsidRDefault="00790B9D" w:rsidP="00375604">
            <w:pPr>
              <w:jc w:val="center"/>
            </w:pPr>
            <w:r>
              <w:t>334</w:t>
            </w:r>
          </w:p>
        </w:tc>
        <w:tc>
          <w:tcPr>
            <w:tcW w:w="1290" w:type="dxa"/>
            <w:tcBorders>
              <w:left w:val="single" w:sz="4" w:space="0" w:color="auto"/>
              <w:bottom w:val="single" w:sz="4" w:space="0" w:color="auto"/>
              <w:right w:val="single" w:sz="4" w:space="0" w:color="auto"/>
            </w:tcBorders>
            <w:vAlign w:val="center"/>
          </w:tcPr>
          <w:p w14:paraId="44E9DDFF" w14:textId="269C41E5" w:rsidR="00790B9D" w:rsidRDefault="00790B9D" w:rsidP="00375604">
            <w:pPr>
              <w:jc w:val="center"/>
            </w:pPr>
            <w:r>
              <w:t>364</w:t>
            </w:r>
          </w:p>
        </w:tc>
        <w:tc>
          <w:tcPr>
            <w:tcW w:w="1290" w:type="dxa"/>
            <w:tcBorders>
              <w:left w:val="single" w:sz="4" w:space="0" w:color="auto"/>
              <w:bottom w:val="single" w:sz="4" w:space="0" w:color="auto"/>
              <w:right w:val="single" w:sz="4" w:space="0" w:color="auto"/>
            </w:tcBorders>
            <w:vAlign w:val="center"/>
          </w:tcPr>
          <w:p w14:paraId="5AF657E7" w14:textId="77777777" w:rsidR="00790B9D" w:rsidRPr="00530EF7" w:rsidRDefault="00790B9D" w:rsidP="00375604">
            <w:pPr>
              <w:jc w:val="center"/>
              <w:rPr>
                <w:rFonts w:cs="Arial"/>
                <w:color w:val="000000"/>
              </w:rPr>
            </w:pPr>
            <w:r>
              <w:rPr>
                <w:rFonts w:cs="Arial"/>
                <w:color w:val="000000"/>
              </w:rPr>
              <w:t>319</w:t>
            </w:r>
          </w:p>
        </w:tc>
        <w:tc>
          <w:tcPr>
            <w:tcW w:w="1290" w:type="dxa"/>
            <w:tcBorders>
              <w:left w:val="single" w:sz="4" w:space="0" w:color="auto"/>
              <w:bottom w:val="single" w:sz="4" w:space="0" w:color="auto"/>
              <w:right w:val="single" w:sz="4" w:space="0" w:color="auto"/>
            </w:tcBorders>
            <w:vAlign w:val="center"/>
          </w:tcPr>
          <w:p w14:paraId="379711B5" w14:textId="77777777" w:rsidR="00790B9D" w:rsidRPr="00530EF7" w:rsidRDefault="00790B9D" w:rsidP="00375604">
            <w:pPr>
              <w:jc w:val="center"/>
              <w:rPr>
                <w:rFonts w:cs="Arial"/>
                <w:color w:val="000000"/>
              </w:rPr>
            </w:pPr>
            <w:r>
              <w:rPr>
                <w:rFonts w:cs="Arial"/>
                <w:color w:val="000000"/>
              </w:rPr>
              <w:t>414</w:t>
            </w:r>
          </w:p>
        </w:tc>
        <w:tc>
          <w:tcPr>
            <w:tcW w:w="1290" w:type="dxa"/>
            <w:tcBorders>
              <w:top w:val="single" w:sz="4" w:space="0" w:color="auto"/>
              <w:left w:val="single" w:sz="4" w:space="0" w:color="auto"/>
              <w:bottom w:val="single" w:sz="4" w:space="0" w:color="auto"/>
              <w:right w:val="single" w:sz="4" w:space="0" w:color="auto"/>
            </w:tcBorders>
            <w:vAlign w:val="center"/>
          </w:tcPr>
          <w:p w14:paraId="398F2FF6" w14:textId="77777777" w:rsidR="00790B9D" w:rsidRPr="00530EF7" w:rsidRDefault="00790B9D" w:rsidP="00375604">
            <w:pPr>
              <w:jc w:val="center"/>
              <w:rPr>
                <w:rFonts w:cs="Arial"/>
                <w:color w:val="000000"/>
              </w:rPr>
            </w:pPr>
            <w:r>
              <w:rPr>
                <w:rFonts w:cs="Arial"/>
                <w:color w:val="000000"/>
              </w:rPr>
              <w:t>479</w:t>
            </w:r>
          </w:p>
        </w:tc>
      </w:tr>
      <w:tr w:rsidR="00790B9D" w:rsidRPr="00530EF7" w14:paraId="1956181B" w14:textId="77777777" w:rsidTr="00EC7077">
        <w:trPr>
          <w:trHeight w:val="576"/>
          <w:jc w:val="center"/>
        </w:trPr>
        <w:tc>
          <w:tcPr>
            <w:tcW w:w="4040" w:type="dxa"/>
            <w:tcBorders>
              <w:top w:val="nil"/>
              <w:left w:val="single" w:sz="4" w:space="0" w:color="auto"/>
              <w:bottom w:val="single" w:sz="8" w:space="0" w:color="auto"/>
              <w:right w:val="single" w:sz="4" w:space="0" w:color="auto"/>
            </w:tcBorders>
            <w:shd w:val="clear" w:color="auto" w:fill="auto"/>
            <w:vAlign w:val="center"/>
            <w:hideMark/>
          </w:tcPr>
          <w:p w14:paraId="57AAE5EA" w14:textId="77777777" w:rsidR="00790B9D" w:rsidRPr="00530EF7" w:rsidRDefault="00790B9D" w:rsidP="00375604">
            <w:pPr>
              <w:rPr>
                <w:rFonts w:cs="Arial"/>
                <w:color w:val="000000"/>
              </w:rPr>
            </w:pPr>
            <w:r w:rsidRPr="00530EF7">
              <w:rPr>
                <w:rFonts w:cs="Arial"/>
                <w:color w:val="000000"/>
              </w:rPr>
              <w:t>Platted inside City limits with no City water/sanitary sewer</w:t>
            </w:r>
          </w:p>
        </w:tc>
        <w:tc>
          <w:tcPr>
            <w:tcW w:w="1290" w:type="dxa"/>
            <w:tcBorders>
              <w:top w:val="single" w:sz="4" w:space="0" w:color="auto"/>
              <w:left w:val="single" w:sz="4" w:space="0" w:color="auto"/>
              <w:bottom w:val="single" w:sz="4" w:space="0" w:color="auto"/>
              <w:right w:val="single" w:sz="4" w:space="0" w:color="auto"/>
            </w:tcBorders>
            <w:vAlign w:val="center"/>
          </w:tcPr>
          <w:p w14:paraId="7BF055DF" w14:textId="30065CA8" w:rsidR="00790B9D" w:rsidRDefault="00790B9D" w:rsidP="00375604">
            <w:pPr>
              <w:jc w:val="center"/>
              <w:rPr>
                <w:rFonts w:cs="Arial"/>
                <w:color w:val="000000"/>
              </w:rPr>
            </w:pPr>
            <w:r>
              <w:rPr>
                <w:rFonts w:cs="Arial"/>
                <w:color w:val="000000"/>
              </w:rPr>
              <w:t>91</w:t>
            </w:r>
          </w:p>
        </w:tc>
        <w:tc>
          <w:tcPr>
            <w:tcW w:w="1290" w:type="dxa"/>
            <w:tcBorders>
              <w:top w:val="single" w:sz="4" w:space="0" w:color="auto"/>
              <w:left w:val="single" w:sz="4" w:space="0" w:color="auto"/>
              <w:bottom w:val="single" w:sz="4" w:space="0" w:color="auto"/>
              <w:right w:val="single" w:sz="4" w:space="0" w:color="auto"/>
            </w:tcBorders>
            <w:vAlign w:val="center"/>
          </w:tcPr>
          <w:p w14:paraId="524321EA" w14:textId="22A70179" w:rsidR="00790B9D" w:rsidRPr="00530EF7" w:rsidRDefault="00790B9D" w:rsidP="00375604">
            <w:pPr>
              <w:jc w:val="center"/>
              <w:rPr>
                <w:rFonts w:cs="Arial"/>
                <w:color w:val="000000"/>
              </w:rPr>
            </w:pPr>
            <w:r>
              <w:rPr>
                <w:rFonts w:cs="Arial"/>
                <w:color w:val="000000"/>
              </w:rPr>
              <w:t>96</w:t>
            </w:r>
          </w:p>
        </w:tc>
        <w:tc>
          <w:tcPr>
            <w:tcW w:w="1290" w:type="dxa"/>
            <w:tcBorders>
              <w:top w:val="single" w:sz="4" w:space="0" w:color="auto"/>
              <w:left w:val="single" w:sz="4" w:space="0" w:color="auto"/>
              <w:bottom w:val="single" w:sz="4" w:space="0" w:color="auto"/>
              <w:right w:val="single" w:sz="4" w:space="0" w:color="auto"/>
            </w:tcBorders>
            <w:vAlign w:val="center"/>
          </w:tcPr>
          <w:p w14:paraId="7478FB07" w14:textId="77777777" w:rsidR="00790B9D" w:rsidRPr="00530EF7" w:rsidRDefault="00790B9D" w:rsidP="00375604">
            <w:pPr>
              <w:jc w:val="center"/>
              <w:rPr>
                <w:rFonts w:cs="Arial"/>
                <w:color w:val="000000"/>
              </w:rPr>
            </w:pPr>
            <w:r>
              <w:rPr>
                <w:rFonts w:cs="Arial"/>
                <w:color w:val="000000"/>
              </w:rPr>
              <w:t>126</w:t>
            </w:r>
          </w:p>
        </w:tc>
        <w:tc>
          <w:tcPr>
            <w:tcW w:w="1290" w:type="dxa"/>
            <w:tcBorders>
              <w:top w:val="single" w:sz="4" w:space="0" w:color="auto"/>
              <w:left w:val="single" w:sz="4" w:space="0" w:color="auto"/>
              <w:bottom w:val="single" w:sz="4" w:space="0" w:color="auto"/>
              <w:right w:val="single" w:sz="4" w:space="0" w:color="auto"/>
            </w:tcBorders>
            <w:vAlign w:val="center"/>
          </w:tcPr>
          <w:p w14:paraId="60432065" w14:textId="77777777" w:rsidR="00790B9D" w:rsidRPr="00530EF7" w:rsidRDefault="00790B9D" w:rsidP="00375604">
            <w:pPr>
              <w:jc w:val="center"/>
              <w:rPr>
                <w:rFonts w:cs="Arial"/>
                <w:color w:val="000000"/>
              </w:rPr>
            </w:pPr>
            <w:r>
              <w:rPr>
                <w:rFonts w:cs="Arial"/>
                <w:color w:val="000000"/>
              </w:rPr>
              <w:t>166</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EAF6A" w14:textId="77777777" w:rsidR="00790B9D" w:rsidRPr="00530EF7" w:rsidRDefault="00790B9D" w:rsidP="00375604">
            <w:pPr>
              <w:jc w:val="center"/>
              <w:rPr>
                <w:rFonts w:cs="Arial"/>
                <w:color w:val="000000"/>
              </w:rPr>
            </w:pPr>
            <w:r>
              <w:rPr>
                <w:rFonts w:cs="Arial"/>
                <w:color w:val="000000"/>
              </w:rPr>
              <w:t>95</w:t>
            </w:r>
          </w:p>
        </w:tc>
      </w:tr>
      <w:tr w:rsidR="00790B9D" w:rsidRPr="00530EF7" w14:paraId="0FD6CAF7" w14:textId="77777777" w:rsidTr="00EC7077">
        <w:trPr>
          <w:trHeight w:val="576"/>
          <w:jc w:val="center"/>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6E77D5B" w14:textId="77777777" w:rsidR="00790B9D" w:rsidRPr="00530EF7" w:rsidRDefault="00790B9D" w:rsidP="00375604">
            <w:pPr>
              <w:rPr>
                <w:rFonts w:cs="Arial"/>
                <w:color w:val="000000"/>
              </w:rPr>
            </w:pPr>
            <w:r w:rsidRPr="00530EF7">
              <w:rPr>
                <w:rFonts w:cs="Arial"/>
                <w:color w:val="000000"/>
              </w:rPr>
              <w:t>Platted outside City limits with no City water/sanitary sewer</w:t>
            </w:r>
          </w:p>
        </w:tc>
        <w:tc>
          <w:tcPr>
            <w:tcW w:w="1290" w:type="dxa"/>
            <w:tcBorders>
              <w:top w:val="single" w:sz="4" w:space="0" w:color="auto"/>
              <w:left w:val="single" w:sz="4" w:space="0" w:color="auto"/>
              <w:bottom w:val="single" w:sz="4" w:space="0" w:color="auto"/>
              <w:right w:val="single" w:sz="4" w:space="0" w:color="auto"/>
            </w:tcBorders>
            <w:vAlign w:val="center"/>
          </w:tcPr>
          <w:p w14:paraId="0692BF63" w14:textId="2579A175" w:rsidR="00790B9D" w:rsidRDefault="00790B9D" w:rsidP="00375604">
            <w:pPr>
              <w:jc w:val="center"/>
              <w:rPr>
                <w:rFonts w:cs="Arial"/>
                <w:color w:val="000000"/>
              </w:rPr>
            </w:pPr>
            <w:r>
              <w:rPr>
                <w:rFonts w:cs="Arial"/>
                <w:color w:val="000000"/>
              </w:rPr>
              <w:t>173</w:t>
            </w:r>
          </w:p>
        </w:tc>
        <w:tc>
          <w:tcPr>
            <w:tcW w:w="1290" w:type="dxa"/>
            <w:tcBorders>
              <w:top w:val="single" w:sz="4" w:space="0" w:color="auto"/>
              <w:left w:val="single" w:sz="4" w:space="0" w:color="auto"/>
              <w:bottom w:val="single" w:sz="4" w:space="0" w:color="auto"/>
              <w:right w:val="single" w:sz="4" w:space="0" w:color="auto"/>
            </w:tcBorders>
            <w:vAlign w:val="center"/>
          </w:tcPr>
          <w:p w14:paraId="49C0D2B7" w14:textId="4E1B40D3" w:rsidR="00790B9D" w:rsidRPr="00530EF7" w:rsidRDefault="00790B9D" w:rsidP="00375604">
            <w:pPr>
              <w:jc w:val="center"/>
              <w:rPr>
                <w:rFonts w:cs="Arial"/>
                <w:color w:val="000000"/>
              </w:rPr>
            </w:pPr>
            <w:r>
              <w:rPr>
                <w:rFonts w:cs="Arial"/>
                <w:color w:val="000000"/>
              </w:rPr>
              <w:t>171</w:t>
            </w:r>
          </w:p>
        </w:tc>
        <w:tc>
          <w:tcPr>
            <w:tcW w:w="1290" w:type="dxa"/>
            <w:tcBorders>
              <w:top w:val="single" w:sz="4" w:space="0" w:color="auto"/>
              <w:left w:val="single" w:sz="4" w:space="0" w:color="auto"/>
              <w:bottom w:val="single" w:sz="4" w:space="0" w:color="auto"/>
              <w:right w:val="single" w:sz="4" w:space="0" w:color="auto"/>
            </w:tcBorders>
            <w:vAlign w:val="center"/>
          </w:tcPr>
          <w:p w14:paraId="05609B56" w14:textId="77777777" w:rsidR="00790B9D" w:rsidRPr="00530EF7" w:rsidRDefault="00790B9D" w:rsidP="00375604">
            <w:pPr>
              <w:jc w:val="center"/>
              <w:rPr>
                <w:rFonts w:cs="Arial"/>
                <w:color w:val="000000"/>
              </w:rPr>
            </w:pPr>
            <w:r>
              <w:rPr>
                <w:rFonts w:cs="Arial"/>
                <w:color w:val="000000"/>
              </w:rPr>
              <w:t>158</w:t>
            </w:r>
          </w:p>
        </w:tc>
        <w:tc>
          <w:tcPr>
            <w:tcW w:w="1290" w:type="dxa"/>
            <w:tcBorders>
              <w:top w:val="single" w:sz="4" w:space="0" w:color="auto"/>
              <w:left w:val="single" w:sz="4" w:space="0" w:color="auto"/>
              <w:bottom w:val="single" w:sz="4" w:space="0" w:color="auto"/>
              <w:right w:val="single" w:sz="4" w:space="0" w:color="auto"/>
            </w:tcBorders>
            <w:vAlign w:val="center"/>
          </w:tcPr>
          <w:p w14:paraId="6633F873" w14:textId="77777777" w:rsidR="00790B9D" w:rsidRPr="00530EF7" w:rsidRDefault="00790B9D" w:rsidP="00375604">
            <w:pPr>
              <w:jc w:val="center"/>
              <w:rPr>
                <w:rFonts w:cs="Arial"/>
                <w:color w:val="000000"/>
              </w:rPr>
            </w:pPr>
            <w:r>
              <w:rPr>
                <w:rFonts w:cs="Arial"/>
                <w:color w:val="000000"/>
              </w:rPr>
              <w:t>181</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F352E" w14:textId="77777777" w:rsidR="00790B9D" w:rsidRPr="00530EF7" w:rsidRDefault="00790B9D" w:rsidP="00375604">
            <w:pPr>
              <w:jc w:val="center"/>
              <w:rPr>
                <w:rFonts w:cs="Arial"/>
                <w:color w:val="000000"/>
              </w:rPr>
            </w:pPr>
            <w:r>
              <w:rPr>
                <w:rFonts w:cs="Arial"/>
                <w:color w:val="000000"/>
              </w:rPr>
              <w:t>146</w:t>
            </w:r>
          </w:p>
        </w:tc>
      </w:tr>
    </w:tbl>
    <w:p w14:paraId="3E351409" w14:textId="77777777" w:rsidR="007C5E7E" w:rsidRPr="00034DC7" w:rsidRDefault="007C5E7E" w:rsidP="00790B9D"/>
    <w:p w14:paraId="154E80DA" w14:textId="77777777" w:rsidR="008C2CCE" w:rsidRDefault="008C2CCE" w:rsidP="00B73ACC">
      <w:pPr>
        <w:pStyle w:val="Heading1"/>
        <w:contextualSpacing/>
      </w:pPr>
      <w:bookmarkStart w:id="7" w:name="_Toc118190154"/>
      <w:r w:rsidRPr="008A504E">
        <w:t>Kearney Area Solid Waste Agency Landfill</w:t>
      </w:r>
      <w:bookmarkEnd w:id="7"/>
    </w:p>
    <w:p w14:paraId="7FB1EE07" w14:textId="77777777" w:rsidR="006F5B33" w:rsidRDefault="006F5B33" w:rsidP="006F5B33">
      <w:pPr>
        <w:pStyle w:val="Heading2"/>
        <w:contextualSpacing/>
      </w:pPr>
      <w:bookmarkStart w:id="8" w:name="_Toc118190155"/>
      <w:r>
        <w:t>Waste Received by Type</w:t>
      </w:r>
      <w:bookmarkEnd w:id="8"/>
    </w:p>
    <w:tbl>
      <w:tblPr>
        <w:tblW w:w="10466" w:type="dxa"/>
        <w:jc w:val="center"/>
        <w:tblLayout w:type="fixed"/>
        <w:tblLook w:val="04A0" w:firstRow="1" w:lastRow="0" w:firstColumn="1" w:lastColumn="0" w:noHBand="0" w:noVBand="1"/>
      </w:tblPr>
      <w:tblGrid>
        <w:gridCol w:w="3410"/>
        <w:gridCol w:w="1764"/>
        <w:gridCol w:w="1764"/>
        <w:gridCol w:w="1764"/>
        <w:gridCol w:w="1764"/>
      </w:tblGrid>
      <w:tr w:rsidR="008531A7" w:rsidRPr="00366CA9" w14:paraId="1898B9B5" w14:textId="77777777" w:rsidTr="007C3909">
        <w:trPr>
          <w:trHeight w:val="864"/>
          <w:jc w:val="center"/>
        </w:trPr>
        <w:tc>
          <w:tcPr>
            <w:tcW w:w="341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ABF4DAD" w14:textId="54A09F52" w:rsidR="008531A7" w:rsidRPr="00366CA9" w:rsidRDefault="008531A7" w:rsidP="008531A7">
            <w:pPr>
              <w:rPr>
                <w:rFonts w:cs="Arial"/>
                <w:b/>
                <w:bCs/>
                <w:color w:val="000000"/>
              </w:rPr>
            </w:pPr>
            <w:r w:rsidRPr="00366CA9">
              <w:rPr>
                <w:rFonts w:cs="Arial"/>
                <w:b/>
                <w:bCs/>
                <w:color w:val="000000"/>
              </w:rPr>
              <w:t> </w:t>
            </w:r>
          </w:p>
        </w:tc>
        <w:tc>
          <w:tcPr>
            <w:tcW w:w="1764" w:type="dxa"/>
            <w:tcBorders>
              <w:top w:val="single" w:sz="4" w:space="0" w:color="auto"/>
              <w:left w:val="single" w:sz="4" w:space="0" w:color="auto"/>
              <w:bottom w:val="single" w:sz="4" w:space="0" w:color="auto"/>
              <w:right w:val="single" w:sz="4" w:space="0" w:color="auto"/>
            </w:tcBorders>
            <w:vAlign w:val="center"/>
          </w:tcPr>
          <w:p w14:paraId="7813BA70" w14:textId="5AC9D430" w:rsidR="008531A7" w:rsidRPr="00366CA9" w:rsidRDefault="008531A7" w:rsidP="008531A7">
            <w:pPr>
              <w:jc w:val="center"/>
              <w:rPr>
                <w:rFonts w:cs="Arial"/>
                <w:b/>
                <w:bCs/>
                <w:color w:val="000000"/>
              </w:rPr>
            </w:pPr>
            <w:r w:rsidRPr="00366CA9">
              <w:rPr>
                <w:rFonts w:cs="Arial"/>
                <w:b/>
                <w:bCs/>
                <w:color w:val="000000"/>
              </w:rPr>
              <w:t>20</w:t>
            </w:r>
            <w:r>
              <w:rPr>
                <w:rFonts w:cs="Arial"/>
                <w:b/>
                <w:bCs/>
                <w:color w:val="000000"/>
              </w:rPr>
              <w:t>22</w:t>
            </w:r>
            <w:r w:rsidRPr="00366CA9">
              <w:rPr>
                <w:rFonts w:cs="Arial"/>
                <w:b/>
                <w:bCs/>
                <w:color w:val="000000"/>
              </w:rPr>
              <w:t>-</w:t>
            </w:r>
            <w:r>
              <w:rPr>
                <w:rFonts w:cs="Arial"/>
                <w:b/>
                <w:bCs/>
                <w:color w:val="000000"/>
              </w:rPr>
              <w:t>23</w:t>
            </w:r>
            <w:r w:rsidRPr="00366CA9">
              <w:rPr>
                <w:rFonts w:cs="Arial"/>
                <w:b/>
                <w:bCs/>
                <w:color w:val="000000"/>
              </w:rPr>
              <w:t xml:space="preserve"> Annual Total</w:t>
            </w:r>
          </w:p>
        </w:tc>
        <w:tc>
          <w:tcPr>
            <w:tcW w:w="1764" w:type="dxa"/>
            <w:tcBorders>
              <w:top w:val="single" w:sz="4" w:space="0" w:color="auto"/>
              <w:left w:val="single" w:sz="4" w:space="0" w:color="auto"/>
              <w:bottom w:val="single" w:sz="4" w:space="0" w:color="auto"/>
              <w:right w:val="single" w:sz="4" w:space="0" w:color="auto"/>
            </w:tcBorders>
            <w:vAlign w:val="center"/>
          </w:tcPr>
          <w:p w14:paraId="27E45DAA" w14:textId="63A909AF" w:rsidR="008531A7" w:rsidRPr="00366CA9" w:rsidRDefault="008531A7" w:rsidP="008531A7">
            <w:pPr>
              <w:jc w:val="center"/>
              <w:rPr>
                <w:rFonts w:cs="Arial"/>
                <w:b/>
                <w:bCs/>
                <w:color w:val="000000"/>
              </w:rPr>
            </w:pPr>
            <w:r w:rsidRPr="00366CA9">
              <w:rPr>
                <w:rFonts w:cs="Arial"/>
                <w:b/>
                <w:bCs/>
                <w:color w:val="000000"/>
              </w:rPr>
              <w:t>20</w:t>
            </w:r>
            <w:r>
              <w:rPr>
                <w:rFonts w:cs="Arial"/>
                <w:b/>
                <w:bCs/>
                <w:color w:val="000000"/>
              </w:rPr>
              <w:t>22</w:t>
            </w:r>
            <w:r w:rsidRPr="00366CA9">
              <w:rPr>
                <w:rFonts w:cs="Arial"/>
                <w:b/>
                <w:bCs/>
                <w:color w:val="000000"/>
              </w:rPr>
              <w:t>-</w:t>
            </w:r>
            <w:r>
              <w:rPr>
                <w:rFonts w:cs="Arial"/>
                <w:b/>
                <w:bCs/>
                <w:color w:val="000000"/>
              </w:rPr>
              <w:t>23</w:t>
            </w:r>
            <w:r w:rsidRPr="00366CA9">
              <w:rPr>
                <w:rFonts w:cs="Arial"/>
                <w:b/>
                <w:bCs/>
                <w:color w:val="000000"/>
              </w:rPr>
              <w:t xml:space="preserve"> Monthly Average</w:t>
            </w:r>
          </w:p>
        </w:tc>
        <w:tc>
          <w:tcPr>
            <w:tcW w:w="1764" w:type="dxa"/>
            <w:tcBorders>
              <w:top w:val="single" w:sz="4" w:space="0" w:color="auto"/>
              <w:left w:val="single" w:sz="4" w:space="0" w:color="auto"/>
              <w:bottom w:val="single" w:sz="4" w:space="0" w:color="auto"/>
              <w:right w:val="single" w:sz="4" w:space="0" w:color="auto"/>
            </w:tcBorders>
            <w:vAlign w:val="center"/>
          </w:tcPr>
          <w:p w14:paraId="7EEA09B6" w14:textId="09EA9040" w:rsidR="008531A7" w:rsidRPr="00366CA9" w:rsidRDefault="008531A7" w:rsidP="008531A7">
            <w:pPr>
              <w:jc w:val="center"/>
              <w:rPr>
                <w:rFonts w:cs="Arial"/>
                <w:b/>
                <w:bCs/>
                <w:color w:val="000000"/>
              </w:rPr>
            </w:pPr>
            <w:r w:rsidRPr="00366CA9">
              <w:rPr>
                <w:rFonts w:cs="Arial"/>
                <w:b/>
                <w:bCs/>
                <w:color w:val="000000"/>
              </w:rPr>
              <w:t>20</w:t>
            </w:r>
            <w:r>
              <w:rPr>
                <w:rFonts w:cs="Arial"/>
                <w:b/>
                <w:bCs/>
                <w:color w:val="000000"/>
              </w:rPr>
              <w:t>21</w:t>
            </w:r>
            <w:r w:rsidRPr="00366CA9">
              <w:rPr>
                <w:rFonts w:cs="Arial"/>
                <w:b/>
                <w:bCs/>
                <w:color w:val="000000"/>
              </w:rPr>
              <w:t>-</w:t>
            </w:r>
            <w:r>
              <w:rPr>
                <w:rFonts w:cs="Arial"/>
                <w:b/>
                <w:bCs/>
                <w:color w:val="000000"/>
              </w:rPr>
              <w:t>22</w:t>
            </w:r>
            <w:r w:rsidRPr="00366CA9">
              <w:rPr>
                <w:rFonts w:cs="Arial"/>
                <w:b/>
                <w:bCs/>
                <w:color w:val="000000"/>
              </w:rPr>
              <w:t xml:space="preserve"> Annual Total</w:t>
            </w:r>
          </w:p>
        </w:tc>
        <w:tc>
          <w:tcPr>
            <w:tcW w:w="1764" w:type="dxa"/>
            <w:tcBorders>
              <w:top w:val="single" w:sz="4" w:space="0" w:color="auto"/>
              <w:left w:val="single" w:sz="4" w:space="0" w:color="auto"/>
              <w:bottom w:val="single" w:sz="4" w:space="0" w:color="auto"/>
              <w:right w:val="single" w:sz="4" w:space="0" w:color="auto"/>
            </w:tcBorders>
            <w:vAlign w:val="center"/>
          </w:tcPr>
          <w:p w14:paraId="73838BD7" w14:textId="257C7178" w:rsidR="008531A7" w:rsidRPr="00366CA9" w:rsidRDefault="008531A7" w:rsidP="008531A7">
            <w:pPr>
              <w:jc w:val="center"/>
              <w:rPr>
                <w:rFonts w:cs="Arial"/>
                <w:b/>
                <w:bCs/>
                <w:color w:val="000000"/>
              </w:rPr>
            </w:pPr>
            <w:r w:rsidRPr="00366CA9">
              <w:rPr>
                <w:rFonts w:cs="Arial"/>
                <w:b/>
                <w:bCs/>
                <w:color w:val="000000"/>
              </w:rPr>
              <w:t>20</w:t>
            </w:r>
            <w:r>
              <w:rPr>
                <w:rFonts w:cs="Arial"/>
                <w:b/>
                <w:bCs/>
                <w:color w:val="000000"/>
              </w:rPr>
              <w:t>21</w:t>
            </w:r>
            <w:r w:rsidRPr="00366CA9">
              <w:rPr>
                <w:rFonts w:cs="Arial"/>
                <w:b/>
                <w:bCs/>
                <w:color w:val="000000"/>
              </w:rPr>
              <w:t>-</w:t>
            </w:r>
            <w:r>
              <w:rPr>
                <w:rFonts w:cs="Arial"/>
                <w:b/>
                <w:bCs/>
                <w:color w:val="000000"/>
              </w:rPr>
              <w:t>22</w:t>
            </w:r>
            <w:r w:rsidRPr="00366CA9">
              <w:rPr>
                <w:rFonts w:cs="Arial"/>
                <w:b/>
                <w:bCs/>
                <w:color w:val="000000"/>
              </w:rPr>
              <w:t xml:space="preserve"> Monthly Average</w:t>
            </w:r>
          </w:p>
        </w:tc>
      </w:tr>
      <w:tr w:rsidR="008531A7" w:rsidRPr="00366CA9" w14:paraId="70FCD0B3" w14:textId="77777777" w:rsidTr="007C3909">
        <w:trPr>
          <w:trHeight w:val="288"/>
          <w:jc w:val="center"/>
        </w:trPr>
        <w:tc>
          <w:tcPr>
            <w:tcW w:w="3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91F4F" w14:textId="24F11AEE" w:rsidR="008531A7" w:rsidRPr="00366CA9" w:rsidRDefault="008531A7" w:rsidP="008531A7">
            <w:pPr>
              <w:rPr>
                <w:rFonts w:cs="Arial"/>
                <w:color w:val="000000"/>
              </w:rPr>
            </w:pPr>
            <w:r w:rsidRPr="00366CA9">
              <w:rPr>
                <w:rFonts w:cs="Arial"/>
                <w:color w:val="000000"/>
              </w:rPr>
              <w:t>Construction demolition (tons)</w:t>
            </w:r>
          </w:p>
        </w:tc>
        <w:tc>
          <w:tcPr>
            <w:tcW w:w="1764" w:type="dxa"/>
            <w:tcBorders>
              <w:top w:val="single" w:sz="4" w:space="0" w:color="auto"/>
              <w:left w:val="single" w:sz="4" w:space="0" w:color="auto"/>
              <w:bottom w:val="single" w:sz="4" w:space="0" w:color="auto"/>
              <w:right w:val="single" w:sz="4" w:space="0" w:color="auto"/>
            </w:tcBorders>
            <w:vAlign w:val="center"/>
          </w:tcPr>
          <w:p w14:paraId="7CD2E945" w14:textId="15430B7F" w:rsidR="008531A7" w:rsidRPr="00366CA9" w:rsidRDefault="008531A7" w:rsidP="008531A7">
            <w:pPr>
              <w:jc w:val="center"/>
              <w:rPr>
                <w:rFonts w:cs="Arial"/>
                <w:color w:val="000000"/>
              </w:rPr>
            </w:pPr>
            <w:r>
              <w:rPr>
                <w:rFonts w:cs="Arial"/>
                <w:color w:val="000000"/>
              </w:rPr>
              <w:t>21,975</w:t>
            </w:r>
          </w:p>
        </w:tc>
        <w:tc>
          <w:tcPr>
            <w:tcW w:w="1764" w:type="dxa"/>
            <w:tcBorders>
              <w:top w:val="single" w:sz="4" w:space="0" w:color="auto"/>
              <w:left w:val="single" w:sz="4" w:space="0" w:color="auto"/>
              <w:bottom w:val="single" w:sz="4" w:space="0" w:color="auto"/>
              <w:right w:val="single" w:sz="4" w:space="0" w:color="auto"/>
            </w:tcBorders>
            <w:vAlign w:val="center"/>
          </w:tcPr>
          <w:p w14:paraId="424BF886" w14:textId="66F427CA" w:rsidR="008531A7" w:rsidRPr="00366CA9" w:rsidRDefault="008531A7" w:rsidP="008531A7">
            <w:pPr>
              <w:jc w:val="center"/>
              <w:rPr>
                <w:rFonts w:cs="Arial"/>
                <w:color w:val="000000"/>
              </w:rPr>
            </w:pPr>
            <w:r>
              <w:rPr>
                <w:rFonts w:cs="Arial"/>
                <w:color w:val="000000"/>
              </w:rPr>
              <w:t>1,831</w:t>
            </w:r>
          </w:p>
        </w:tc>
        <w:tc>
          <w:tcPr>
            <w:tcW w:w="1764" w:type="dxa"/>
            <w:tcBorders>
              <w:top w:val="single" w:sz="4" w:space="0" w:color="auto"/>
              <w:left w:val="single" w:sz="4" w:space="0" w:color="auto"/>
              <w:bottom w:val="single" w:sz="4" w:space="0" w:color="auto"/>
              <w:right w:val="single" w:sz="4" w:space="0" w:color="auto"/>
            </w:tcBorders>
            <w:vAlign w:val="center"/>
          </w:tcPr>
          <w:p w14:paraId="7789FB47" w14:textId="3D2BC0FC" w:rsidR="008531A7" w:rsidRPr="00366CA9" w:rsidRDefault="008531A7" w:rsidP="008531A7">
            <w:pPr>
              <w:jc w:val="center"/>
              <w:rPr>
                <w:rFonts w:cs="Arial"/>
                <w:color w:val="000000"/>
              </w:rPr>
            </w:pPr>
            <w:r>
              <w:rPr>
                <w:rFonts w:cs="Arial"/>
                <w:color w:val="000000"/>
              </w:rPr>
              <w:t>21,231</w:t>
            </w:r>
          </w:p>
        </w:tc>
        <w:tc>
          <w:tcPr>
            <w:tcW w:w="1764" w:type="dxa"/>
            <w:tcBorders>
              <w:top w:val="single" w:sz="4" w:space="0" w:color="auto"/>
              <w:left w:val="single" w:sz="4" w:space="0" w:color="auto"/>
              <w:bottom w:val="single" w:sz="4" w:space="0" w:color="auto"/>
              <w:right w:val="single" w:sz="4" w:space="0" w:color="auto"/>
            </w:tcBorders>
            <w:vAlign w:val="center"/>
          </w:tcPr>
          <w:p w14:paraId="0379C164" w14:textId="13371887" w:rsidR="008531A7" w:rsidRPr="00366CA9" w:rsidRDefault="008531A7" w:rsidP="008531A7">
            <w:pPr>
              <w:jc w:val="center"/>
              <w:rPr>
                <w:rFonts w:cs="Arial"/>
                <w:color w:val="000000"/>
              </w:rPr>
            </w:pPr>
            <w:r>
              <w:rPr>
                <w:rFonts w:cs="Arial"/>
                <w:color w:val="000000"/>
              </w:rPr>
              <w:t>1,769</w:t>
            </w:r>
          </w:p>
        </w:tc>
      </w:tr>
      <w:tr w:rsidR="008531A7" w:rsidRPr="00366CA9" w14:paraId="37691F22" w14:textId="77777777" w:rsidTr="007C3909">
        <w:trPr>
          <w:trHeight w:val="288"/>
          <w:jc w:val="center"/>
        </w:trPr>
        <w:tc>
          <w:tcPr>
            <w:tcW w:w="3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F45C9" w14:textId="6F86D668" w:rsidR="008531A7" w:rsidRPr="00366CA9" w:rsidRDefault="008531A7" w:rsidP="008531A7">
            <w:pPr>
              <w:rPr>
                <w:rFonts w:cs="Arial"/>
                <w:color w:val="000000"/>
              </w:rPr>
            </w:pPr>
            <w:r w:rsidRPr="00366CA9">
              <w:rPr>
                <w:rFonts w:cs="Arial"/>
                <w:color w:val="000000"/>
              </w:rPr>
              <w:t>Compacted waste (tons)</w:t>
            </w:r>
          </w:p>
        </w:tc>
        <w:tc>
          <w:tcPr>
            <w:tcW w:w="1764" w:type="dxa"/>
            <w:tcBorders>
              <w:top w:val="single" w:sz="4" w:space="0" w:color="auto"/>
              <w:left w:val="single" w:sz="4" w:space="0" w:color="auto"/>
              <w:bottom w:val="single" w:sz="4" w:space="0" w:color="auto"/>
              <w:right w:val="single" w:sz="4" w:space="0" w:color="auto"/>
            </w:tcBorders>
            <w:vAlign w:val="center"/>
          </w:tcPr>
          <w:p w14:paraId="6984F314" w14:textId="76A35DEA" w:rsidR="008531A7" w:rsidRPr="00366CA9" w:rsidRDefault="008531A7" w:rsidP="008531A7">
            <w:pPr>
              <w:jc w:val="center"/>
              <w:rPr>
                <w:rFonts w:cs="Arial"/>
                <w:color w:val="000000"/>
              </w:rPr>
            </w:pPr>
            <w:r>
              <w:rPr>
                <w:rFonts w:cs="Arial"/>
                <w:color w:val="000000"/>
              </w:rPr>
              <w:t>31,520</w:t>
            </w:r>
          </w:p>
        </w:tc>
        <w:tc>
          <w:tcPr>
            <w:tcW w:w="1764" w:type="dxa"/>
            <w:tcBorders>
              <w:top w:val="single" w:sz="4" w:space="0" w:color="auto"/>
              <w:left w:val="single" w:sz="4" w:space="0" w:color="auto"/>
              <w:bottom w:val="single" w:sz="4" w:space="0" w:color="auto"/>
              <w:right w:val="single" w:sz="4" w:space="0" w:color="auto"/>
            </w:tcBorders>
            <w:vAlign w:val="center"/>
          </w:tcPr>
          <w:p w14:paraId="2C6E35E9" w14:textId="4AEF1BCF" w:rsidR="008531A7" w:rsidRPr="00366CA9" w:rsidRDefault="008531A7" w:rsidP="008531A7">
            <w:pPr>
              <w:jc w:val="center"/>
              <w:rPr>
                <w:rFonts w:cs="Arial"/>
                <w:color w:val="000000"/>
              </w:rPr>
            </w:pPr>
            <w:r>
              <w:rPr>
                <w:rFonts w:cs="Arial"/>
                <w:color w:val="000000"/>
              </w:rPr>
              <w:t>2,62</w:t>
            </w:r>
            <w:r w:rsidR="006C091B">
              <w:rPr>
                <w:rFonts w:cs="Arial"/>
                <w:color w:val="000000"/>
              </w:rPr>
              <w:t>7</w:t>
            </w:r>
          </w:p>
        </w:tc>
        <w:tc>
          <w:tcPr>
            <w:tcW w:w="1764" w:type="dxa"/>
            <w:tcBorders>
              <w:top w:val="single" w:sz="4" w:space="0" w:color="auto"/>
              <w:left w:val="single" w:sz="4" w:space="0" w:color="auto"/>
              <w:bottom w:val="single" w:sz="4" w:space="0" w:color="auto"/>
              <w:right w:val="single" w:sz="4" w:space="0" w:color="auto"/>
            </w:tcBorders>
            <w:vAlign w:val="center"/>
          </w:tcPr>
          <w:p w14:paraId="1B16F7D9" w14:textId="4CF8CD7E" w:rsidR="008531A7" w:rsidRPr="00366CA9" w:rsidRDefault="008531A7" w:rsidP="008531A7">
            <w:pPr>
              <w:jc w:val="center"/>
              <w:rPr>
                <w:rFonts w:cs="Arial"/>
                <w:color w:val="000000"/>
              </w:rPr>
            </w:pPr>
            <w:r>
              <w:rPr>
                <w:rFonts w:cs="Arial"/>
                <w:color w:val="000000"/>
              </w:rPr>
              <w:t>31,624</w:t>
            </w:r>
          </w:p>
        </w:tc>
        <w:tc>
          <w:tcPr>
            <w:tcW w:w="1764" w:type="dxa"/>
            <w:tcBorders>
              <w:top w:val="single" w:sz="4" w:space="0" w:color="auto"/>
              <w:left w:val="single" w:sz="4" w:space="0" w:color="auto"/>
              <w:bottom w:val="single" w:sz="4" w:space="0" w:color="auto"/>
              <w:right w:val="single" w:sz="4" w:space="0" w:color="auto"/>
            </w:tcBorders>
            <w:vAlign w:val="center"/>
          </w:tcPr>
          <w:p w14:paraId="5B2F0F41" w14:textId="07814A2B" w:rsidR="008531A7" w:rsidRPr="00366CA9" w:rsidRDefault="008531A7" w:rsidP="008531A7">
            <w:pPr>
              <w:jc w:val="center"/>
              <w:rPr>
                <w:rFonts w:cs="Arial"/>
                <w:color w:val="000000"/>
              </w:rPr>
            </w:pPr>
            <w:r>
              <w:rPr>
                <w:rFonts w:cs="Arial"/>
                <w:color w:val="000000"/>
              </w:rPr>
              <w:t>2,635</w:t>
            </w:r>
          </w:p>
        </w:tc>
      </w:tr>
      <w:tr w:rsidR="008531A7" w:rsidRPr="00366CA9" w14:paraId="7E367833" w14:textId="77777777" w:rsidTr="007C3909">
        <w:trPr>
          <w:trHeight w:val="288"/>
          <w:jc w:val="center"/>
        </w:trPr>
        <w:tc>
          <w:tcPr>
            <w:tcW w:w="3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C321E" w14:textId="2615F422" w:rsidR="008531A7" w:rsidRPr="00366CA9" w:rsidRDefault="008531A7" w:rsidP="008531A7">
            <w:pPr>
              <w:rPr>
                <w:rFonts w:cs="Arial"/>
                <w:color w:val="000000"/>
              </w:rPr>
            </w:pPr>
            <w:r w:rsidRPr="00366CA9">
              <w:rPr>
                <w:rFonts w:cs="Arial"/>
                <w:color w:val="000000"/>
              </w:rPr>
              <w:t>Total waste (tons)</w:t>
            </w:r>
          </w:p>
        </w:tc>
        <w:tc>
          <w:tcPr>
            <w:tcW w:w="1764" w:type="dxa"/>
            <w:tcBorders>
              <w:top w:val="single" w:sz="4" w:space="0" w:color="auto"/>
              <w:left w:val="single" w:sz="4" w:space="0" w:color="auto"/>
              <w:bottom w:val="single" w:sz="4" w:space="0" w:color="auto"/>
              <w:right w:val="single" w:sz="4" w:space="0" w:color="auto"/>
            </w:tcBorders>
            <w:vAlign w:val="center"/>
          </w:tcPr>
          <w:p w14:paraId="587B8FC6" w14:textId="129132FB" w:rsidR="008531A7" w:rsidRPr="00366CA9" w:rsidRDefault="008531A7" w:rsidP="008531A7">
            <w:pPr>
              <w:jc w:val="center"/>
              <w:rPr>
                <w:rFonts w:cs="Arial"/>
                <w:color w:val="000000"/>
              </w:rPr>
            </w:pPr>
            <w:r>
              <w:rPr>
                <w:rFonts w:cs="Arial"/>
                <w:color w:val="000000"/>
              </w:rPr>
              <w:t>58,627</w:t>
            </w:r>
          </w:p>
        </w:tc>
        <w:tc>
          <w:tcPr>
            <w:tcW w:w="1764" w:type="dxa"/>
            <w:tcBorders>
              <w:top w:val="single" w:sz="4" w:space="0" w:color="auto"/>
              <w:left w:val="single" w:sz="4" w:space="0" w:color="auto"/>
              <w:bottom w:val="single" w:sz="4" w:space="0" w:color="auto"/>
              <w:right w:val="single" w:sz="4" w:space="0" w:color="auto"/>
            </w:tcBorders>
            <w:vAlign w:val="center"/>
          </w:tcPr>
          <w:p w14:paraId="174787D5" w14:textId="37213084" w:rsidR="008531A7" w:rsidRPr="00366CA9" w:rsidRDefault="008531A7" w:rsidP="008531A7">
            <w:pPr>
              <w:jc w:val="center"/>
              <w:rPr>
                <w:rFonts w:cs="Arial"/>
                <w:color w:val="000000"/>
              </w:rPr>
            </w:pPr>
            <w:r>
              <w:rPr>
                <w:rFonts w:cs="Arial"/>
                <w:color w:val="000000"/>
              </w:rPr>
              <w:t>4,88</w:t>
            </w:r>
            <w:r w:rsidR="006C091B">
              <w:rPr>
                <w:rFonts w:cs="Arial"/>
                <w:color w:val="000000"/>
              </w:rPr>
              <w:t>6</w:t>
            </w:r>
          </w:p>
        </w:tc>
        <w:tc>
          <w:tcPr>
            <w:tcW w:w="1764" w:type="dxa"/>
            <w:tcBorders>
              <w:top w:val="single" w:sz="4" w:space="0" w:color="auto"/>
              <w:left w:val="single" w:sz="4" w:space="0" w:color="auto"/>
              <w:bottom w:val="single" w:sz="4" w:space="0" w:color="auto"/>
              <w:right w:val="single" w:sz="4" w:space="0" w:color="auto"/>
            </w:tcBorders>
            <w:vAlign w:val="center"/>
          </w:tcPr>
          <w:p w14:paraId="2E32B53F" w14:textId="467ED332" w:rsidR="008531A7" w:rsidRPr="00366CA9" w:rsidRDefault="008531A7" w:rsidP="008531A7">
            <w:pPr>
              <w:jc w:val="center"/>
              <w:rPr>
                <w:rFonts w:cs="Arial"/>
                <w:color w:val="000000"/>
              </w:rPr>
            </w:pPr>
            <w:r>
              <w:rPr>
                <w:rFonts w:cs="Arial"/>
                <w:color w:val="000000"/>
              </w:rPr>
              <w:t>57,28</w:t>
            </w:r>
            <w:r w:rsidR="006C091B">
              <w:rPr>
                <w:rFonts w:cs="Arial"/>
                <w:color w:val="000000"/>
              </w:rPr>
              <w:t>2</w:t>
            </w:r>
          </w:p>
        </w:tc>
        <w:tc>
          <w:tcPr>
            <w:tcW w:w="1764" w:type="dxa"/>
            <w:tcBorders>
              <w:top w:val="single" w:sz="4" w:space="0" w:color="auto"/>
              <w:left w:val="single" w:sz="4" w:space="0" w:color="auto"/>
              <w:bottom w:val="single" w:sz="4" w:space="0" w:color="auto"/>
              <w:right w:val="single" w:sz="4" w:space="0" w:color="auto"/>
            </w:tcBorders>
            <w:vAlign w:val="center"/>
          </w:tcPr>
          <w:p w14:paraId="6A5FF492" w14:textId="5F34A72C" w:rsidR="008531A7" w:rsidRPr="00366CA9" w:rsidRDefault="008531A7" w:rsidP="008531A7">
            <w:pPr>
              <w:jc w:val="center"/>
              <w:rPr>
                <w:rFonts w:cs="Arial"/>
                <w:color w:val="000000"/>
              </w:rPr>
            </w:pPr>
            <w:r>
              <w:rPr>
                <w:rFonts w:cs="Arial"/>
                <w:color w:val="000000"/>
              </w:rPr>
              <w:t>4,77</w:t>
            </w:r>
            <w:r w:rsidR="006C091B">
              <w:rPr>
                <w:rFonts w:cs="Arial"/>
                <w:color w:val="000000"/>
              </w:rPr>
              <w:t>4</w:t>
            </w:r>
          </w:p>
        </w:tc>
      </w:tr>
      <w:tr w:rsidR="008531A7" w:rsidRPr="00366CA9" w14:paraId="4483D06D" w14:textId="77777777" w:rsidTr="007C3909">
        <w:trPr>
          <w:trHeight w:val="288"/>
          <w:jc w:val="center"/>
        </w:trPr>
        <w:tc>
          <w:tcPr>
            <w:tcW w:w="3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E43B4" w14:textId="55558532" w:rsidR="008531A7" w:rsidRPr="00366CA9" w:rsidRDefault="008531A7" w:rsidP="008531A7">
            <w:pPr>
              <w:rPr>
                <w:rFonts w:cs="Arial"/>
                <w:color w:val="000000"/>
              </w:rPr>
            </w:pPr>
            <w:r w:rsidRPr="00366CA9">
              <w:rPr>
                <w:rFonts w:cs="Arial"/>
                <w:color w:val="000000"/>
              </w:rPr>
              <w:t>Total number of vehicles</w:t>
            </w:r>
          </w:p>
        </w:tc>
        <w:tc>
          <w:tcPr>
            <w:tcW w:w="1764" w:type="dxa"/>
            <w:tcBorders>
              <w:top w:val="single" w:sz="4" w:space="0" w:color="auto"/>
              <w:left w:val="single" w:sz="4" w:space="0" w:color="auto"/>
              <w:bottom w:val="single" w:sz="4" w:space="0" w:color="auto"/>
              <w:right w:val="single" w:sz="4" w:space="0" w:color="auto"/>
            </w:tcBorders>
            <w:vAlign w:val="center"/>
          </w:tcPr>
          <w:p w14:paraId="5A67F794" w14:textId="5486E0A8" w:rsidR="008531A7" w:rsidRPr="00366CA9" w:rsidRDefault="008531A7" w:rsidP="008531A7">
            <w:pPr>
              <w:jc w:val="center"/>
              <w:rPr>
                <w:rFonts w:cs="Arial"/>
                <w:color w:val="000000"/>
              </w:rPr>
            </w:pPr>
            <w:r>
              <w:rPr>
                <w:rFonts w:cs="Arial"/>
                <w:color w:val="000000"/>
              </w:rPr>
              <w:t>51,041</w:t>
            </w:r>
          </w:p>
        </w:tc>
        <w:tc>
          <w:tcPr>
            <w:tcW w:w="1764" w:type="dxa"/>
            <w:tcBorders>
              <w:top w:val="single" w:sz="4" w:space="0" w:color="auto"/>
              <w:left w:val="single" w:sz="4" w:space="0" w:color="auto"/>
              <w:bottom w:val="single" w:sz="4" w:space="0" w:color="auto"/>
              <w:right w:val="single" w:sz="4" w:space="0" w:color="auto"/>
            </w:tcBorders>
            <w:vAlign w:val="center"/>
          </w:tcPr>
          <w:p w14:paraId="6191C287" w14:textId="2E228AF2" w:rsidR="008531A7" w:rsidRPr="00366CA9" w:rsidRDefault="008531A7" w:rsidP="008531A7">
            <w:pPr>
              <w:jc w:val="center"/>
              <w:rPr>
                <w:rFonts w:cs="Arial"/>
                <w:color w:val="000000"/>
              </w:rPr>
            </w:pPr>
            <w:r>
              <w:rPr>
                <w:rFonts w:cs="Arial"/>
                <w:color w:val="000000"/>
              </w:rPr>
              <w:t>4,253</w:t>
            </w:r>
          </w:p>
        </w:tc>
        <w:tc>
          <w:tcPr>
            <w:tcW w:w="1764" w:type="dxa"/>
            <w:tcBorders>
              <w:top w:val="single" w:sz="4" w:space="0" w:color="auto"/>
              <w:left w:val="single" w:sz="4" w:space="0" w:color="auto"/>
              <w:bottom w:val="single" w:sz="4" w:space="0" w:color="auto"/>
              <w:right w:val="single" w:sz="4" w:space="0" w:color="auto"/>
            </w:tcBorders>
            <w:vAlign w:val="center"/>
          </w:tcPr>
          <w:p w14:paraId="2FE0A61C" w14:textId="708FDE3C" w:rsidR="008531A7" w:rsidRPr="00366CA9" w:rsidRDefault="008531A7" w:rsidP="008531A7">
            <w:pPr>
              <w:jc w:val="center"/>
              <w:rPr>
                <w:rFonts w:cs="Arial"/>
                <w:color w:val="000000"/>
              </w:rPr>
            </w:pPr>
            <w:r>
              <w:rPr>
                <w:rFonts w:cs="Arial"/>
                <w:color w:val="000000"/>
              </w:rPr>
              <w:t>54,932</w:t>
            </w:r>
          </w:p>
        </w:tc>
        <w:tc>
          <w:tcPr>
            <w:tcW w:w="1764" w:type="dxa"/>
            <w:tcBorders>
              <w:top w:val="single" w:sz="4" w:space="0" w:color="auto"/>
              <w:left w:val="single" w:sz="4" w:space="0" w:color="auto"/>
              <w:bottom w:val="single" w:sz="4" w:space="0" w:color="auto"/>
              <w:right w:val="single" w:sz="4" w:space="0" w:color="auto"/>
            </w:tcBorders>
            <w:vAlign w:val="center"/>
          </w:tcPr>
          <w:p w14:paraId="58515DAE" w14:textId="24D1F6C4" w:rsidR="008531A7" w:rsidRPr="00366CA9" w:rsidRDefault="008531A7" w:rsidP="008531A7">
            <w:pPr>
              <w:jc w:val="center"/>
              <w:rPr>
                <w:rFonts w:cs="Arial"/>
                <w:color w:val="000000"/>
              </w:rPr>
            </w:pPr>
            <w:r>
              <w:rPr>
                <w:rFonts w:cs="Arial"/>
                <w:color w:val="000000"/>
              </w:rPr>
              <w:t>4,57</w:t>
            </w:r>
            <w:r w:rsidR="006C091B">
              <w:rPr>
                <w:rFonts w:cs="Arial"/>
                <w:color w:val="000000"/>
              </w:rPr>
              <w:t>8</w:t>
            </w:r>
          </w:p>
        </w:tc>
      </w:tr>
    </w:tbl>
    <w:p w14:paraId="5C82FC27" w14:textId="77777777" w:rsidR="00E423A6" w:rsidRPr="003F03DA" w:rsidRDefault="00E423A6" w:rsidP="00790B9D">
      <w:pPr>
        <w:rPr>
          <w:sz w:val="16"/>
          <w:szCs w:val="16"/>
        </w:rPr>
      </w:pPr>
    </w:p>
    <w:p w14:paraId="28103D2F" w14:textId="77777777" w:rsidR="000A0C90" w:rsidRDefault="00524FA4" w:rsidP="00B73ACC">
      <w:pPr>
        <w:pStyle w:val="Heading1"/>
      </w:pPr>
      <w:bookmarkStart w:id="9" w:name="_Toc118190156"/>
      <w:r w:rsidRPr="008A504E">
        <w:t>Sanitation Division</w:t>
      </w:r>
      <w:bookmarkEnd w:id="9"/>
    </w:p>
    <w:tbl>
      <w:tblPr>
        <w:tblW w:w="10090" w:type="dxa"/>
        <w:jc w:val="center"/>
        <w:tblLook w:val="04A0" w:firstRow="1" w:lastRow="0" w:firstColumn="1" w:lastColumn="0" w:noHBand="0" w:noVBand="1"/>
      </w:tblPr>
      <w:tblGrid>
        <w:gridCol w:w="2870"/>
        <w:gridCol w:w="1805"/>
        <w:gridCol w:w="1805"/>
        <w:gridCol w:w="1805"/>
        <w:gridCol w:w="1805"/>
      </w:tblGrid>
      <w:tr w:rsidR="008531A7" w:rsidRPr="00366CA9" w14:paraId="2788F00C" w14:textId="77777777" w:rsidTr="007C3909">
        <w:trPr>
          <w:trHeight w:val="864"/>
          <w:jc w:val="center"/>
        </w:trPr>
        <w:tc>
          <w:tcPr>
            <w:tcW w:w="28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4DC2C6" w14:textId="77777777" w:rsidR="008531A7" w:rsidRPr="00366CA9" w:rsidRDefault="008531A7" w:rsidP="008531A7">
            <w:pPr>
              <w:jc w:val="center"/>
              <w:rPr>
                <w:rFonts w:cs="Arial"/>
                <w:b/>
                <w:bCs/>
                <w:color w:val="000000"/>
              </w:rPr>
            </w:pPr>
          </w:p>
        </w:tc>
        <w:tc>
          <w:tcPr>
            <w:tcW w:w="1805" w:type="dxa"/>
            <w:tcBorders>
              <w:top w:val="single" w:sz="8" w:space="0" w:color="auto"/>
              <w:left w:val="nil"/>
              <w:bottom w:val="single" w:sz="8" w:space="0" w:color="auto"/>
              <w:right w:val="single" w:sz="4" w:space="0" w:color="auto"/>
            </w:tcBorders>
            <w:vAlign w:val="center"/>
          </w:tcPr>
          <w:p w14:paraId="6C35F4FA" w14:textId="3EACCBD2" w:rsidR="008531A7" w:rsidRPr="00366CA9" w:rsidRDefault="008531A7" w:rsidP="008531A7">
            <w:pPr>
              <w:jc w:val="center"/>
              <w:rPr>
                <w:rFonts w:cs="Arial"/>
                <w:b/>
                <w:bCs/>
                <w:color w:val="000000"/>
              </w:rPr>
            </w:pPr>
            <w:r w:rsidRPr="00366CA9">
              <w:rPr>
                <w:rFonts w:cs="Arial"/>
                <w:b/>
                <w:bCs/>
                <w:color w:val="000000"/>
              </w:rPr>
              <w:t>20</w:t>
            </w:r>
            <w:r>
              <w:rPr>
                <w:rFonts w:cs="Arial"/>
                <w:b/>
                <w:bCs/>
                <w:color w:val="000000"/>
              </w:rPr>
              <w:t>22</w:t>
            </w:r>
            <w:r w:rsidRPr="00366CA9">
              <w:rPr>
                <w:rFonts w:cs="Arial"/>
                <w:b/>
                <w:bCs/>
                <w:color w:val="000000"/>
              </w:rPr>
              <w:t>-</w:t>
            </w:r>
            <w:r>
              <w:rPr>
                <w:rFonts w:cs="Arial"/>
                <w:b/>
                <w:bCs/>
                <w:color w:val="000000"/>
              </w:rPr>
              <w:t>23</w:t>
            </w:r>
            <w:r w:rsidRPr="00366CA9">
              <w:rPr>
                <w:rFonts w:cs="Arial"/>
                <w:b/>
                <w:bCs/>
                <w:color w:val="000000"/>
              </w:rPr>
              <w:t xml:space="preserve"> Annual Total</w:t>
            </w:r>
          </w:p>
        </w:tc>
        <w:tc>
          <w:tcPr>
            <w:tcW w:w="1805" w:type="dxa"/>
            <w:tcBorders>
              <w:top w:val="single" w:sz="8" w:space="0" w:color="auto"/>
              <w:left w:val="single" w:sz="4" w:space="0" w:color="auto"/>
              <w:bottom w:val="single" w:sz="8" w:space="0" w:color="auto"/>
              <w:right w:val="single" w:sz="8" w:space="0" w:color="auto"/>
            </w:tcBorders>
            <w:vAlign w:val="center"/>
          </w:tcPr>
          <w:p w14:paraId="6D040CDC" w14:textId="4A1B9995" w:rsidR="008531A7" w:rsidRPr="00366CA9" w:rsidRDefault="008531A7" w:rsidP="008531A7">
            <w:pPr>
              <w:jc w:val="center"/>
              <w:rPr>
                <w:rFonts w:cs="Arial"/>
                <w:b/>
                <w:bCs/>
                <w:color w:val="000000"/>
              </w:rPr>
            </w:pPr>
            <w:r w:rsidRPr="00366CA9">
              <w:rPr>
                <w:rFonts w:cs="Arial"/>
                <w:b/>
                <w:bCs/>
                <w:color w:val="000000"/>
              </w:rPr>
              <w:t>20</w:t>
            </w:r>
            <w:r>
              <w:rPr>
                <w:rFonts w:cs="Arial"/>
                <w:b/>
                <w:bCs/>
                <w:color w:val="000000"/>
              </w:rPr>
              <w:t>22</w:t>
            </w:r>
            <w:r w:rsidRPr="00366CA9">
              <w:rPr>
                <w:rFonts w:cs="Arial"/>
                <w:b/>
                <w:bCs/>
                <w:color w:val="000000"/>
              </w:rPr>
              <w:t>-</w:t>
            </w:r>
            <w:r>
              <w:rPr>
                <w:rFonts w:cs="Arial"/>
                <w:b/>
                <w:bCs/>
                <w:color w:val="000000"/>
              </w:rPr>
              <w:t>23</w:t>
            </w:r>
            <w:r w:rsidRPr="00366CA9">
              <w:rPr>
                <w:rFonts w:cs="Arial"/>
                <w:b/>
                <w:bCs/>
                <w:color w:val="000000"/>
              </w:rPr>
              <w:t xml:space="preserve"> Monthly Average</w:t>
            </w:r>
          </w:p>
        </w:tc>
        <w:tc>
          <w:tcPr>
            <w:tcW w:w="1805" w:type="dxa"/>
            <w:tcBorders>
              <w:top w:val="single" w:sz="8" w:space="0" w:color="auto"/>
              <w:left w:val="nil"/>
              <w:bottom w:val="single" w:sz="8" w:space="0" w:color="auto"/>
              <w:right w:val="single" w:sz="8" w:space="0" w:color="auto"/>
            </w:tcBorders>
            <w:shd w:val="clear" w:color="auto" w:fill="auto"/>
            <w:vAlign w:val="center"/>
            <w:hideMark/>
          </w:tcPr>
          <w:p w14:paraId="4F6E3F72" w14:textId="6894BB40" w:rsidR="008531A7" w:rsidRPr="00366CA9" w:rsidRDefault="008531A7" w:rsidP="008531A7">
            <w:pPr>
              <w:jc w:val="center"/>
              <w:rPr>
                <w:rFonts w:cs="Arial"/>
                <w:b/>
                <w:bCs/>
                <w:color w:val="000000"/>
              </w:rPr>
            </w:pPr>
            <w:r w:rsidRPr="00366CA9">
              <w:rPr>
                <w:rFonts w:cs="Arial"/>
                <w:b/>
                <w:bCs/>
                <w:color w:val="000000"/>
              </w:rPr>
              <w:t>20</w:t>
            </w:r>
            <w:r>
              <w:rPr>
                <w:rFonts w:cs="Arial"/>
                <w:b/>
                <w:bCs/>
                <w:color w:val="000000"/>
              </w:rPr>
              <w:t>21</w:t>
            </w:r>
            <w:r w:rsidRPr="00366CA9">
              <w:rPr>
                <w:rFonts w:cs="Arial"/>
                <w:b/>
                <w:bCs/>
                <w:color w:val="000000"/>
              </w:rPr>
              <w:t>-</w:t>
            </w:r>
            <w:r>
              <w:rPr>
                <w:rFonts w:cs="Arial"/>
                <w:b/>
                <w:bCs/>
                <w:color w:val="000000"/>
              </w:rPr>
              <w:t>22</w:t>
            </w:r>
            <w:r w:rsidRPr="00366CA9">
              <w:rPr>
                <w:rFonts w:cs="Arial"/>
                <w:b/>
                <w:bCs/>
                <w:color w:val="000000"/>
              </w:rPr>
              <w:t xml:space="preserve"> Annual Total</w:t>
            </w:r>
          </w:p>
        </w:tc>
        <w:tc>
          <w:tcPr>
            <w:tcW w:w="1805" w:type="dxa"/>
            <w:tcBorders>
              <w:top w:val="single" w:sz="4" w:space="0" w:color="auto"/>
              <w:left w:val="single" w:sz="4" w:space="0" w:color="auto"/>
              <w:bottom w:val="single" w:sz="8" w:space="0" w:color="auto"/>
              <w:right w:val="single" w:sz="4" w:space="0" w:color="auto"/>
            </w:tcBorders>
            <w:vAlign w:val="center"/>
          </w:tcPr>
          <w:p w14:paraId="5384C511" w14:textId="3C620403" w:rsidR="008531A7" w:rsidRPr="00366CA9" w:rsidRDefault="008531A7" w:rsidP="008531A7">
            <w:pPr>
              <w:jc w:val="center"/>
              <w:rPr>
                <w:rFonts w:cs="Arial"/>
                <w:b/>
                <w:bCs/>
                <w:color w:val="000000"/>
              </w:rPr>
            </w:pPr>
            <w:r w:rsidRPr="00366CA9">
              <w:rPr>
                <w:rFonts w:cs="Arial"/>
                <w:b/>
                <w:bCs/>
                <w:color w:val="000000"/>
              </w:rPr>
              <w:t>20</w:t>
            </w:r>
            <w:r>
              <w:rPr>
                <w:rFonts w:cs="Arial"/>
                <w:b/>
                <w:bCs/>
                <w:color w:val="000000"/>
              </w:rPr>
              <w:t>20</w:t>
            </w:r>
            <w:r w:rsidRPr="00366CA9">
              <w:rPr>
                <w:rFonts w:cs="Arial"/>
                <w:b/>
                <w:bCs/>
                <w:color w:val="000000"/>
              </w:rPr>
              <w:t>-</w:t>
            </w:r>
            <w:r>
              <w:rPr>
                <w:rFonts w:cs="Arial"/>
                <w:b/>
                <w:bCs/>
                <w:color w:val="000000"/>
              </w:rPr>
              <w:t>21</w:t>
            </w:r>
            <w:r w:rsidRPr="00366CA9">
              <w:rPr>
                <w:rFonts w:cs="Arial"/>
                <w:b/>
                <w:bCs/>
                <w:color w:val="000000"/>
              </w:rPr>
              <w:t xml:space="preserve"> Annual Total</w:t>
            </w:r>
          </w:p>
        </w:tc>
      </w:tr>
      <w:tr w:rsidR="008531A7" w:rsidRPr="00366CA9" w14:paraId="1F709946" w14:textId="77777777" w:rsidTr="007C3909">
        <w:trPr>
          <w:trHeight w:val="576"/>
          <w:jc w:val="center"/>
        </w:trPr>
        <w:tc>
          <w:tcPr>
            <w:tcW w:w="2870" w:type="dxa"/>
            <w:tcBorders>
              <w:top w:val="single" w:sz="8" w:space="0" w:color="auto"/>
              <w:left w:val="single" w:sz="8" w:space="0" w:color="auto"/>
              <w:bottom w:val="single" w:sz="8" w:space="0" w:color="auto"/>
              <w:right w:val="single" w:sz="8" w:space="0" w:color="auto"/>
            </w:tcBorders>
            <w:shd w:val="clear" w:color="auto" w:fill="auto"/>
            <w:hideMark/>
          </w:tcPr>
          <w:p w14:paraId="4B6DD227" w14:textId="2925286C" w:rsidR="008531A7" w:rsidRPr="00366CA9" w:rsidRDefault="008531A7" w:rsidP="008531A7">
            <w:pPr>
              <w:rPr>
                <w:rFonts w:cs="Arial"/>
                <w:color w:val="000000"/>
              </w:rPr>
            </w:pPr>
            <w:r w:rsidRPr="00366CA9">
              <w:rPr>
                <w:rFonts w:cs="Arial"/>
                <w:color w:val="000000"/>
              </w:rPr>
              <w:t>Refuse containers placed for new homes</w:t>
            </w:r>
          </w:p>
        </w:tc>
        <w:tc>
          <w:tcPr>
            <w:tcW w:w="1805" w:type="dxa"/>
            <w:tcBorders>
              <w:top w:val="single" w:sz="8" w:space="0" w:color="auto"/>
              <w:left w:val="nil"/>
              <w:bottom w:val="single" w:sz="8" w:space="0" w:color="auto"/>
              <w:right w:val="single" w:sz="4" w:space="0" w:color="auto"/>
            </w:tcBorders>
          </w:tcPr>
          <w:p w14:paraId="4F23FB2F" w14:textId="54032CFC" w:rsidR="008531A7" w:rsidRPr="00366CA9" w:rsidRDefault="008531A7" w:rsidP="008531A7">
            <w:pPr>
              <w:jc w:val="center"/>
              <w:rPr>
                <w:rFonts w:cs="Arial"/>
                <w:color w:val="000000"/>
              </w:rPr>
            </w:pPr>
            <w:r>
              <w:rPr>
                <w:rFonts w:cs="Arial"/>
                <w:color w:val="000000"/>
              </w:rPr>
              <w:t>107</w:t>
            </w:r>
          </w:p>
        </w:tc>
        <w:tc>
          <w:tcPr>
            <w:tcW w:w="1805" w:type="dxa"/>
            <w:tcBorders>
              <w:top w:val="single" w:sz="8" w:space="0" w:color="auto"/>
              <w:left w:val="single" w:sz="4" w:space="0" w:color="auto"/>
              <w:bottom w:val="single" w:sz="8" w:space="0" w:color="auto"/>
              <w:right w:val="single" w:sz="8" w:space="0" w:color="auto"/>
            </w:tcBorders>
          </w:tcPr>
          <w:p w14:paraId="32680BD2" w14:textId="23CE853B" w:rsidR="008531A7" w:rsidRPr="00366CA9" w:rsidRDefault="008531A7" w:rsidP="008531A7">
            <w:pPr>
              <w:jc w:val="center"/>
              <w:rPr>
                <w:rFonts w:cs="Arial"/>
                <w:color w:val="000000"/>
              </w:rPr>
            </w:pPr>
            <w:r>
              <w:rPr>
                <w:rFonts w:cs="Arial"/>
                <w:color w:val="000000"/>
              </w:rPr>
              <w:t>8.9</w:t>
            </w:r>
          </w:p>
        </w:tc>
        <w:tc>
          <w:tcPr>
            <w:tcW w:w="1805" w:type="dxa"/>
            <w:tcBorders>
              <w:top w:val="single" w:sz="8" w:space="0" w:color="auto"/>
              <w:left w:val="nil"/>
              <w:bottom w:val="single" w:sz="8" w:space="0" w:color="auto"/>
              <w:right w:val="single" w:sz="8" w:space="0" w:color="auto"/>
            </w:tcBorders>
            <w:shd w:val="clear" w:color="auto" w:fill="auto"/>
            <w:hideMark/>
          </w:tcPr>
          <w:p w14:paraId="5C9A57A5" w14:textId="77F8473B" w:rsidR="008531A7" w:rsidRPr="00366CA9" w:rsidRDefault="008531A7" w:rsidP="008531A7">
            <w:pPr>
              <w:jc w:val="center"/>
              <w:rPr>
                <w:rFonts w:cs="Arial"/>
                <w:color w:val="000000"/>
              </w:rPr>
            </w:pPr>
            <w:r>
              <w:rPr>
                <w:rFonts w:cs="Arial"/>
                <w:color w:val="000000"/>
              </w:rPr>
              <w:t>129</w:t>
            </w:r>
          </w:p>
        </w:tc>
        <w:tc>
          <w:tcPr>
            <w:tcW w:w="1805" w:type="dxa"/>
            <w:tcBorders>
              <w:top w:val="single" w:sz="8" w:space="0" w:color="auto"/>
              <w:left w:val="single" w:sz="4" w:space="0" w:color="auto"/>
              <w:bottom w:val="single" w:sz="4" w:space="0" w:color="auto"/>
              <w:right w:val="single" w:sz="4" w:space="0" w:color="auto"/>
            </w:tcBorders>
          </w:tcPr>
          <w:p w14:paraId="28214569" w14:textId="2772F7B9" w:rsidR="008531A7" w:rsidRPr="00366CA9" w:rsidRDefault="008531A7" w:rsidP="008531A7">
            <w:pPr>
              <w:jc w:val="center"/>
              <w:rPr>
                <w:rFonts w:cs="Arial"/>
                <w:color w:val="000000"/>
              </w:rPr>
            </w:pPr>
            <w:r>
              <w:rPr>
                <w:rFonts w:cs="Arial"/>
                <w:color w:val="000000"/>
              </w:rPr>
              <w:t>294</w:t>
            </w:r>
          </w:p>
        </w:tc>
      </w:tr>
      <w:tr w:rsidR="008531A7" w:rsidRPr="00366CA9" w14:paraId="5A96BA97" w14:textId="77777777" w:rsidTr="007C3909">
        <w:trPr>
          <w:trHeight w:val="576"/>
          <w:jc w:val="center"/>
        </w:trPr>
        <w:tc>
          <w:tcPr>
            <w:tcW w:w="2870" w:type="dxa"/>
            <w:tcBorders>
              <w:top w:val="single" w:sz="8" w:space="0" w:color="auto"/>
              <w:left w:val="single" w:sz="8" w:space="0" w:color="auto"/>
              <w:bottom w:val="single" w:sz="8" w:space="0" w:color="auto"/>
              <w:right w:val="single" w:sz="8" w:space="0" w:color="auto"/>
            </w:tcBorders>
            <w:shd w:val="clear" w:color="auto" w:fill="auto"/>
            <w:hideMark/>
          </w:tcPr>
          <w:p w14:paraId="3DB4DAE3" w14:textId="215C929C" w:rsidR="008531A7" w:rsidRPr="00366CA9" w:rsidRDefault="008531A7" w:rsidP="008531A7">
            <w:pPr>
              <w:rPr>
                <w:rFonts w:cs="Arial"/>
                <w:color w:val="000000"/>
              </w:rPr>
            </w:pPr>
            <w:r w:rsidRPr="00366CA9">
              <w:rPr>
                <w:rFonts w:cs="Arial"/>
                <w:color w:val="000000"/>
              </w:rPr>
              <w:t>Recycling containers delivered</w:t>
            </w:r>
          </w:p>
        </w:tc>
        <w:tc>
          <w:tcPr>
            <w:tcW w:w="1805" w:type="dxa"/>
            <w:tcBorders>
              <w:top w:val="single" w:sz="8" w:space="0" w:color="auto"/>
              <w:left w:val="nil"/>
              <w:bottom w:val="single" w:sz="8" w:space="0" w:color="auto"/>
              <w:right w:val="single" w:sz="4" w:space="0" w:color="auto"/>
            </w:tcBorders>
          </w:tcPr>
          <w:p w14:paraId="5E3E02BE" w14:textId="4E419F91" w:rsidR="008531A7" w:rsidRPr="00366CA9" w:rsidRDefault="008531A7" w:rsidP="008531A7">
            <w:pPr>
              <w:jc w:val="center"/>
              <w:rPr>
                <w:rFonts w:cs="Arial"/>
                <w:color w:val="000000"/>
              </w:rPr>
            </w:pPr>
            <w:r>
              <w:rPr>
                <w:rFonts w:cs="Arial"/>
                <w:color w:val="000000"/>
              </w:rPr>
              <w:t>192</w:t>
            </w:r>
          </w:p>
        </w:tc>
        <w:tc>
          <w:tcPr>
            <w:tcW w:w="1805" w:type="dxa"/>
            <w:tcBorders>
              <w:top w:val="nil"/>
              <w:left w:val="single" w:sz="4" w:space="0" w:color="auto"/>
              <w:bottom w:val="single" w:sz="8" w:space="0" w:color="auto"/>
              <w:right w:val="single" w:sz="8" w:space="0" w:color="auto"/>
            </w:tcBorders>
          </w:tcPr>
          <w:p w14:paraId="0BFC096B" w14:textId="1D9CB41C" w:rsidR="008531A7" w:rsidRPr="00366CA9" w:rsidRDefault="008531A7" w:rsidP="008531A7">
            <w:pPr>
              <w:jc w:val="center"/>
              <w:rPr>
                <w:rFonts w:cs="Arial"/>
                <w:color w:val="000000"/>
              </w:rPr>
            </w:pPr>
            <w:r>
              <w:rPr>
                <w:rFonts w:cs="Arial"/>
                <w:color w:val="000000"/>
              </w:rPr>
              <w:t>16</w:t>
            </w:r>
          </w:p>
        </w:tc>
        <w:tc>
          <w:tcPr>
            <w:tcW w:w="1805" w:type="dxa"/>
            <w:tcBorders>
              <w:top w:val="nil"/>
              <w:left w:val="nil"/>
              <w:bottom w:val="single" w:sz="8" w:space="0" w:color="auto"/>
              <w:right w:val="single" w:sz="8" w:space="0" w:color="auto"/>
            </w:tcBorders>
            <w:shd w:val="clear" w:color="auto" w:fill="auto"/>
            <w:hideMark/>
          </w:tcPr>
          <w:p w14:paraId="5F0211E8" w14:textId="326A51FE" w:rsidR="008531A7" w:rsidRPr="00366CA9" w:rsidRDefault="008531A7" w:rsidP="008531A7">
            <w:pPr>
              <w:jc w:val="center"/>
              <w:rPr>
                <w:rFonts w:cs="Arial"/>
                <w:color w:val="000000"/>
              </w:rPr>
            </w:pPr>
            <w:r>
              <w:rPr>
                <w:rFonts w:cs="Arial"/>
                <w:color w:val="000000"/>
              </w:rPr>
              <w:t>196</w:t>
            </w:r>
          </w:p>
        </w:tc>
        <w:tc>
          <w:tcPr>
            <w:tcW w:w="1805" w:type="dxa"/>
            <w:tcBorders>
              <w:top w:val="single" w:sz="4" w:space="0" w:color="auto"/>
              <w:left w:val="single" w:sz="4" w:space="0" w:color="auto"/>
              <w:bottom w:val="single" w:sz="4" w:space="0" w:color="auto"/>
              <w:right w:val="single" w:sz="4" w:space="0" w:color="auto"/>
            </w:tcBorders>
          </w:tcPr>
          <w:p w14:paraId="6D75C86C" w14:textId="0959F5D6" w:rsidR="008531A7" w:rsidRPr="00366CA9" w:rsidRDefault="008531A7" w:rsidP="008531A7">
            <w:pPr>
              <w:jc w:val="center"/>
              <w:rPr>
                <w:rFonts w:cs="Arial"/>
                <w:color w:val="000000"/>
              </w:rPr>
            </w:pPr>
            <w:r>
              <w:rPr>
                <w:rFonts w:cs="Arial"/>
                <w:color w:val="000000"/>
              </w:rPr>
              <w:t>382</w:t>
            </w:r>
          </w:p>
        </w:tc>
      </w:tr>
      <w:tr w:rsidR="008531A7" w:rsidRPr="00366CA9" w14:paraId="37609C9B" w14:textId="77777777" w:rsidTr="007C3909">
        <w:trPr>
          <w:trHeight w:val="288"/>
          <w:jc w:val="center"/>
        </w:trPr>
        <w:tc>
          <w:tcPr>
            <w:tcW w:w="2870" w:type="dxa"/>
            <w:tcBorders>
              <w:top w:val="single" w:sz="8" w:space="0" w:color="auto"/>
              <w:left w:val="single" w:sz="8" w:space="0" w:color="auto"/>
              <w:bottom w:val="single" w:sz="8" w:space="0" w:color="auto"/>
              <w:right w:val="single" w:sz="8" w:space="0" w:color="auto"/>
            </w:tcBorders>
            <w:shd w:val="clear" w:color="auto" w:fill="auto"/>
            <w:hideMark/>
          </w:tcPr>
          <w:p w14:paraId="6381074C" w14:textId="2E46CAEE" w:rsidR="008531A7" w:rsidRPr="00366CA9" w:rsidRDefault="008531A7" w:rsidP="008531A7">
            <w:pPr>
              <w:rPr>
                <w:rFonts w:cs="Arial"/>
                <w:color w:val="000000"/>
              </w:rPr>
            </w:pPr>
            <w:r w:rsidRPr="00366CA9">
              <w:rPr>
                <w:rFonts w:cs="Arial"/>
                <w:color w:val="000000"/>
              </w:rPr>
              <w:t>Refuse collected (tons) **</w:t>
            </w:r>
          </w:p>
        </w:tc>
        <w:tc>
          <w:tcPr>
            <w:tcW w:w="1805" w:type="dxa"/>
            <w:tcBorders>
              <w:top w:val="single" w:sz="8" w:space="0" w:color="auto"/>
              <w:left w:val="nil"/>
              <w:bottom w:val="single" w:sz="8" w:space="0" w:color="auto"/>
              <w:right w:val="single" w:sz="4" w:space="0" w:color="auto"/>
            </w:tcBorders>
          </w:tcPr>
          <w:p w14:paraId="6801E3A5" w14:textId="7921A207" w:rsidR="008531A7" w:rsidRPr="00366CA9" w:rsidRDefault="008531A7" w:rsidP="008531A7">
            <w:pPr>
              <w:jc w:val="center"/>
              <w:rPr>
                <w:rFonts w:cs="Arial"/>
                <w:color w:val="000000"/>
              </w:rPr>
            </w:pPr>
            <w:r>
              <w:rPr>
                <w:rFonts w:cs="Arial"/>
                <w:color w:val="000000"/>
              </w:rPr>
              <w:t>20,326</w:t>
            </w:r>
          </w:p>
        </w:tc>
        <w:tc>
          <w:tcPr>
            <w:tcW w:w="1805" w:type="dxa"/>
            <w:tcBorders>
              <w:top w:val="nil"/>
              <w:left w:val="single" w:sz="4" w:space="0" w:color="auto"/>
              <w:bottom w:val="single" w:sz="8" w:space="0" w:color="auto"/>
              <w:right w:val="single" w:sz="8" w:space="0" w:color="auto"/>
            </w:tcBorders>
          </w:tcPr>
          <w:p w14:paraId="2B872681" w14:textId="4DFEDF73" w:rsidR="008531A7" w:rsidRPr="00366CA9" w:rsidRDefault="008531A7" w:rsidP="008531A7">
            <w:pPr>
              <w:jc w:val="center"/>
              <w:rPr>
                <w:rFonts w:cs="Arial"/>
                <w:color w:val="000000"/>
              </w:rPr>
            </w:pPr>
            <w:r>
              <w:rPr>
                <w:rFonts w:cs="Arial"/>
                <w:color w:val="000000"/>
              </w:rPr>
              <w:t>1,69</w:t>
            </w:r>
            <w:r w:rsidR="006C091B">
              <w:rPr>
                <w:rFonts w:cs="Arial"/>
                <w:color w:val="000000"/>
              </w:rPr>
              <w:t>4</w:t>
            </w:r>
          </w:p>
        </w:tc>
        <w:tc>
          <w:tcPr>
            <w:tcW w:w="1805" w:type="dxa"/>
            <w:tcBorders>
              <w:top w:val="nil"/>
              <w:left w:val="nil"/>
              <w:bottom w:val="single" w:sz="8" w:space="0" w:color="auto"/>
              <w:right w:val="single" w:sz="8" w:space="0" w:color="auto"/>
            </w:tcBorders>
            <w:shd w:val="clear" w:color="auto" w:fill="auto"/>
            <w:hideMark/>
          </w:tcPr>
          <w:p w14:paraId="7ADCFC79" w14:textId="23995D00" w:rsidR="008531A7" w:rsidRPr="00366CA9" w:rsidRDefault="008531A7" w:rsidP="008531A7">
            <w:pPr>
              <w:jc w:val="center"/>
              <w:rPr>
                <w:rFonts w:cs="Arial"/>
                <w:color w:val="000000"/>
              </w:rPr>
            </w:pPr>
            <w:r>
              <w:rPr>
                <w:rFonts w:cs="Arial"/>
                <w:color w:val="000000"/>
              </w:rPr>
              <w:t>20,278</w:t>
            </w:r>
          </w:p>
        </w:tc>
        <w:tc>
          <w:tcPr>
            <w:tcW w:w="1805" w:type="dxa"/>
            <w:tcBorders>
              <w:top w:val="single" w:sz="4" w:space="0" w:color="auto"/>
              <w:left w:val="single" w:sz="4" w:space="0" w:color="auto"/>
              <w:bottom w:val="single" w:sz="8" w:space="0" w:color="auto"/>
              <w:right w:val="single" w:sz="4" w:space="0" w:color="auto"/>
            </w:tcBorders>
          </w:tcPr>
          <w:p w14:paraId="0ACEB774" w14:textId="2F90BBC2" w:rsidR="008531A7" w:rsidRPr="00366CA9" w:rsidRDefault="008531A7" w:rsidP="008531A7">
            <w:pPr>
              <w:jc w:val="center"/>
              <w:rPr>
                <w:rFonts w:cs="Arial"/>
                <w:color w:val="000000"/>
              </w:rPr>
            </w:pPr>
            <w:r>
              <w:rPr>
                <w:rFonts w:cs="Arial"/>
                <w:color w:val="000000"/>
              </w:rPr>
              <w:t>20,45</w:t>
            </w:r>
            <w:r w:rsidR="006C091B">
              <w:rPr>
                <w:rFonts w:cs="Arial"/>
                <w:color w:val="000000"/>
              </w:rPr>
              <w:t>5</w:t>
            </w:r>
          </w:p>
        </w:tc>
      </w:tr>
    </w:tbl>
    <w:p w14:paraId="5A2DA2DC" w14:textId="77777777" w:rsidR="007B089F" w:rsidRDefault="007B089F" w:rsidP="007B089F">
      <w:r>
        <w:t xml:space="preserve">** </w:t>
      </w:r>
      <w:r w:rsidR="00C27C69">
        <w:t>Roll-off box tonnage not included in total</w:t>
      </w:r>
    </w:p>
    <w:p w14:paraId="272BA805" w14:textId="77777777" w:rsidR="001622F3" w:rsidRDefault="00B02602" w:rsidP="00B73ACC">
      <w:pPr>
        <w:pStyle w:val="Heading2"/>
      </w:pPr>
      <w:bookmarkStart w:id="10" w:name="_Toc118190157"/>
      <w:r>
        <w:lastRenderedPageBreak/>
        <w:t>P</w:t>
      </w:r>
      <w:r w:rsidR="001622F3" w:rsidRPr="008A504E">
        <w:t xml:space="preserve">rocessed </w:t>
      </w:r>
      <w:r>
        <w:t>R</w:t>
      </w:r>
      <w:r w:rsidR="00B73ACC">
        <w:t>ecyclables</w:t>
      </w:r>
      <w:bookmarkEnd w:id="10"/>
    </w:p>
    <w:tbl>
      <w:tblPr>
        <w:tblW w:w="9920" w:type="dxa"/>
        <w:jc w:val="center"/>
        <w:tblLayout w:type="fixed"/>
        <w:tblLook w:val="04A0" w:firstRow="1" w:lastRow="0" w:firstColumn="1" w:lastColumn="0" w:noHBand="0" w:noVBand="1"/>
      </w:tblPr>
      <w:tblGrid>
        <w:gridCol w:w="3050"/>
        <w:gridCol w:w="1717"/>
        <w:gridCol w:w="1718"/>
        <w:gridCol w:w="1717"/>
        <w:gridCol w:w="1718"/>
      </w:tblGrid>
      <w:tr w:rsidR="008531A7" w:rsidRPr="00366CA9" w14:paraId="54D4EB34" w14:textId="77777777" w:rsidTr="007C3909">
        <w:trPr>
          <w:trHeight w:val="864"/>
          <w:jc w:val="center"/>
        </w:trPr>
        <w:tc>
          <w:tcPr>
            <w:tcW w:w="305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760B03E" w14:textId="4019B4A0" w:rsidR="008531A7" w:rsidRPr="00366CA9" w:rsidRDefault="008531A7" w:rsidP="008531A7">
            <w:pPr>
              <w:rPr>
                <w:rFonts w:cs="Arial"/>
                <w:color w:val="000000"/>
              </w:rPr>
            </w:pPr>
            <w:r w:rsidRPr="00366CA9">
              <w:rPr>
                <w:rFonts w:cs="Arial"/>
                <w:color w:val="000000"/>
              </w:rPr>
              <w:t> </w:t>
            </w:r>
          </w:p>
        </w:tc>
        <w:tc>
          <w:tcPr>
            <w:tcW w:w="1717" w:type="dxa"/>
            <w:tcBorders>
              <w:top w:val="single" w:sz="4" w:space="0" w:color="auto"/>
              <w:left w:val="single" w:sz="4" w:space="0" w:color="auto"/>
              <w:bottom w:val="single" w:sz="8" w:space="0" w:color="auto"/>
              <w:right w:val="single" w:sz="4" w:space="0" w:color="auto"/>
            </w:tcBorders>
            <w:vAlign w:val="center"/>
          </w:tcPr>
          <w:p w14:paraId="135606E1" w14:textId="0938ED6E" w:rsidR="008531A7" w:rsidRPr="00366CA9" w:rsidRDefault="008531A7" w:rsidP="008531A7">
            <w:pPr>
              <w:jc w:val="center"/>
              <w:rPr>
                <w:rFonts w:cs="Arial"/>
                <w:b/>
                <w:bCs/>
                <w:color w:val="000000"/>
              </w:rPr>
            </w:pPr>
            <w:r w:rsidRPr="00366CA9">
              <w:rPr>
                <w:rFonts w:cs="Arial"/>
                <w:b/>
                <w:bCs/>
                <w:color w:val="000000"/>
              </w:rPr>
              <w:t>20</w:t>
            </w:r>
            <w:r>
              <w:rPr>
                <w:rFonts w:cs="Arial"/>
                <w:b/>
                <w:bCs/>
                <w:color w:val="000000"/>
              </w:rPr>
              <w:t>22</w:t>
            </w:r>
            <w:r w:rsidRPr="00366CA9">
              <w:rPr>
                <w:rFonts w:cs="Arial"/>
                <w:b/>
                <w:bCs/>
                <w:color w:val="000000"/>
              </w:rPr>
              <w:t>-</w:t>
            </w:r>
            <w:r>
              <w:rPr>
                <w:rFonts w:cs="Arial"/>
                <w:b/>
                <w:bCs/>
                <w:color w:val="000000"/>
              </w:rPr>
              <w:t>23</w:t>
            </w:r>
            <w:r w:rsidRPr="00366CA9">
              <w:rPr>
                <w:rFonts w:cs="Arial"/>
                <w:b/>
                <w:bCs/>
                <w:color w:val="000000"/>
              </w:rPr>
              <w:t xml:space="preserve"> Annual Total</w:t>
            </w:r>
          </w:p>
        </w:tc>
        <w:tc>
          <w:tcPr>
            <w:tcW w:w="1718" w:type="dxa"/>
            <w:tcBorders>
              <w:top w:val="single" w:sz="4" w:space="0" w:color="auto"/>
              <w:left w:val="single" w:sz="4" w:space="0" w:color="auto"/>
              <w:bottom w:val="single" w:sz="8" w:space="0" w:color="auto"/>
              <w:right w:val="single" w:sz="4" w:space="0" w:color="auto"/>
            </w:tcBorders>
            <w:vAlign w:val="center"/>
          </w:tcPr>
          <w:p w14:paraId="66529CBC" w14:textId="64568016" w:rsidR="008531A7" w:rsidRPr="00366CA9" w:rsidRDefault="008531A7" w:rsidP="008531A7">
            <w:pPr>
              <w:jc w:val="center"/>
              <w:rPr>
                <w:rFonts w:cs="Arial"/>
                <w:b/>
                <w:bCs/>
                <w:color w:val="000000"/>
              </w:rPr>
            </w:pPr>
            <w:r w:rsidRPr="00366CA9">
              <w:rPr>
                <w:rFonts w:cs="Arial"/>
                <w:b/>
                <w:bCs/>
                <w:color w:val="000000"/>
              </w:rPr>
              <w:t>20</w:t>
            </w:r>
            <w:r>
              <w:rPr>
                <w:rFonts w:cs="Arial"/>
                <w:b/>
                <w:bCs/>
                <w:color w:val="000000"/>
              </w:rPr>
              <w:t>22</w:t>
            </w:r>
            <w:r w:rsidRPr="00366CA9">
              <w:rPr>
                <w:rFonts w:cs="Arial"/>
                <w:b/>
                <w:bCs/>
                <w:color w:val="000000"/>
              </w:rPr>
              <w:t>-</w:t>
            </w:r>
            <w:r>
              <w:rPr>
                <w:rFonts w:cs="Arial"/>
                <w:b/>
                <w:bCs/>
                <w:color w:val="000000"/>
              </w:rPr>
              <w:t>23</w:t>
            </w:r>
            <w:r w:rsidRPr="00366CA9">
              <w:rPr>
                <w:rFonts w:cs="Arial"/>
                <w:b/>
                <w:bCs/>
                <w:color w:val="000000"/>
              </w:rPr>
              <w:t xml:space="preserve"> Monthly Average</w:t>
            </w:r>
          </w:p>
        </w:tc>
        <w:tc>
          <w:tcPr>
            <w:tcW w:w="1717" w:type="dxa"/>
            <w:tcBorders>
              <w:top w:val="single" w:sz="4" w:space="0" w:color="auto"/>
              <w:left w:val="single" w:sz="4" w:space="0" w:color="auto"/>
              <w:bottom w:val="single" w:sz="8" w:space="0" w:color="auto"/>
              <w:right w:val="single" w:sz="4" w:space="0" w:color="auto"/>
            </w:tcBorders>
            <w:vAlign w:val="center"/>
          </w:tcPr>
          <w:p w14:paraId="0A53BE94" w14:textId="7CF22B84" w:rsidR="008531A7" w:rsidRPr="00366CA9" w:rsidRDefault="008531A7" w:rsidP="008531A7">
            <w:pPr>
              <w:jc w:val="center"/>
              <w:rPr>
                <w:rFonts w:cs="Arial"/>
                <w:b/>
                <w:bCs/>
                <w:color w:val="000000"/>
              </w:rPr>
            </w:pPr>
            <w:r w:rsidRPr="00366CA9">
              <w:rPr>
                <w:rFonts w:cs="Arial"/>
                <w:b/>
                <w:bCs/>
                <w:color w:val="000000"/>
              </w:rPr>
              <w:t>20</w:t>
            </w:r>
            <w:r>
              <w:rPr>
                <w:rFonts w:cs="Arial"/>
                <w:b/>
                <w:bCs/>
                <w:color w:val="000000"/>
              </w:rPr>
              <w:t>21</w:t>
            </w:r>
            <w:r w:rsidRPr="00366CA9">
              <w:rPr>
                <w:rFonts w:cs="Arial"/>
                <w:b/>
                <w:bCs/>
                <w:color w:val="000000"/>
              </w:rPr>
              <w:t>-</w:t>
            </w:r>
            <w:r>
              <w:rPr>
                <w:rFonts w:cs="Arial"/>
                <w:b/>
                <w:bCs/>
                <w:color w:val="000000"/>
              </w:rPr>
              <w:t>22</w:t>
            </w:r>
            <w:r w:rsidRPr="00366CA9">
              <w:rPr>
                <w:rFonts w:cs="Arial"/>
                <w:b/>
                <w:bCs/>
                <w:color w:val="000000"/>
              </w:rPr>
              <w:t xml:space="preserve"> Annual Total</w:t>
            </w:r>
          </w:p>
        </w:tc>
        <w:tc>
          <w:tcPr>
            <w:tcW w:w="1718"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49C2E4EB" w14:textId="4E5186E6" w:rsidR="008531A7" w:rsidRPr="00366CA9" w:rsidRDefault="008531A7" w:rsidP="008531A7">
            <w:pPr>
              <w:jc w:val="center"/>
              <w:rPr>
                <w:rFonts w:cs="Arial"/>
                <w:b/>
                <w:bCs/>
                <w:color w:val="000000"/>
              </w:rPr>
            </w:pPr>
            <w:r w:rsidRPr="00366CA9">
              <w:rPr>
                <w:rFonts w:cs="Arial"/>
                <w:b/>
                <w:bCs/>
                <w:color w:val="000000"/>
              </w:rPr>
              <w:t>20</w:t>
            </w:r>
            <w:r>
              <w:rPr>
                <w:rFonts w:cs="Arial"/>
                <w:b/>
                <w:bCs/>
                <w:color w:val="000000"/>
              </w:rPr>
              <w:t>20</w:t>
            </w:r>
            <w:r w:rsidRPr="00366CA9">
              <w:rPr>
                <w:rFonts w:cs="Arial"/>
                <w:b/>
                <w:bCs/>
                <w:color w:val="000000"/>
              </w:rPr>
              <w:t>-</w:t>
            </w:r>
            <w:r>
              <w:rPr>
                <w:rFonts w:cs="Arial"/>
                <w:b/>
                <w:bCs/>
                <w:color w:val="000000"/>
              </w:rPr>
              <w:t>21</w:t>
            </w:r>
            <w:r w:rsidRPr="00366CA9">
              <w:rPr>
                <w:rFonts w:cs="Arial"/>
                <w:b/>
                <w:bCs/>
                <w:color w:val="000000"/>
              </w:rPr>
              <w:t xml:space="preserve"> Annual Total</w:t>
            </w:r>
          </w:p>
        </w:tc>
      </w:tr>
      <w:tr w:rsidR="008531A7" w:rsidRPr="00366CA9" w14:paraId="02635708" w14:textId="77777777" w:rsidTr="007C3909">
        <w:trPr>
          <w:trHeight w:val="288"/>
          <w:jc w:val="center"/>
        </w:trPr>
        <w:tc>
          <w:tcPr>
            <w:tcW w:w="30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500FF2" w14:textId="29FA8F17" w:rsidR="008531A7" w:rsidRPr="00366CA9" w:rsidRDefault="008531A7" w:rsidP="008531A7">
            <w:pPr>
              <w:rPr>
                <w:rFonts w:cs="Arial"/>
                <w:color w:val="000000"/>
              </w:rPr>
            </w:pPr>
            <w:r w:rsidRPr="00366CA9">
              <w:rPr>
                <w:rFonts w:cs="Arial"/>
                <w:color w:val="000000"/>
              </w:rPr>
              <w:t>Office paper (ton)</w:t>
            </w:r>
          </w:p>
        </w:tc>
        <w:tc>
          <w:tcPr>
            <w:tcW w:w="1717" w:type="dxa"/>
            <w:tcBorders>
              <w:top w:val="single" w:sz="8" w:space="0" w:color="auto"/>
              <w:left w:val="single" w:sz="8" w:space="0" w:color="auto"/>
              <w:bottom w:val="single" w:sz="8" w:space="0" w:color="auto"/>
              <w:right w:val="single" w:sz="8" w:space="0" w:color="auto"/>
            </w:tcBorders>
            <w:vAlign w:val="center"/>
          </w:tcPr>
          <w:p w14:paraId="25807987" w14:textId="787C2D8C" w:rsidR="008531A7" w:rsidRPr="00366CA9" w:rsidRDefault="008531A7" w:rsidP="008531A7">
            <w:pPr>
              <w:jc w:val="center"/>
              <w:rPr>
                <w:rFonts w:cs="Arial"/>
                <w:color w:val="000000"/>
              </w:rPr>
            </w:pPr>
            <w:r>
              <w:rPr>
                <w:rFonts w:cs="Arial"/>
                <w:color w:val="000000"/>
              </w:rPr>
              <w:t>37</w:t>
            </w:r>
          </w:p>
        </w:tc>
        <w:tc>
          <w:tcPr>
            <w:tcW w:w="1718" w:type="dxa"/>
            <w:tcBorders>
              <w:top w:val="single" w:sz="8" w:space="0" w:color="auto"/>
              <w:left w:val="single" w:sz="8" w:space="0" w:color="auto"/>
              <w:bottom w:val="single" w:sz="8" w:space="0" w:color="auto"/>
              <w:right w:val="single" w:sz="8" w:space="0" w:color="auto"/>
            </w:tcBorders>
            <w:vAlign w:val="center"/>
          </w:tcPr>
          <w:p w14:paraId="4CC2F5E0" w14:textId="2EC5783E" w:rsidR="008531A7" w:rsidRPr="00366CA9" w:rsidRDefault="008531A7" w:rsidP="008531A7">
            <w:pPr>
              <w:jc w:val="center"/>
              <w:rPr>
                <w:rFonts w:cs="Arial"/>
                <w:color w:val="000000"/>
              </w:rPr>
            </w:pPr>
            <w:r>
              <w:rPr>
                <w:rFonts w:cs="Arial"/>
                <w:color w:val="000000"/>
              </w:rPr>
              <w:t>3</w:t>
            </w:r>
          </w:p>
        </w:tc>
        <w:tc>
          <w:tcPr>
            <w:tcW w:w="1717" w:type="dxa"/>
            <w:tcBorders>
              <w:top w:val="single" w:sz="8" w:space="0" w:color="auto"/>
              <w:left w:val="single" w:sz="8" w:space="0" w:color="auto"/>
              <w:bottom w:val="single" w:sz="8" w:space="0" w:color="auto"/>
              <w:right w:val="single" w:sz="8" w:space="0" w:color="auto"/>
            </w:tcBorders>
            <w:vAlign w:val="center"/>
          </w:tcPr>
          <w:p w14:paraId="6E5F774D" w14:textId="4E168470" w:rsidR="008531A7" w:rsidRPr="00366CA9" w:rsidRDefault="008531A7" w:rsidP="008531A7">
            <w:pPr>
              <w:jc w:val="center"/>
              <w:rPr>
                <w:rFonts w:cs="Arial"/>
                <w:color w:val="000000"/>
              </w:rPr>
            </w:pPr>
            <w:r>
              <w:rPr>
                <w:rFonts w:cs="Arial"/>
                <w:color w:val="000000"/>
              </w:rPr>
              <w:t>3</w:t>
            </w:r>
            <w:r w:rsidR="00FD673C">
              <w:rPr>
                <w:rFonts w:cs="Arial"/>
                <w:color w:val="000000"/>
              </w:rPr>
              <w:t>5</w:t>
            </w:r>
          </w:p>
        </w:tc>
        <w:tc>
          <w:tcPr>
            <w:tcW w:w="1718" w:type="dxa"/>
            <w:tcBorders>
              <w:top w:val="single" w:sz="8" w:space="0" w:color="auto"/>
              <w:left w:val="single" w:sz="8" w:space="0" w:color="auto"/>
              <w:bottom w:val="single" w:sz="8" w:space="0" w:color="auto"/>
              <w:right w:val="single" w:sz="8" w:space="0" w:color="auto"/>
            </w:tcBorders>
            <w:shd w:val="clear" w:color="auto" w:fill="auto"/>
            <w:vAlign w:val="center"/>
          </w:tcPr>
          <w:p w14:paraId="5F70B883" w14:textId="013767BD" w:rsidR="008531A7" w:rsidRPr="00366CA9" w:rsidRDefault="00FD673C" w:rsidP="008531A7">
            <w:pPr>
              <w:jc w:val="center"/>
              <w:rPr>
                <w:rFonts w:cs="Arial"/>
                <w:color w:val="000000"/>
              </w:rPr>
            </w:pPr>
            <w:r>
              <w:rPr>
                <w:rFonts w:cs="Arial"/>
                <w:color w:val="000000"/>
              </w:rPr>
              <w:t>30</w:t>
            </w:r>
          </w:p>
        </w:tc>
      </w:tr>
      <w:tr w:rsidR="008531A7" w:rsidRPr="00366CA9" w14:paraId="23DDC3A7" w14:textId="77777777" w:rsidTr="007C3909">
        <w:trPr>
          <w:trHeight w:val="288"/>
          <w:jc w:val="center"/>
        </w:trPr>
        <w:tc>
          <w:tcPr>
            <w:tcW w:w="30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0E6E6D" w14:textId="78C3E047" w:rsidR="008531A7" w:rsidRPr="00366CA9" w:rsidRDefault="008531A7" w:rsidP="008531A7">
            <w:pPr>
              <w:rPr>
                <w:rFonts w:cs="Arial"/>
                <w:color w:val="000000"/>
              </w:rPr>
            </w:pPr>
            <w:r w:rsidRPr="00366CA9">
              <w:rPr>
                <w:rFonts w:cs="Arial"/>
                <w:color w:val="000000"/>
              </w:rPr>
              <w:t>Newspaper (ton)</w:t>
            </w:r>
          </w:p>
        </w:tc>
        <w:tc>
          <w:tcPr>
            <w:tcW w:w="1717" w:type="dxa"/>
            <w:tcBorders>
              <w:top w:val="single" w:sz="8" w:space="0" w:color="auto"/>
              <w:left w:val="single" w:sz="8" w:space="0" w:color="auto"/>
              <w:bottom w:val="single" w:sz="8" w:space="0" w:color="auto"/>
              <w:right w:val="single" w:sz="8" w:space="0" w:color="auto"/>
            </w:tcBorders>
            <w:vAlign w:val="center"/>
          </w:tcPr>
          <w:p w14:paraId="1CAF1EFF" w14:textId="2E404BC9" w:rsidR="008531A7" w:rsidRPr="00366CA9" w:rsidRDefault="008531A7" w:rsidP="008531A7">
            <w:pPr>
              <w:jc w:val="center"/>
              <w:rPr>
                <w:rFonts w:cs="Arial"/>
                <w:color w:val="000000"/>
              </w:rPr>
            </w:pPr>
            <w:r>
              <w:rPr>
                <w:rFonts w:cs="Arial"/>
                <w:color w:val="000000"/>
              </w:rPr>
              <w:t>47</w:t>
            </w:r>
            <w:r w:rsidR="00FD673C">
              <w:rPr>
                <w:rFonts w:cs="Arial"/>
                <w:color w:val="000000"/>
              </w:rPr>
              <w:t>9</w:t>
            </w:r>
          </w:p>
        </w:tc>
        <w:tc>
          <w:tcPr>
            <w:tcW w:w="1718" w:type="dxa"/>
            <w:tcBorders>
              <w:top w:val="single" w:sz="8" w:space="0" w:color="auto"/>
              <w:left w:val="single" w:sz="8" w:space="0" w:color="auto"/>
              <w:bottom w:val="single" w:sz="8" w:space="0" w:color="auto"/>
              <w:right w:val="single" w:sz="8" w:space="0" w:color="auto"/>
            </w:tcBorders>
            <w:vAlign w:val="center"/>
          </w:tcPr>
          <w:p w14:paraId="0544ED7D" w14:textId="6E9F1724" w:rsidR="008531A7" w:rsidRPr="00366CA9" w:rsidRDefault="00FD673C" w:rsidP="008531A7">
            <w:pPr>
              <w:jc w:val="center"/>
              <w:rPr>
                <w:rFonts w:cs="Arial"/>
                <w:color w:val="000000"/>
              </w:rPr>
            </w:pPr>
            <w:r>
              <w:rPr>
                <w:rFonts w:cs="Arial"/>
                <w:color w:val="000000"/>
              </w:rPr>
              <w:t>40</w:t>
            </w:r>
          </w:p>
        </w:tc>
        <w:tc>
          <w:tcPr>
            <w:tcW w:w="1717" w:type="dxa"/>
            <w:tcBorders>
              <w:top w:val="single" w:sz="8" w:space="0" w:color="auto"/>
              <w:left w:val="single" w:sz="8" w:space="0" w:color="auto"/>
              <w:bottom w:val="single" w:sz="8" w:space="0" w:color="auto"/>
              <w:right w:val="single" w:sz="8" w:space="0" w:color="auto"/>
            </w:tcBorders>
            <w:vAlign w:val="center"/>
          </w:tcPr>
          <w:p w14:paraId="40578783" w14:textId="45B6B5D5" w:rsidR="008531A7" w:rsidRPr="00366CA9" w:rsidRDefault="008531A7" w:rsidP="008531A7">
            <w:pPr>
              <w:jc w:val="center"/>
              <w:rPr>
                <w:rFonts w:cs="Arial"/>
                <w:color w:val="000000"/>
              </w:rPr>
            </w:pPr>
            <w:r>
              <w:rPr>
                <w:rFonts w:cs="Arial"/>
                <w:color w:val="000000"/>
              </w:rPr>
              <w:t>52</w:t>
            </w:r>
            <w:r w:rsidR="00FD673C">
              <w:rPr>
                <w:rFonts w:cs="Arial"/>
                <w:color w:val="000000"/>
              </w:rPr>
              <w:t>9</w:t>
            </w:r>
          </w:p>
        </w:tc>
        <w:tc>
          <w:tcPr>
            <w:tcW w:w="17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F681C8" w14:textId="224E2C77" w:rsidR="008531A7" w:rsidRPr="00366CA9" w:rsidRDefault="008531A7" w:rsidP="008531A7">
            <w:pPr>
              <w:jc w:val="center"/>
              <w:rPr>
                <w:rFonts w:cs="Arial"/>
                <w:color w:val="000000"/>
              </w:rPr>
            </w:pPr>
            <w:r>
              <w:rPr>
                <w:rFonts w:cs="Arial"/>
                <w:color w:val="000000"/>
              </w:rPr>
              <w:t>58</w:t>
            </w:r>
            <w:r w:rsidR="00FD673C">
              <w:rPr>
                <w:rFonts w:cs="Arial"/>
                <w:color w:val="000000"/>
              </w:rPr>
              <w:t>6</w:t>
            </w:r>
          </w:p>
        </w:tc>
      </w:tr>
      <w:tr w:rsidR="008531A7" w:rsidRPr="00366CA9" w14:paraId="6F1FAF16" w14:textId="77777777" w:rsidTr="007C3909">
        <w:trPr>
          <w:trHeight w:val="288"/>
          <w:jc w:val="center"/>
        </w:trPr>
        <w:tc>
          <w:tcPr>
            <w:tcW w:w="30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A7AA06" w14:textId="7135C78F" w:rsidR="008531A7" w:rsidRPr="00366CA9" w:rsidRDefault="008531A7" w:rsidP="008531A7">
            <w:pPr>
              <w:rPr>
                <w:rFonts w:cs="Arial"/>
                <w:color w:val="000000"/>
              </w:rPr>
            </w:pPr>
            <w:r w:rsidRPr="00366CA9">
              <w:rPr>
                <w:rFonts w:cs="Arial"/>
                <w:color w:val="000000"/>
              </w:rPr>
              <w:t>Aluminum (ton)</w:t>
            </w:r>
          </w:p>
        </w:tc>
        <w:tc>
          <w:tcPr>
            <w:tcW w:w="1717" w:type="dxa"/>
            <w:tcBorders>
              <w:top w:val="single" w:sz="8" w:space="0" w:color="auto"/>
              <w:left w:val="single" w:sz="8" w:space="0" w:color="auto"/>
              <w:bottom w:val="single" w:sz="8" w:space="0" w:color="auto"/>
              <w:right w:val="single" w:sz="8" w:space="0" w:color="auto"/>
            </w:tcBorders>
            <w:vAlign w:val="center"/>
          </w:tcPr>
          <w:p w14:paraId="74325F2D" w14:textId="7A87C02D" w:rsidR="008531A7" w:rsidRPr="00366CA9" w:rsidRDefault="008531A7" w:rsidP="008531A7">
            <w:pPr>
              <w:jc w:val="center"/>
              <w:rPr>
                <w:rFonts w:cs="Arial"/>
                <w:color w:val="000000"/>
              </w:rPr>
            </w:pPr>
            <w:r>
              <w:rPr>
                <w:rFonts w:cs="Arial"/>
                <w:color w:val="000000"/>
              </w:rPr>
              <w:t>27</w:t>
            </w:r>
          </w:p>
        </w:tc>
        <w:tc>
          <w:tcPr>
            <w:tcW w:w="1718" w:type="dxa"/>
            <w:tcBorders>
              <w:top w:val="single" w:sz="8" w:space="0" w:color="auto"/>
              <w:left w:val="single" w:sz="8" w:space="0" w:color="auto"/>
              <w:bottom w:val="single" w:sz="8" w:space="0" w:color="auto"/>
              <w:right w:val="single" w:sz="8" w:space="0" w:color="auto"/>
            </w:tcBorders>
            <w:vAlign w:val="center"/>
          </w:tcPr>
          <w:p w14:paraId="4B7A27A0" w14:textId="0D22759C" w:rsidR="008531A7" w:rsidRPr="00366CA9" w:rsidRDefault="008531A7" w:rsidP="008531A7">
            <w:pPr>
              <w:jc w:val="center"/>
              <w:rPr>
                <w:rFonts w:cs="Arial"/>
                <w:color w:val="000000"/>
              </w:rPr>
            </w:pPr>
            <w:r>
              <w:rPr>
                <w:rFonts w:cs="Arial"/>
                <w:color w:val="000000"/>
              </w:rPr>
              <w:t>2</w:t>
            </w:r>
          </w:p>
        </w:tc>
        <w:tc>
          <w:tcPr>
            <w:tcW w:w="1717" w:type="dxa"/>
            <w:tcBorders>
              <w:top w:val="single" w:sz="8" w:space="0" w:color="auto"/>
              <w:left w:val="single" w:sz="8" w:space="0" w:color="auto"/>
              <w:bottom w:val="single" w:sz="8" w:space="0" w:color="auto"/>
              <w:right w:val="single" w:sz="8" w:space="0" w:color="auto"/>
            </w:tcBorders>
            <w:vAlign w:val="center"/>
          </w:tcPr>
          <w:p w14:paraId="284EFCB8" w14:textId="23B12C59" w:rsidR="008531A7" w:rsidRPr="00366CA9" w:rsidRDefault="008531A7" w:rsidP="008531A7">
            <w:pPr>
              <w:jc w:val="center"/>
              <w:rPr>
                <w:rFonts w:cs="Arial"/>
                <w:color w:val="000000"/>
              </w:rPr>
            </w:pPr>
            <w:r>
              <w:rPr>
                <w:rFonts w:cs="Arial"/>
                <w:color w:val="000000"/>
              </w:rPr>
              <w:t>3</w:t>
            </w:r>
            <w:r w:rsidR="00FD673C">
              <w:rPr>
                <w:rFonts w:cs="Arial"/>
                <w:color w:val="000000"/>
              </w:rPr>
              <w:t>2</w:t>
            </w:r>
          </w:p>
        </w:tc>
        <w:tc>
          <w:tcPr>
            <w:tcW w:w="17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41DF47" w14:textId="40B8C4AA" w:rsidR="008531A7" w:rsidRPr="00366CA9" w:rsidRDefault="008531A7" w:rsidP="008531A7">
            <w:pPr>
              <w:jc w:val="center"/>
              <w:rPr>
                <w:rFonts w:cs="Arial"/>
                <w:color w:val="000000"/>
              </w:rPr>
            </w:pPr>
            <w:r>
              <w:rPr>
                <w:rFonts w:cs="Arial"/>
                <w:color w:val="000000"/>
              </w:rPr>
              <w:t>3</w:t>
            </w:r>
            <w:r w:rsidR="00FD673C">
              <w:rPr>
                <w:rFonts w:cs="Arial"/>
                <w:color w:val="000000"/>
              </w:rPr>
              <w:t>2</w:t>
            </w:r>
          </w:p>
        </w:tc>
      </w:tr>
      <w:tr w:rsidR="008531A7" w:rsidRPr="00366CA9" w14:paraId="6FDCB21A" w14:textId="77777777" w:rsidTr="007C3909">
        <w:trPr>
          <w:trHeight w:val="288"/>
          <w:jc w:val="center"/>
        </w:trPr>
        <w:tc>
          <w:tcPr>
            <w:tcW w:w="30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8CC86B" w14:textId="41004CA2" w:rsidR="008531A7" w:rsidRPr="00366CA9" w:rsidRDefault="008531A7" w:rsidP="008531A7">
            <w:pPr>
              <w:rPr>
                <w:rFonts w:cs="Arial"/>
                <w:color w:val="000000"/>
              </w:rPr>
            </w:pPr>
            <w:r w:rsidRPr="00366CA9">
              <w:rPr>
                <w:rFonts w:cs="Arial"/>
                <w:color w:val="000000"/>
              </w:rPr>
              <w:t>Tin (ton)</w:t>
            </w:r>
          </w:p>
        </w:tc>
        <w:tc>
          <w:tcPr>
            <w:tcW w:w="1717" w:type="dxa"/>
            <w:tcBorders>
              <w:top w:val="single" w:sz="8" w:space="0" w:color="auto"/>
              <w:left w:val="single" w:sz="8" w:space="0" w:color="auto"/>
              <w:bottom w:val="single" w:sz="8" w:space="0" w:color="auto"/>
              <w:right w:val="single" w:sz="8" w:space="0" w:color="auto"/>
            </w:tcBorders>
            <w:vAlign w:val="center"/>
          </w:tcPr>
          <w:p w14:paraId="0CF17A3B" w14:textId="1D10F6CD" w:rsidR="008531A7" w:rsidRPr="00366CA9" w:rsidRDefault="008531A7" w:rsidP="008531A7">
            <w:pPr>
              <w:jc w:val="center"/>
              <w:rPr>
                <w:rFonts w:cs="Arial"/>
                <w:color w:val="000000"/>
              </w:rPr>
            </w:pPr>
            <w:r>
              <w:rPr>
                <w:rFonts w:cs="Arial"/>
                <w:color w:val="000000"/>
              </w:rPr>
              <w:t>68</w:t>
            </w:r>
          </w:p>
        </w:tc>
        <w:tc>
          <w:tcPr>
            <w:tcW w:w="1718" w:type="dxa"/>
            <w:tcBorders>
              <w:top w:val="single" w:sz="8" w:space="0" w:color="auto"/>
              <w:left w:val="single" w:sz="8" w:space="0" w:color="auto"/>
              <w:bottom w:val="single" w:sz="8" w:space="0" w:color="auto"/>
              <w:right w:val="single" w:sz="8" w:space="0" w:color="auto"/>
            </w:tcBorders>
            <w:vAlign w:val="center"/>
          </w:tcPr>
          <w:p w14:paraId="26EAD63E" w14:textId="26C57FBA" w:rsidR="008531A7" w:rsidRPr="00366CA9" w:rsidRDefault="00FD673C" w:rsidP="008531A7">
            <w:pPr>
              <w:jc w:val="center"/>
              <w:rPr>
                <w:rFonts w:cs="Arial"/>
                <w:color w:val="000000"/>
              </w:rPr>
            </w:pPr>
            <w:r>
              <w:rPr>
                <w:rFonts w:cs="Arial"/>
                <w:color w:val="000000"/>
              </w:rPr>
              <w:t>6</w:t>
            </w:r>
          </w:p>
        </w:tc>
        <w:tc>
          <w:tcPr>
            <w:tcW w:w="1717" w:type="dxa"/>
            <w:tcBorders>
              <w:top w:val="single" w:sz="8" w:space="0" w:color="auto"/>
              <w:left w:val="single" w:sz="8" w:space="0" w:color="auto"/>
              <w:bottom w:val="single" w:sz="8" w:space="0" w:color="auto"/>
              <w:right w:val="single" w:sz="8" w:space="0" w:color="auto"/>
            </w:tcBorders>
            <w:vAlign w:val="center"/>
          </w:tcPr>
          <w:p w14:paraId="1A29D3D4" w14:textId="4456FF44" w:rsidR="008531A7" w:rsidRPr="00366CA9" w:rsidRDefault="008531A7" w:rsidP="008531A7">
            <w:pPr>
              <w:jc w:val="center"/>
              <w:rPr>
                <w:rFonts w:cs="Arial"/>
                <w:color w:val="000000"/>
              </w:rPr>
            </w:pPr>
            <w:r>
              <w:rPr>
                <w:rFonts w:cs="Arial"/>
                <w:color w:val="000000"/>
              </w:rPr>
              <w:t>7</w:t>
            </w:r>
            <w:r w:rsidR="00FD673C">
              <w:rPr>
                <w:rFonts w:cs="Arial"/>
                <w:color w:val="000000"/>
              </w:rPr>
              <w:t>2</w:t>
            </w:r>
          </w:p>
        </w:tc>
        <w:tc>
          <w:tcPr>
            <w:tcW w:w="17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B0348C" w14:textId="6D7A09F8" w:rsidR="008531A7" w:rsidRPr="00366CA9" w:rsidRDefault="008531A7" w:rsidP="008531A7">
            <w:pPr>
              <w:jc w:val="center"/>
              <w:rPr>
                <w:rFonts w:cs="Arial"/>
                <w:color w:val="000000"/>
              </w:rPr>
            </w:pPr>
            <w:r>
              <w:rPr>
                <w:rFonts w:cs="Arial"/>
                <w:color w:val="000000"/>
              </w:rPr>
              <w:t>7</w:t>
            </w:r>
            <w:r w:rsidR="00FD673C">
              <w:rPr>
                <w:rFonts w:cs="Arial"/>
                <w:color w:val="000000"/>
              </w:rPr>
              <w:t>9</w:t>
            </w:r>
          </w:p>
        </w:tc>
      </w:tr>
      <w:tr w:rsidR="008531A7" w:rsidRPr="00366CA9" w14:paraId="615898BA" w14:textId="77777777" w:rsidTr="007C3909">
        <w:trPr>
          <w:trHeight w:val="288"/>
          <w:jc w:val="center"/>
        </w:trPr>
        <w:tc>
          <w:tcPr>
            <w:tcW w:w="30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A98816" w14:textId="57696F97" w:rsidR="008531A7" w:rsidRPr="00366CA9" w:rsidRDefault="008531A7" w:rsidP="008531A7">
            <w:pPr>
              <w:rPr>
                <w:rFonts w:cs="Arial"/>
                <w:color w:val="000000"/>
              </w:rPr>
            </w:pPr>
            <w:r w:rsidRPr="00366CA9">
              <w:rPr>
                <w:rFonts w:cs="Arial"/>
                <w:color w:val="000000"/>
              </w:rPr>
              <w:t>Glass (ton)</w:t>
            </w:r>
          </w:p>
        </w:tc>
        <w:tc>
          <w:tcPr>
            <w:tcW w:w="1717" w:type="dxa"/>
            <w:tcBorders>
              <w:top w:val="single" w:sz="8" w:space="0" w:color="auto"/>
              <w:left w:val="single" w:sz="8" w:space="0" w:color="auto"/>
              <w:bottom w:val="single" w:sz="8" w:space="0" w:color="auto"/>
              <w:right w:val="single" w:sz="8" w:space="0" w:color="auto"/>
            </w:tcBorders>
            <w:vAlign w:val="center"/>
          </w:tcPr>
          <w:p w14:paraId="02D65231" w14:textId="04E1F757" w:rsidR="008531A7" w:rsidRPr="00366CA9" w:rsidRDefault="008531A7" w:rsidP="008531A7">
            <w:pPr>
              <w:jc w:val="center"/>
              <w:rPr>
                <w:rFonts w:cs="Arial"/>
                <w:color w:val="000000"/>
              </w:rPr>
            </w:pPr>
            <w:r>
              <w:rPr>
                <w:rFonts w:cs="Arial"/>
                <w:color w:val="000000"/>
              </w:rPr>
              <w:t>201</w:t>
            </w:r>
          </w:p>
        </w:tc>
        <w:tc>
          <w:tcPr>
            <w:tcW w:w="1718" w:type="dxa"/>
            <w:tcBorders>
              <w:top w:val="single" w:sz="8" w:space="0" w:color="auto"/>
              <w:left w:val="single" w:sz="8" w:space="0" w:color="auto"/>
              <w:bottom w:val="single" w:sz="8" w:space="0" w:color="auto"/>
              <w:right w:val="single" w:sz="8" w:space="0" w:color="auto"/>
            </w:tcBorders>
            <w:vAlign w:val="center"/>
          </w:tcPr>
          <w:p w14:paraId="731BDCFE" w14:textId="4BC716D2" w:rsidR="008531A7" w:rsidRPr="00366CA9" w:rsidRDefault="008531A7" w:rsidP="008531A7">
            <w:pPr>
              <w:jc w:val="center"/>
              <w:rPr>
                <w:rFonts w:cs="Arial"/>
                <w:color w:val="000000"/>
              </w:rPr>
            </w:pPr>
            <w:r>
              <w:rPr>
                <w:rFonts w:cs="Arial"/>
                <w:color w:val="000000"/>
              </w:rPr>
              <w:t>1</w:t>
            </w:r>
            <w:r w:rsidR="00FD673C">
              <w:rPr>
                <w:rFonts w:cs="Arial"/>
                <w:color w:val="000000"/>
              </w:rPr>
              <w:t>7</w:t>
            </w:r>
          </w:p>
        </w:tc>
        <w:tc>
          <w:tcPr>
            <w:tcW w:w="1717" w:type="dxa"/>
            <w:tcBorders>
              <w:top w:val="single" w:sz="8" w:space="0" w:color="auto"/>
              <w:left w:val="single" w:sz="8" w:space="0" w:color="auto"/>
              <w:bottom w:val="single" w:sz="8" w:space="0" w:color="auto"/>
              <w:right w:val="single" w:sz="8" w:space="0" w:color="auto"/>
            </w:tcBorders>
            <w:vAlign w:val="center"/>
          </w:tcPr>
          <w:p w14:paraId="0EF9F4A6" w14:textId="72F43303" w:rsidR="008531A7" w:rsidRPr="00366CA9" w:rsidRDefault="008531A7" w:rsidP="008531A7">
            <w:pPr>
              <w:jc w:val="center"/>
              <w:rPr>
                <w:rFonts w:cs="Arial"/>
                <w:color w:val="000000"/>
              </w:rPr>
            </w:pPr>
            <w:r>
              <w:rPr>
                <w:rFonts w:cs="Arial"/>
                <w:color w:val="000000"/>
              </w:rPr>
              <w:t>203</w:t>
            </w:r>
          </w:p>
        </w:tc>
        <w:tc>
          <w:tcPr>
            <w:tcW w:w="17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2B2C8B" w14:textId="7C51C0EE" w:rsidR="008531A7" w:rsidRPr="00366CA9" w:rsidRDefault="00FD673C" w:rsidP="008531A7">
            <w:pPr>
              <w:jc w:val="center"/>
              <w:rPr>
                <w:rFonts w:cs="Arial"/>
                <w:color w:val="000000"/>
              </w:rPr>
            </w:pPr>
            <w:r>
              <w:rPr>
                <w:rFonts w:cs="Arial"/>
                <w:color w:val="000000"/>
              </w:rPr>
              <w:t>200</w:t>
            </w:r>
          </w:p>
        </w:tc>
      </w:tr>
      <w:tr w:rsidR="008531A7" w:rsidRPr="00366CA9" w14:paraId="42832659" w14:textId="77777777" w:rsidTr="007C3909">
        <w:trPr>
          <w:trHeight w:val="288"/>
          <w:jc w:val="center"/>
        </w:trPr>
        <w:tc>
          <w:tcPr>
            <w:tcW w:w="30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E7F54F" w14:textId="5ACC35CE" w:rsidR="008531A7" w:rsidRPr="00366CA9" w:rsidRDefault="008531A7" w:rsidP="008531A7">
            <w:pPr>
              <w:rPr>
                <w:rFonts w:cs="Arial"/>
                <w:color w:val="000000"/>
              </w:rPr>
            </w:pPr>
            <w:r w:rsidRPr="00366CA9">
              <w:rPr>
                <w:rFonts w:cs="Arial"/>
                <w:color w:val="000000"/>
              </w:rPr>
              <w:t>Plastic (ton)</w:t>
            </w:r>
          </w:p>
        </w:tc>
        <w:tc>
          <w:tcPr>
            <w:tcW w:w="1717" w:type="dxa"/>
            <w:tcBorders>
              <w:top w:val="single" w:sz="8" w:space="0" w:color="auto"/>
              <w:left w:val="single" w:sz="8" w:space="0" w:color="auto"/>
              <w:bottom w:val="single" w:sz="8" w:space="0" w:color="auto"/>
              <w:right w:val="single" w:sz="8" w:space="0" w:color="auto"/>
            </w:tcBorders>
            <w:vAlign w:val="center"/>
          </w:tcPr>
          <w:p w14:paraId="43BA9417" w14:textId="10E3271B" w:rsidR="008531A7" w:rsidRPr="00366CA9" w:rsidRDefault="008531A7" w:rsidP="008531A7">
            <w:pPr>
              <w:jc w:val="center"/>
              <w:rPr>
                <w:rFonts w:cs="Arial"/>
                <w:color w:val="000000"/>
              </w:rPr>
            </w:pPr>
            <w:r>
              <w:rPr>
                <w:rFonts w:cs="Arial"/>
                <w:color w:val="000000"/>
              </w:rPr>
              <w:t>294</w:t>
            </w:r>
          </w:p>
        </w:tc>
        <w:tc>
          <w:tcPr>
            <w:tcW w:w="1718" w:type="dxa"/>
            <w:tcBorders>
              <w:top w:val="single" w:sz="8" w:space="0" w:color="auto"/>
              <w:left w:val="single" w:sz="8" w:space="0" w:color="auto"/>
              <w:bottom w:val="single" w:sz="8" w:space="0" w:color="auto"/>
              <w:right w:val="single" w:sz="8" w:space="0" w:color="auto"/>
            </w:tcBorders>
            <w:vAlign w:val="center"/>
          </w:tcPr>
          <w:p w14:paraId="67D01FA1" w14:textId="3B643CC2" w:rsidR="008531A7" w:rsidRPr="00366CA9" w:rsidRDefault="008531A7" w:rsidP="008531A7">
            <w:pPr>
              <w:jc w:val="center"/>
              <w:rPr>
                <w:rFonts w:cs="Arial"/>
                <w:color w:val="000000"/>
              </w:rPr>
            </w:pPr>
            <w:r>
              <w:rPr>
                <w:rFonts w:cs="Arial"/>
                <w:color w:val="000000"/>
              </w:rPr>
              <w:t>2</w:t>
            </w:r>
            <w:r w:rsidR="00FD673C">
              <w:rPr>
                <w:rFonts w:cs="Arial"/>
                <w:color w:val="000000"/>
              </w:rPr>
              <w:t>5</w:t>
            </w:r>
          </w:p>
        </w:tc>
        <w:tc>
          <w:tcPr>
            <w:tcW w:w="1717" w:type="dxa"/>
            <w:tcBorders>
              <w:top w:val="single" w:sz="8" w:space="0" w:color="auto"/>
              <w:left w:val="single" w:sz="8" w:space="0" w:color="auto"/>
              <w:bottom w:val="single" w:sz="8" w:space="0" w:color="auto"/>
              <w:right w:val="single" w:sz="8" w:space="0" w:color="auto"/>
            </w:tcBorders>
            <w:vAlign w:val="center"/>
          </w:tcPr>
          <w:p w14:paraId="365A4532" w14:textId="48682203" w:rsidR="008531A7" w:rsidRPr="00366CA9" w:rsidRDefault="008531A7" w:rsidP="008531A7">
            <w:pPr>
              <w:jc w:val="center"/>
              <w:rPr>
                <w:rFonts w:cs="Arial"/>
                <w:color w:val="000000"/>
              </w:rPr>
            </w:pPr>
            <w:r>
              <w:rPr>
                <w:rFonts w:cs="Arial"/>
                <w:color w:val="000000"/>
              </w:rPr>
              <w:t>31</w:t>
            </w:r>
            <w:r w:rsidR="00FD673C">
              <w:rPr>
                <w:rFonts w:cs="Arial"/>
                <w:color w:val="000000"/>
              </w:rPr>
              <w:t>6</w:t>
            </w:r>
          </w:p>
        </w:tc>
        <w:tc>
          <w:tcPr>
            <w:tcW w:w="17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1D639C" w14:textId="20DEA0AC" w:rsidR="008531A7" w:rsidRPr="00366CA9" w:rsidRDefault="008531A7" w:rsidP="008531A7">
            <w:pPr>
              <w:jc w:val="center"/>
              <w:rPr>
                <w:rFonts w:cs="Arial"/>
                <w:color w:val="000000"/>
              </w:rPr>
            </w:pPr>
            <w:r>
              <w:rPr>
                <w:rFonts w:cs="Arial"/>
                <w:color w:val="000000"/>
              </w:rPr>
              <w:t>224</w:t>
            </w:r>
          </w:p>
        </w:tc>
      </w:tr>
      <w:tr w:rsidR="008531A7" w:rsidRPr="00366CA9" w14:paraId="3CD87706" w14:textId="77777777" w:rsidTr="007C3909">
        <w:trPr>
          <w:trHeight w:val="288"/>
          <w:jc w:val="center"/>
        </w:trPr>
        <w:tc>
          <w:tcPr>
            <w:tcW w:w="30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62F388" w14:textId="636B7B28" w:rsidR="008531A7" w:rsidRPr="00366CA9" w:rsidRDefault="008531A7" w:rsidP="008531A7">
            <w:pPr>
              <w:rPr>
                <w:rFonts w:cs="Arial"/>
                <w:color w:val="000000"/>
              </w:rPr>
            </w:pPr>
            <w:r w:rsidRPr="00366CA9">
              <w:rPr>
                <w:rFonts w:cs="Arial"/>
                <w:color w:val="000000"/>
              </w:rPr>
              <w:t>Cardboard (ton)</w:t>
            </w:r>
          </w:p>
        </w:tc>
        <w:tc>
          <w:tcPr>
            <w:tcW w:w="1717" w:type="dxa"/>
            <w:tcBorders>
              <w:top w:val="single" w:sz="8" w:space="0" w:color="auto"/>
              <w:left w:val="single" w:sz="8" w:space="0" w:color="auto"/>
              <w:bottom w:val="single" w:sz="8" w:space="0" w:color="auto"/>
              <w:right w:val="single" w:sz="8" w:space="0" w:color="auto"/>
            </w:tcBorders>
            <w:vAlign w:val="center"/>
          </w:tcPr>
          <w:p w14:paraId="3B258205" w14:textId="6C192EF7" w:rsidR="008531A7" w:rsidRPr="00366CA9" w:rsidRDefault="008531A7" w:rsidP="008531A7">
            <w:pPr>
              <w:jc w:val="center"/>
              <w:rPr>
                <w:rFonts w:cs="Arial"/>
                <w:color w:val="000000"/>
              </w:rPr>
            </w:pPr>
            <w:r>
              <w:rPr>
                <w:rFonts w:cs="Arial"/>
                <w:color w:val="000000"/>
              </w:rPr>
              <w:t>2,603</w:t>
            </w:r>
          </w:p>
        </w:tc>
        <w:tc>
          <w:tcPr>
            <w:tcW w:w="1718" w:type="dxa"/>
            <w:tcBorders>
              <w:top w:val="single" w:sz="8" w:space="0" w:color="auto"/>
              <w:left w:val="single" w:sz="8" w:space="0" w:color="auto"/>
              <w:bottom w:val="single" w:sz="8" w:space="0" w:color="auto"/>
              <w:right w:val="single" w:sz="8" w:space="0" w:color="auto"/>
            </w:tcBorders>
            <w:vAlign w:val="center"/>
          </w:tcPr>
          <w:p w14:paraId="28F9DCF3" w14:textId="29201CE7" w:rsidR="008531A7" w:rsidRPr="00366CA9" w:rsidRDefault="008531A7" w:rsidP="008531A7">
            <w:pPr>
              <w:jc w:val="center"/>
              <w:rPr>
                <w:rFonts w:cs="Arial"/>
                <w:color w:val="000000"/>
              </w:rPr>
            </w:pPr>
            <w:r>
              <w:rPr>
                <w:rFonts w:cs="Arial"/>
                <w:color w:val="000000"/>
              </w:rPr>
              <w:t>21</w:t>
            </w:r>
            <w:r w:rsidR="00FD673C">
              <w:rPr>
                <w:rFonts w:cs="Arial"/>
                <w:color w:val="000000"/>
              </w:rPr>
              <w:t>7</w:t>
            </w:r>
          </w:p>
        </w:tc>
        <w:tc>
          <w:tcPr>
            <w:tcW w:w="1717" w:type="dxa"/>
            <w:tcBorders>
              <w:top w:val="single" w:sz="8" w:space="0" w:color="auto"/>
              <w:left w:val="single" w:sz="8" w:space="0" w:color="auto"/>
              <w:bottom w:val="single" w:sz="8" w:space="0" w:color="auto"/>
              <w:right w:val="single" w:sz="8" w:space="0" w:color="auto"/>
            </w:tcBorders>
            <w:vAlign w:val="center"/>
          </w:tcPr>
          <w:p w14:paraId="149E15AB" w14:textId="6FD1CB4B" w:rsidR="008531A7" w:rsidRPr="00366CA9" w:rsidRDefault="008531A7" w:rsidP="008531A7">
            <w:pPr>
              <w:jc w:val="center"/>
              <w:rPr>
                <w:rFonts w:cs="Arial"/>
                <w:color w:val="000000"/>
              </w:rPr>
            </w:pPr>
            <w:r>
              <w:rPr>
                <w:rFonts w:cs="Arial"/>
                <w:color w:val="000000"/>
              </w:rPr>
              <w:t>2,65</w:t>
            </w:r>
            <w:r w:rsidR="00FD673C">
              <w:rPr>
                <w:rFonts w:cs="Arial"/>
                <w:color w:val="000000"/>
              </w:rPr>
              <w:t>6</w:t>
            </w:r>
          </w:p>
        </w:tc>
        <w:tc>
          <w:tcPr>
            <w:tcW w:w="17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B20E3A" w14:textId="7B3D6EE7" w:rsidR="008531A7" w:rsidRPr="00366CA9" w:rsidRDefault="008531A7" w:rsidP="008531A7">
            <w:pPr>
              <w:jc w:val="center"/>
              <w:rPr>
                <w:rFonts w:cs="Arial"/>
                <w:color w:val="000000"/>
              </w:rPr>
            </w:pPr>
            <w:r>
              <w:rPr>
                <w:rFonts w:cs="Arial"/>
                <w:color w:val="000000"/>
              </w:rPr>
              <w:t>2,62</w:t>
            </w:r>
            <w:r w:rsidR="00FD673C">
              <w:rPr>
                <w:rFonts w:cs="Arial"/>
                <w:color w:val="000000"/>
              </w:rPr>
              <w:t>8</w:t>
            </w:r>
          </w:p>
        </w:tc>
      </w:tr>
      <w:tr w:rsidR="008531A7" w:rsidRPr="00366CA9" w14:paraId="227578A9" w14:textId="77777777" w:rsidTr="007C3909">
        <w:trPr>
          <w:trHeight w:val="288"/>
          <w:jc w:val="center"/>
        </w:trPr>
        <w:tc>
          <w:tcPr>
            <w:tcW w:w="30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5B049C" w14:textId="36C9EFC5" w:rsidR="008531A7" w:rsidRPr="00366CA9" w:rsidRDefault="008531A7" w:rsidP="008531A7">
            <w:pPr>
              <w:rPr>
                <w:rFonts w:cs="Arial"/>
                <w:color w:val="000000"/>
              </w:rPr>
            </w:pPr>
            <w:r w:rsidRPr="00366CA9">
              <w:rPr>
                <w:rFonts w:cs="Arial"/>
                <w:color w:val="000000"/>
              </w:rPr>
              <w:t>Total recycled (tons)</w:t>
            </w:r>
          </w:p>
        </w:tc>
        <w:tc>
          <w:tcPr>
            <w:tcW w:w="1717" w:type="dxa"/>
            <w:tcBorders>
              <w:top w:val="single" w:sz="8" w:space="0" w:color="auto"/>
              <w:left w:val="single" w:sz="8" w:space="0" w:color="auto"/>
              <w:bottom w:val="single" w:sz="8" w:space="0" w:color="auto"/>
              <w:right w:val="single" w:sz="8" w:space="0" w:color="auto"/>
            </w:tcBorders>
            <w:vAlign w:val="center"/>
          </w:tcPr>
          <w:p w14:paraId="59CCAFEF" w14:textId="2F020CCC" w:rsidR="008531A7" w:rsidRPr="00366CA9" w:rsidRDefault="008531A7" w:rsidP="008531A7">
            <w:pPr>
              <w:jc w:val="center"/>
              <w:rPr>
                <w:rFonts w:cs="Arial"/>
                <w:color w:val="000000"/>
              </w:rPr>
            </w:pPr>
            <w:r>
              <w:rPr>
                <w:rFonts w:cs="Arial"/>
                <w:color w:val="000000"/>
              </w:rPr>
              <w:t>3,709</w:t>
            </w:r>
          </w:p>
        </w:tc>
        <w:tc>
          <w:tcPr>
            <w:tcW w:w="1718" w:type="dxa"/>
            <w:tcBorders>
              <w:top w:val="single" w:sz="8" w:space="0" w:color="auto"/>
              <w:left w:val="single" w:sz="8" w:space="0" w:color="auto"/>
              <w:bottom w:val="single" w:sz="8" w:space="0" w:color="auto"/>
              <w:right w:val="single" w:sz="8" w:space="0" w:color="auto"/>
            </w:tcBorders>
            <w:vAlign w:val="center"/>
          </w:tcPr>
          <w:p w14:paraId="1C8646CF" w14:textId="3D4E8EE8" w:rsidR="008531A7" w:rsidRPr="00366CA9" w:rsidRDefault="008531A7" w:rsidP="008531A7">
            <w:pPr>
              <w:jc w:val="center"/>
              <w:rPr>
                <w:rFonts w:cs="Arial"/>
                <w:color w:val="000000"/>
              </w:rPr>
            </w:pPr>
            <w:r>
              <w:rPr>
                <w:rFonts w:cs="Arial"/>
                <w:color w:val="000000"/>
              </w:rPr>
              <w:t>309</w:t>
            </w:r>
          </w:p>
        </w:tc>
        <w:tc>
          <w:tcPr>
            <w:tcW w:w="1717" w:type="dxa"/>
            <w:tcBorders>
              <w:top w:val="single" w:sz="8" w:space="0" w:color="auto"/>
              <w:left w:val="single" w:sz="8" w:space="0" w:color="auto"/>
              <w:bottom w:val="single" w:sz="8" w:space="0" w:color="auto"/>
              <w:right w:val="single" w:sz="8" w:space="0" w:color="auto"/>
            </w:tcBorders>
            <w:vAlign w:val="center"/>
          </w:tcPr>
          <w:p w14:paraId="665724A6" w14:textId="41747835" w:rsidR="008531A7" w:rsidRPr="00366CA9" w:rsidRDefault="008531A7" w:rsidP="008531A7">
            <w:pPr>
              <w:jc w:val="center"/>
              <w:rPr>
                <w:rFonts w:cs="Arial"/>
                <w:color w:val="000000"/>
              </w:rPr>
            </w:pPr>
            <w:r>
              <w:rPr>
                <w:rFonts w:cs="Arial"/>
                <w:color w:val="000000"/>
              </w:rPr>
              <w:t>3,84</w:t>
            </w:r>
            <w:r w:rsidR="00FD673C">
              <w:rPr>
                <w:rFonts w:cs="Arial"/>
                <w:color w:val="000000"/>
              </w:rPr>
              <w:t>2</w:t>
            </w:r>
          </w:p>
        </w:tc>
        <w:tc>
          <w:tcPr>
            <w:tcW w:w="17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25F003" w14:textId="015B0507" w:rsidR="008531A7" w:rsidRPr="00366CA9" w:rsidRDefault="008531A7" w:rsidP="008531A7">
            <w:pPr>
              <w:jc w:val="center"/>
              <w:rPr>
                <w:rFonts w:cs="Arial"/>
                <w:color w:val="000000"/>
              </w:rPr>
            </w:pPr>
            <w:r>
              <w:rPr>
                <w:rFonts w:cs="Arial"/>
                <w:color w:val="000000"/>
              </w:rPr>
              <w:t>3,77</w:t>
            </w:r>
            <w:r w:rsidR="00FD673C">
              <w:rPr>
                <w:rFonts w:cs="Arial"/>
                <w:color w:val="000000"/>
              </w:rPr>
              <w:t>8</w:t>
            </w:r>
          </w:p>
        </w:tc>
      </w:tr>
      <w:tr w:rsidR="008531A7" w:rsidRPr="00366CA9" w14:paraId="151B3CBA" w14:textId="77777777" w:rsidTr="007C3909">
        <w:trPr>
          <w:trHeight w:val="288"/>
          <w:jc w:val="center"/>
        </w:trPr>
        <w:tc>
          <w:tcPr>
            <w:tcW w:w="30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A2AF82" w14:textId="3109F2A3" w:rsidR="008531A7" w:rsidRPr="00366CA9" w:rsidRDefault="008531A7" w:rsidP="008531A7">
            <w:pPr>
              <w:rPr>
                <w:rFonts w:cs="Arial"/>
                <w:color w:val="000000"/>
              </w:rPr>
            </w:pPr>
            <w:r w:rsidRPr="00366CA9">
              <w:rPr>
                <w:rFonts w:cs="Arial"/>
                <w:color w:val="000000"/>
              </w:rPr>
              <w:t>Motor oil (gallons)</w:t>
            </w:r>
          </w:p>
        </w:tc>
        <w:tc>
          <w:tcPr>
            <w:tcW w:w="1717" w:type="dxa"/>
            <w:tcBorders>
              <w:top w:val="single" w:sz="8" w:space="0" w:color="auto"/>
              <w:left w:val="single" w:sz="8" w:space="0" w:color="auto"/>
              <w:bottom w:val="single" w:sz="8" w:space="0" w:color="auto"/>
              <w:right w:val="single" w:sz="8" w:space="0" w:color="auto"/>
            </w:tcBorders>
            <w:vAlign w:val="center"/>
          </w:tcPr>
          <w:p w14:paraId="6F33C5F8" w14:textId="66353C69" w:rsidR="008531A7" w:rsidRPr="00366CA9" w:rsidRDefault="008531A7" w:rsidP="008531A7">
            <w:pPr>
              <w:jc w:val="center"/>
              <w:rPr>
                <w:rFonts w:cs="Arial"/>
                <w:color w:val="000000"/>
              </w:rPr>
            </w:pPr>
            <w:r>
              <w:rPr>
                <w:rFonts w:cs="Arial"/>
                <w:color w:val="000000"/>
              </w:rPr>
              <w:t>12,376</w:t>
            </w:r>
          </w:p>
        </w:tc>
        <w:tc>
          <w:tcPr>
            <w:tcW w:w="1718" w:type="dxa"/>
            <w:tcBorders>
              <w:top w:val="single" w:sz="8" w:space="0" w:color="auto"/>
              <w:left w:val="single" w:sz="8" w:space="0" w:color="auto"/>
              <w:bottom w:val="single" w:sz="8" w:space="0" w:color="auto"/>
              <w:right w:val="single" w:sz="8" w:space="0" w:color="auto"/>
            </w:tcBorders>
            <w:vAlign w:val="center"/>
          </w:tcPr>
          <w:p w14:paraId="303EC0B1" w14:textId="08B5D994" w:rsidR="008531A7" w:rsidRPr="00366CA9" w:rsidRDefault="008531A7" w:rsidP="008531A7">
            <w:pPr>
              <w:jc w:val="center"/>
              <w:rPr>
                <w:rFonts w:cs="Arial"/>
                <w:color w:val="000000"/>
              </w:rPr>
            </w:pPr>
            <w:r>
              <w:rPr>
                <w:rFonts w:cs="Arial"/>
                <w:color w:val="000000"/>
              </w:rPr>
              <w:t>1,030</w:t>
            </w:r>
          </w:p>
        </w:tc>
        <w:tc>
          <w:tcPr>
            <w:tcW w:w="1717" w:type="dxa"/>
            <w:tcBorders>
              <w:top w:val="single" w:sz="8" w:space="0" w:color="auto"/>
              <w:left w:val="single" w:sz="8" w:space="0" w:color="auto"/>
              <w:bottom w:val="single" w:sz="8" w:space="0" w:color="auto"/>
              <w:right w:val="single" w:sz="8" w:space="0" w:color="auto"/>
            </w:tcBorders>
            <w:vAlign w:val="center"/>
          </w:tcPr>
          <w:p w14:paraId="72731B0B" w14:textId="22C83E56" w:rsidR="008531A7" w:rsidRPr="00366CA9" w:rsidRDefault="008531A7" w:rsidP="008531A7">
            <w:pPr>
              <w:jc w:val="center"/>
              <w:rPr>
                <w:rFonts w:cs="Arial"/>
                <w:color w:val="000000"/>
              </w:rPr>
            </w:pPr>
            <w:r>
              <w:rPr>
                <w:rFonts w:cs="Arial"/>
                <w:color w:val="000000"/>
              </w:rPr>
              <w:t>11,260</w:t>
            </w:r>
          </w:p>
        </w:tc>
        <w:tc>
          <w:tcPr>
            <w:tcW w:w="17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E15F8B" w14:textId="29293453" w:rsidR="008531A7" w:rsidRPr="00366CA9" w:rsidRDefault="008531A7" w:rsidP="008531A7">
            <w:pPr>
              <w:jc w:val="center"/>
              <w:rPr>
                <w:rFonts w:cs="Arial"/>
                <w:color w:val="000000"/>
              </w:rPr>
            </w:pPr>
            <w:r>
              <w:rPr>
                <w:rFonts w:cs="Arial"/>
                <w:color w:val="000000"/>
              </w:rPr>
              <w:t>11,520</w:t>
            </w:r>
          </w:p>
        </w:tc>
      </w:tr>
      <w:tr w:rsidR="008531A7" w:rsidRPr="00366CA9" w14:paraId="1190D120" w14:textId="77777777" w:rsidTr="007C3909">
        <w:trPr>
          <w:trHeight w:val="288"/>
          <w:jc w:val="center"/>
        </w:trPr>
        <w:tc>
          <w:tcPr>
            <w:tcW w:w="30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F56E41" w14:textId="3A7DD766" w:rsidR="008531A7" w:rsidRPr="00366CA9" w:rsidRDefault="008531A7" w:rsidP="008531A7">
            <w:pPr>
              <w:rPr>
                <w:rFonts w:cs="Arial"/>
                <w:color w:val="000000"/>
              </w:rPr>
            </w:pPr>
            <w:r w:rsidRPr="00366CA9">
              <w:rPr>
                <w:rFonts w:cs="Arial"/>
                <w:color w:val="000000"/>
              </w:rPr>
              <w:t>Recycling revenue</w:t>
            </w:r>
          </w:p>
        </w:tc>
        <w:tc>
          <w:tcPr>
            <w:tcW w:w="1717" w:type="dxa"/>
            <w:tcBorders>
              <w:top w:val="single" w:sz="8" w:space="0" w:color="auto"/>
              <w:left w:val="single" w:sz="8" w:space="0" w:color="auto"/>
              <w:bottom w:val="single" w:sz="8" w:space="0" w:color="auto"/>
              <w:right w:val="single" w:sz="8" w:space="0" w:color="auto"/>
            </w:tcBorders>
            <w:vAlign w:val="center"/>
          </w:tcPr>
          <w:p w14:paraId="7293A6C6" w14:textId="5CCEA4F3" w:rsidR="008531A7" w:rsidRPr="00AA0884" w:rsidRDefault="008531A7" w:rsidP="008531A7">
            <w:pPr>
              <w:jc w:val="center"/>
              <w:rPr>
                <w:rFonts w:cs="Arial"/>
                <w:color w:val="000000"/>
                <w:szCs w:val="22"/>
              </w:rPr>
            </w:pPr>
            <w:r>
              <w:rPr>
                <w:rFonts w:cs="Arial"/>
                <w:color w:val="000000"/>
                <w:szCs w:val="22"/>
              </w:rPr>
              <w:t>$212,665.37</w:t>
            </w:r>
          </w:p>
        </w:tc>
        <w:tc>
          <w:tcPr>
            <w:tcW w:w="1718" w:type="dxa"/>
            <w:tcBorders>
              <w:top w:val="single" w:sz="8" w:space="0" w:color="auto"/>
              <w:left w:val="single" w:sz="8" w:space="0" w:color="auto"/>
              <w:bottom w:val="single" w:sz="8" w:space="0" w:color="auto"/>
              <w:right w:val="single" w:sz="8" w:space="0" w:color="auto"/>
            </w:tcBorders>
            <w:vAlign w:val="center"/>
          </w:tcPr>
          <w:p w14:paraId="2572011A" w14:textId="1A2491BD" w:rsidR="008531A7" w:rsidRPr="00366CA9" w:rsidRDefault="008531A7" w:rsidP="008531A7">
            <w:pPr>
              <w:jc w:val="center"/>
              <w:rPr>
                <w:rFonts w:cs="Arial"/>
                <w:color w:val="000000"/>
              </w:rPr>
            </w:pPr>
            <w:r>
              <w:rPr>
                <w:rFonts w:cs="Arial"/>
                <w:color w:val="000000"/>
              </w:rPr>
              <w:t>$17,722</w:t>
            </w:r>
          </w:p>
        </w:tc>
        <w:tc>
          <w:tcPr>
            <w:tcW w:w="1717" w:type="dxa"/>
            <w:tcBorders>
              <w:top w:val="single" w:sz="8" w:space="0" w:color="auto"/>
              <w:left w:val="single" w:sz="8" w:space="0" w:color="auto"/>
              <w:bottom w:val="single" w:sz="8" w:space="0" w:color="auto"/>
              <w:right w:val="single" w:sz="8" w:space="0" w:color="auto"/>
            </w:tcBorders>
            <w:vAlign w:val="center"/>
          </w:tcPr>
          <w:p w14:paraId="21A11000" w14:textId="472F79E6" w:rsidR="008531A7" w:rsidRPr="00366CA9" w:rsidRDefault="008531A7" w:rsidP="008531A7">
            <w:pPr>
              <w:jc w:val="center"/>
              <w:rPr>
                <w:rFonts w:cs="Arial"/>
                <w:color w:val="000000"/>
              </w:rPr>
            </w:pPr>
            <w:r w:rsidRPr="00AA0884">
              <w:rPr>
                <w:rFonts w:cs="Arial"/>
                <w:color w:val="000000"/>
                <w:szCs w:val="22"/>
              </w:rPr>
              <w:t>$600,154.13</w:t>
            </w:r>
          </w:p>
        </w:tc>
        <w:tc>
          <w:tcPr>
            <w:tcW w:w="17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EF8367" w14:textId="3BC78184" w:rsidR="008531A7" w:rsidRPr="00366CA9" w:rsidRDefault="008531A7" w:rsidP="008531A7">
            <w:pPr>
              <w:jc w:val="center"/>
              <w:rPr>
                <w:rFonts w:cs="Arial"/>
                <w:color w:val="000000"/>
              </w:rPr>
            </w:pPr>
            <w:r>
              <w:rPr>
                <w:rFonts w:cs="Arial"/>
                <w:color w:val="000000"/>
              </w:rPr>
              <w:t>$346,288.48</w:t>
            </w:r>
          </w:p>
        </w:tc>
      </w:tr>
      <w:tr w:rsidR="008531A7" w:rsidRPr="00366CA9" w14:paraId="18653FB2" w14:textId="77777777" w:rsidTr="007C3909">
        <w:trPr>
          <w:trHeight w:val="288"/>
          <w:jc w:val="center"/>
        </w:trPr>
        <w:tc>
          <w:tcPr>
            <w:tcW w:w="30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B36FC5" w14:textId="45181713" w:rsidR="008531A7" w:rsidRPr="00366CA9" w:rsidRDefault="008531A7" w:rsidP="008531A7">
            <w:pPr>
              <w:rPr>
                <w:rFonts w:cs="Arial"/>
                <w:color w:val="000000"/>
              </w:rPr>
            </w:pPr>
            <w:r w:rsidRPr="00366CA9">
              <w:rPr>
                <w:rFonts w:cs="Arial"/>
                <w:color w:val="000000"/>
              </w:rPr>
              <w:t>Landfill avoidance savings</w:t>
            </w:r>
          </w:p>
        </w:tc>
        <w:tc>
          <w:tcPr>
            <w:tcW w:w="1717" w:type="dxa"/>
            <w:tcBorders>
              <w:top w:val="single" w:sz="8" w:space="0" w:color="auto"/>
              <w:left w:val="single" w:sz="8" w:space="0" w:color="auto"/>
              <w:bottom w:val="single" w:sz="8" w:space="0" w:color="auto"/>
              <w:right w:val="single" w:sz="8" w:space="0" w:color="auto"/>
            </w:tcBorders>
            <w:vAlign w:val="center"/>
          </w:tcPr>
          <w:p w14:paraId="2DD3CCC8" w14:textId="78056E7C" w:rsidR="008531A7" w:rsidRPr="00AA0884" w:rsidRDefault="008531A7" w:rsidP="008531A7">
            <w:pPr>
              <w:jc w:val="center"/>
              <w:rPr>
                <w:rFonts w:cs="Arial"/>
                <w:color w:val="000000"/>
                <w:szCs w:val="22"/>
              </w:rPr>
            </w:pPr>
            <w:r>
              <w:rPr>
                <w:rFonts w:cs="Arial"/>
                <w:color w:val="000000"/>
                <w:szCs w:val="22"/>
              </w:rPr>
              <w:t>$101,997.50</w:t>
            </w:r>
          </w:p>
        </w:tc>
        <w:tc>
          <w:tcPr>
            <w:tcW w:w="1718" w:type="dxa"/>
            <w:tcBorders>
              <w:top w:val="single" w:sz="8" w:space="0" w:color="auto"/>
              <w:left w:val="single" w:sz="8" w:space="0" w:color="auto"/>
              <w:bottom w:val="single" w:sz="8" w:space="0" w:color="auto"/>
              <w:right w:val="single" w:sz="8" w:space="0" w:color="auto"/>
            </w:tcBorders>
            <w:vAlign w:val="center"/>
          </w:tcPr>
          <w:p w14:paraId="3163E402" w14:textId="728951A3" w:rsidR="008531A7" w:rsidRPr="00366CA9" w:rsidRDefault="008531A7" w:rsidP="008531A7">
            <w:pPr>
              <w:jc w:val="center"/>
              <w:rPr>
                <w:rFonts w:cs="Arial"/>
                <w:color w:val="000000"/>
              </w:rPr>
            </w:pPr>
            <w:r>
              <w:rPr>
                <w:rFonts w:cs="Arial"/>
                <w:color w:val="000000"/>
              </w:rPr>
              <w:t>$8,499.80</w:t>
            </w:r>
          </w:p>
        </w:tc>
        <w:tc>
          <w:tcPr>
            <w:tcW w:w="1717" w:type="dxa"/>
            <w:tcBorders>
              <w:top w:val="single" w:sz="8" w:space="0" w:color="auto"/>
              <w:left w:val="single" w:sz="8" w:space="0" w:color="auto"/>
              <w:bottom w:val="single" w:sz="8" w:space="0" w:color="auto"/>
              <w:right w:val="single" w:sz="8" w:space="0" w:color="auto"/>
            </w:tcBorders>
            <w:vAlign w:val="center"/>
          </w:tcPr>
          <w:p w14:paraId="602EE1EA" w14:textId="421F7C73" w:rsidR="008531A7" w:rsidRPr="00366CA9" w:rsidRDefault="008531A7" w:rsidP="008531A7">
            <w:pPr>
              <w:jc w:val="center"/>
              <w:rPr>
                <w:rFonts w:cs="Arial"/>
                <w:color w:val="000000"/>
              </w:rPr>
            </w:pPr>
            <w:r w:rsidRPr="00AA0884">
              <w:rPr>
                <w:rFonts w:cs="Arial"/>
                <w:color w:val="000000"/>
                <w:szCs w:val="22"/>
              </w:rPr>
              <w:t>$105,649.50</w:t>
            </w:r>
          </w:p>
        </w:tc>
        <w:tc>
          <w:tcPr>
            <w:tcW w:w="17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9DA8E6" w14:textId="1A9C8EC1" w:rsidR="008531A7" w:rsidRPr="00366CA9" w:rsidRDefault="008531A7" w:rsidP="008531A7">
            <w:pPr>
              <w:jc w:val="center"/>
              <w:rPr>
                <w:rFonts w:cs="Arial"/>
                <w:color w:val="000000"/>
              </w:rPr>
            </w:pPr>
            <w:r>
              <w:rPr>
                <w:rFonts w:cs="Arial"/>
                <w:color w:val="000000"/>
              </w:rPr>
              <w:t>$103,881.25</w:t>
            </w:r>
          </w:p>
        </w:tc>
      </w:tr>
      <w:tr w:rsidR="008531A7" w:rsidRPr="00366CA9" w14:paraId="261DA960" w14:textId="77777777" w:rsidTr="007C3909">
        <w:trPr>
          <w:trHeight w:val="288"/>
          <w:jc w:val="center"/>
        </w:trPr>
        <w:tc>
          <w:tcPr>
            <w:tcW w:w="30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4955B8" w14:textId="122D9893" w:rsidR="008531A7" w:rsidRPr="00366CA9" w:rsidRDefault="008531A7" w:rsidP="008531A7">
            <w:pPr>
              <w:rPr>
                <w:rFonts w:cs="Arial"/>
                <w:color w:val="000000"/>
              </w:rPr>
            </w:pPr>
            <w:r w:rsidRPr="00366CA9">
              <w:rPr>
                <w:rFonts w:cs="Arial"/>
                <w:color w:val="000000"/>
              </w:rPr>
              <w:t>Total value of recyclables</w:t>
            </w:r>
          </w:p>
        </w:tc>
        <w:tc>
          <w:tcPr>
            <w:tcW w:w="1717" w:type="dxa"/>
            <w:tcBorders>
              <w:top w:val="single" w:sz="8" w:space="0" w:color="auto"/>
              <w:left w:val="single" w:sz="8" w:space="0" w:color="auto"/>
              <w:bottom w:val="single" w:sz="8" w:space="0" w:color="auto"/>
              <w:right w:val="single" w:sz="8" w:space="0" w:color="auto"/>
            </w:tcBorders>
            <w:vAlign w:val="center"/>
          </w:tcPr>
          <w:p w14:paraId="3B6A792E" w14:textId="76721EA4" w:rsidR="008531A7" w:rsidRPr="00AA0884" w:rsidRDefault="008531A7" w:rsidP="008531A7">
            <w:pPr>
              <w:jc w:val="center"/>
              <w:rPr>
                <w:rFonts w:cs="Arial"/>
                <w:color w:val="000000"/>
                <w:szCs w:val="22"/>
              </w:rPr>
            </w:pPr>
            <w:r>
              <w:rPr>
                <w:rFonts w:cs="Arial"/>
                <w:color w:val="000000"/>
                <w:szCs w:val="22"/>
              </w:rPr>
              <w:t>$314,662.87</w:t>
            </w:r>
          </w:p>
        </w:tc>
        <w:tc>
          <w:tcPr>
            <w:tcW w:w="1718" w:type="dxa"/>
            <w:tcBorders>
              <w:top w:val="single" w:sz="8" w:space="0" w:color="auto"/>
              <w:left w:val="single" w:sz="8" w:space="0" w:color="auto"/>
              <w:bottom w:val="single" w:sz="8" w:space="0" w:color="auto"/>
              <w:right w:val="single" w:sz="8" w:space="0" w:color="auto"/>
            </w:tcBorders>
            <w:vAlign w:val="center"/>
          </w:tcPr>
          <w:p w14:paraId="7EB7A935" w14:textId="2D4040F5" w:rsidR="008531A7" w:rsidRPr="00366CA9" w:rsidRDefault="008531A7" w:rsidP="008531A7">
            <w:pPr>
              <w:jc w:val="center"/>
              <w:rPr>
                <w:rFonts w:cs="Arial"/>
                <w:color w:val="000000"/>
              </w:rPr>
            </w:pPr>
            <w:r>
              <w:rPr>
                <w:rFonts w:cs="Arial"/>
                <w:color w:val="000000"/>
              </w:rPr>
              <w:t>$26,221.91</w:t>
            </w:r>
          </w:p>
        </w:tc>
        <w:tc>
          <w:tcPr>
            <w:tcW w:w="1717" w:type="dxa"/>
            <w:tcBorders>
              <w:top w:val="single" w:sz="8" w:space="0" w:color="auto"/>
              <w:left w:val="single" w:sz="8" w:space="0" w:color="auto"/>
              <w:bottom w:val="single" w:sz="8" w:space="0" w:color="auto"/>
              <w:right w:val="single" w:sz="8" w:space="0" w:color="auto"/>
            </w:tcBorders>
            <w:vAlign w:val="center"/>
          </w:tcPr>
          <w:p w14:paraId="66E34BBD" w14:textId="0B2483F8" w:rsidR="008531A7" w:rsidRPr="00366CA9" w:rsidRDefault="008531A7" w:rsidP="008531A7">
            <w:pPr>
              <w:jc w:val="center"/>
              <w:rPr>
                <w:rFonts w:cs="Arial"/>
                <w:color w:val="000000"/>
              </w:rPr>
            </w:pPr>
            <w:r w:rsidRPr="00AA0884">
              <w:rPr>
                <w:rFonts w:cs="Arial"/>
                <w:color w:val="000000"/>
                <w:szCs w:val="22"/>
              </w:rPr>
              <w:t>$705,803.63</w:t>
            </w:r>
          </w:p>
        </w:tc>
        <w:tc>
          <w:tcPr>
            <w:tcW w:w="17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DD8AAC" w14:textId="52F747A7" w:rsidR="008531A7" w:rsidRPr="00366CA9" w:rsidRDefault="008531A7" w:rsidP="008531A7">
            <w:pPr>
              <w:jc w:val="center"/>
              <w:rPr>
                <w:rFonts w:cs="Arial"/>
                <w:color w:val="000000"/>
              </w:rPr>
            </w:pPr>
            <w:r>
              <w:rPr>
                <w:rFonts w:cs="Arial"/>
                <w:color w:val="000000"/>
              </w:rPr>
              <w:t>$450,169.73</w:t>
            </w:r>
          </w:p>
        </w:tc>
      </w:tr>
    </w:tbl>
    <w:p w14:paraId="533C8767" w14:textId="77777777" w:rsidR="00B02602" w:rsidRDefault="00B02602" w:rsidP="00791BC2"/>
    <w:p w14:paraId="5423547B" w14:textId="77777777" w:rsidR="007756FD" w:rsidRDefault="007756FD" w:rsidP="007756FD">
      <w:pPr>
        <w:pStyle w:val="Heading1"/>
      </w:pPr>
      <w:bookmarkStart w:id="11" w:name="_Toc118190158"/>
      <w:r w:rsidRPr="008A504E">
        <w:t>Water Quality/Utilities Coordinator</w:t>
      </w:r>
      <w:bookmarkEnd w:id="11"/>
    </w:p>
    <w:tbl>
      <w:tblPr>
        <w:tblW w:w="10710" w:type="dxa"/>
        <w:jc w:val="center"/>
        <w:tblLayout w:type="fixed"/>
        <w:tblLook w:val="04A0" w:firstRow="1" w:lastRow="0" w:firstColumn="1" w:lastColumn="0" w:noHBand="0" w:noVBand="1"/>
      </w:tblPr>
      <w:tblGrid>
        <w:gridCol w:w="3590"/>
        <w:gridCol w:w="1780"/>
        <w:gridCol w:w="1780"/>
        <w:gridCol w:w="1780"/>
        <w:gridCol w:w="1780"/>
      </w:tblGrid>
      <w:tr w:rsidR="00C43BC7" w:rsidRPr="0099502F" w14:paraId="4A041C4D" w14:textId="77777777" w:rsidTr="007C3909">
        <w:trPr>
          <w:trHeight w:val="576"/>
          <w:jc w:val="center"/>
        </w:trPr>
        <w:tc>
          <w:tcPr>
            <w:tcW w:w="359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003FD7" w14:textId="77777777" w:rsidR="00C43BC7" w:rsidRPr="0099502F" w:rsidRDefault="00C43BC7" w:rsidP="00C43BC7">
            <w:pPr>
              <w:ind w:right="130"/>
              <w:rPr>
                <w:rFonts w:cs="Arial"/>
                <w:color w:val="000000"/>
              </w:rPr>
            </w:pPr>
            <w:r w:rsidRPr="0099502F">
              <w:rPr>
                <w:rFonts w:cs="Arial"/>
                <w:color w:val="000000"/>
              </w:rPr>
              <w:t> </w:t>
            </w:r>
          </w:p>
        </w:tc>
        <w:tc>
          <w:tcPr>
            <w:tcW w:w="1780" w:type="dxa"/>
            <w:tcBorders>
              <w:top w:val="single" w:sz="8" w:space="0" w:color="auto"/>
              <w:left w:val="nil"/>
              <w:bottom w:val="single" w:sz="8" w:space="0" w:color="auto"/>
              <w:right w:val="single" w:sz="4" w:space="0" w:color="auto"/>
            </w:tcBorders>
            <w:vAlign w:val="center"/>
          </w:tcPr>
          <w:p w14:paraId="779E086C" w14:textId="0E5362F6" w:rsidR="00C43BC7" w:rsidRPr="0099502F" w:rsidRDefault="00C43BC7" w:rsidP="00C43BC7">
            <w:pPr>
              <w:jc w:val="center"/>
              <w:rPr>
                <w:rFonts w:cs="Arial"/>
                <w:b/>
                <w:bCs/>
                <w:color w:val="000000"/>
              </w:rPr>
            </w:pPr>
            <w:r>
              <w:rPr>
                <w:rFonts w:cs="Arial"/>
                <w:b/>
                <w:bCs/>
                <w:color w:val="000000"/>
              </w:rPr>
              <w:t>2022-23</w:t>
            </w:r>
            <w:r w:rsidRPr="0099502F">
              <w:rPr>
                <w:rFonts w:cs="Arial"/>
                <w:b/>
                <w:bCs/>
                <w:color w:val="000000"/>
              </w:rPr>
              <w:t xml:space="preserve"> Annual Total</w:t>
            </w:r>
          </w:p>
        </w:tc>
        <w:tc>
          <w:tcPr>
            <w:tcW w:w="1780" w:type="dxa"/>
            <w:tcBorders>
              <w:top w:val="single" w:sz="8" w:space="0" w:color="auto"/>
              <w:left w:val="single" w:sz="4" w:space="0" w:color="auto"/>
              <w:bottom w:val="single" w:sz="8" w:space="0" w:color="auto"/>
              <w:right w:val="single" w:sz="4" w:space="0" w:color="auto"/>
            </w:tcBorders>
            <w:vAlign w:val="center"/>
          </w:tcPr>
          <w:p w14:paraId="04B6180A" w14:textId="08048401" w:rsidR="00C43BC7" w:rsidRPr="0099502F" w:rsidRDefault="00C43BC7" w:rsidP="00C43BC7">
            <w:pPr>
              <w:jc w:val="center"/>
              <w:rPr>
                <w:rFonts w:cs="Arial"/>
                <w:b/>
                <w:bCs/>
                <w:color w:val="000000"/>
              </w:rPr>
            </w:pPr>
            <w:r>
              <w:rPr>
                <w:rFonts w:cs="Arial"/>
                <w:b/>
                <w:bCs/>
                <w:color w:val="000000"/>
              </w:rPr>
              <w:t>2021-22</w:t>
            </w:r>
            <w:r w:rsidRPr="0099502F">
              <w:rPr>
                <w:rFonts w:cs="Arial"/>
                <w:b/>
                <w:bCs/>
                <w:color w:val="000000"/>
              </w:rPr>
              <w:t xml:space="preserve"> Annual Total</w:t>
            </w:r>
          </w:p>
        </w:tc>
        <w:tc>
          <w:tcPr>
            <w:tcW w:w="1780" w:type="dxa"/>
            <w:tcBorders>
              <w:top w:val="single" w:sz="8" w:space="0" w:color="auto"/>
              <w:left w:val="single" w:sz="4" w:space="0" w:color="auto"/>
              <w:bottom w:val="single" w:sz="8" w:space="0" w:color="auto"/>
              <w:right w:val="single" w:sz="4" w:space="0" w:color="auto"/>
            </w:tcBorders>
            <w:vAlign w:val="center"/>
          </w:tcPr>
          <w:p w14:paraId="58C4F466" w14:textId="760D2BC1" w:rsidR="00C43BC7" w:rsidRPr="0099502F" w:rsidRDefault="00C43BC7" w:rsidP="00C43BC7">
            <w:pPr>
              <w:jc w:val="center"/>
              <w:rPr>
                <w:rFonts w:cs="Arial"/>
                <w:b/>
                <w:bCs/>
                <w:color w:val="000000"/>
              </w:rPr>
            </w:pPr>
            <w:r w:rsidRPr="0099502F">
              <w:rPr>
                <w:rFonts w:cs="Arial"/>
                <w:b/>
                <w:bCs/>
                <w:color w:val="000000"/>
              </w:rPr>
              <w:t>20</w:t>
            </w:r>
            <w:r>
              <w:rPr>
                <w:rFonts w:cs="Arial"/>
                <w:b/>
                <w:bCs/>
                <w:color w:val="000000"/>
              </w:rPr>
              <w:t>20</w:t>
            </w:r>
            <w:r w:rsidRPr="0099502F">
              <w:rPr>
                <w:rFonts w:cs="Arial"/>
                <w:b/>
                <w:bCs/>
                <w:color w:val="000000"/>
              </w:rPr>
              <w:t>-</w:t>
            </w:r>
            <w:r>
              <w:rPr>
                <w:rFonts w:cs="Arial"/>
                <w:b/>
                <w:bCs/>
                <w:color w:val="000000"/>
              </w:rPr>
              <w:t>21</w:t>
            </w:r>
            <w:r w:rsidRPr="0099502F">
              <w:rPr>
                <w:rFonts w:cs="Arial"/>
                <w:b/>
                <w:bCs/>
                <w:color w:val="000000"/>
              </w:rPr>
              <w:t xml:space="preserve"> Annual Total</w:t>
            </w:r>
          </w:p>
        </w:tc>
        <w:tc>
          <w:tcPr>
            <w:tcW w:w="178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16E0D2CF" w14:textId="2FADFCF8" w:rsidR="00C43BC7" w:rsidRPr="0099502F" w:rsidRDefault="00C43BC7" w:rsidP="00C43BC7">
            <w:pPr>
              <w:jc w:val="center"/>
              <w:rPr>
                <w:rFonts w:cs="Arial"/>
                <w:b/>
                <w:bCs/>
                <w:color w:val="000000"/>
              </w:rPr>
            </w:pPr>
            <w:r w:rsidRPr="0099502F">
              <w:rPr>
                <w:rFonts w:cs="Arial"/>
                <w:b/>
                <w:bCs/>
                <w:color w:val="000000"/>
              </w:rPr>
              <w:t>201</w:t>
            </w:r>
            <w:r>
              <w:rPr>
                <w:rFonts w:cs="Arial"/>
                <w:b/>
                <w:bCs/>
                <w:color w:val="000000"/>
              </w:rPr>
              <w:t>9</w:t>
            </w:r>
            <w:r w:rsidRPr="0099502F">
              <w:rPr>
                <w:rFonts w:cs="Arial"/>
                <w:b/>
                <w:bCs/>
                <w:color w:val="000000"/>
              </w:rPr>
              <w:t>-</w:t>
            </w:r>
            <w:r>
              <w:rPr>
                <w:rFonts w:cs="Arial"/>
                <w:b/>
                <w:bCs/>
                <w:color w:val="000000"/>
              </w:rPr>
              <w:t>20</w:t>
            </w:r>
            <w:r w:rsidRPr="0099502F">
              <w:rPr>
                <w:rFonts w:cs="Arial"/>
                <w:b/>
                <w:bCs/>
                <w:color w:val="000000"/>
              </w:rPr>
              <w:t xml:space="preserve"> Annual Total</w:t>
            </w:r>
          </w:p>
        </w:tc>
      </w:tr>
      <w:tr w:rsidR="00C43BC7" w:rsidRPr="0099502F" w14:paraId="55FD8FF7" w14:textId="77777777" w:rsidTr="007C3909">
        <w:trPr>
          <w:trHeight w:val="288"/>
          <w:jc w:val="center"/>
        </w:trPr>
        <w:tc>
          <w:tcPr>
            <w:tcW w:w="3590" w:type="dxa"/>
            <w:tcBorders>
              <w:top w:val="single" w:sz="8" w:space="0" w:color="auto"/>
              <w:left w:val="single" w:sz="8" w:space="0" w:color="auto"/>
              <w:bottom w:val="single" w:sz="8" w:space="0" w:color="auto"/>
              <w:right w:val="single" w:sz="8" w:space="0" w:color="auto"/>
            </w:tcBorders>
            <w:shd w:val="clear" w:color="auto" w:fill="auto"/>
            <w:hideMark/>
          </w:tcPr>
          <w:p w14:paraId="1ABE8C4B" w14:textId="77777777" w:rsidR="00C43BC7" w:rsidRPr="0099502F" w:rsidRDefault="00C43BC7" w:rsidP="00C43BC7">
            <w:pPr>
              <w:rPr>
                <w:rFonts w:cs="Arial"/>
                <w:color w:val="000000"/>
              </w:rPr>
            </w:pPr>
            <w:r w:rsidRPr="0099502F">
              <w:rPr>
                <w:rFonts w:cs="Arial"/>
                <w:color w:val="000000"/>
              </w:rPr>
              <w:t>Lawn sprinkler system inspection</w:t>
            </w:r>
          </w:p>
        </w:tc>
        <w:tc>
          <w:tcPr>
            <w:tcW w:w="1780" w:type="dxa"/>
            <w:tcBorders>
              <w:top w:val="single" w:sz="8" w:space="0" w:color="auto"/>
              <w:left w:val="nil"/>
              <w:bottom w:val="single" w:sz="8" w:space="0" w:color="auto"/>
              <w:right w:val="single" w:sz="4" w:space="0" w:color="auto"/>
            </w:tcBorders>
          </w:tcPr>
          <w:p w14:paraId="1B18D651" w14:textId="067BC34B" w:rsidR="00C43BC7" w:rsidRPr="0099502F" w:rsidRDefault="00F82300" w:rsidP="00C43BC7">
            <w:pPr>
              <w:jc w:val="center"/>
              <w:rPr>
                <w:rFonts w:cs="Arial"/>
                <w:color w:val="000000"/>
              </w:rPr>
            </w:pPr>
            <w:r>
              <w:rPr>
                <w:rFonts w:cs="Arial"/>
                <w:color w:val="000000"/>
              </w:rPr>
              <w:t>65</w:t>
            </w:r>
          </w:p>
        </w:tc>
        <w:tc>
          <w:tcPr>
            <w:tcW w:w="1780" w:type="dxa"/>
            <w:tcBorders>
              <w:top w:val="single" w:sz="8" w:space="0" w:color="auto"/>
              <w:left w:val="single" w:sz="4" w:space="0" w:color="auto"/>
              <w:bottom w:val="single" w:sz="8" w:space="0" w:color="auto"/>
              <w:right w:val="single" w:sz="4" w:space="0" w:color="auto"/>
            </w:tcBorders>
          </w:tcPr>
          <w:p w14:paraId="22E29654" w14:textId="4C723828" w:rsidR="00C43BC7" w:rsidRPr="0099502F" w:rsidRDefault="00C43BC7" w:rsidP="00C43BC7">
            <w:pPr>
              <w:jc w:val="center"/>
              <w:rPr>
                <w:rFonts w:cs="Arial"/>
                <w:color w:val="000000"/>
              </w:rPr>
            </w:pPr>
            <w:r>
              <w:rPr>
                <w:rFonts w:cs="Arial"/>
                <w:color w:val="000000"/>
              </w:rPr>
              <w:t>160</w:t>
            </w:r>
          </w:p>
        </w:tc>
        <w:tc>
          <w:tcPr>
            <w:tcW w:w="1780" w:type="dxa"/>
            <w:tcBorders>
              <w:top w:val="single" w:sz="8" w:space="0" w:color="auto"/>
              <w:left w:val="single" w:sz="4" w:space="0" w:color="auto"/>
              <w:bottom w:val="single" w:sz="8" w:space="0" w:color="auto"/>
              <w:right w:val="single" w:sz="4" w:space="0" w:color="auto"/>
            </w:tcBorders>
          </w:tcPr>
          <w:p w14:paraId="69ADD121" w14:textId="5CC1CCED" w:rsidR="00C43BC7" w:rsidRPr="0099502F" w:rsidRDefault="00C43BC7" w:rsidP="00C43BC7">
            <w:pPr>
              <w:jc w:val="center"/>
              <w:rPr>
                <w:rFonts w:cs="Arial"/>
                <w:color w:val="000000"/>
              </w:rPr>
            </w:pPr>
            <w:r>
              <w:rPr>
                <w:rFonts w:cs="Arial"/>
                <w:color w:val="000000"/>
              </w:rPr>
              <w:t>81</w:t>
            </w:r>
          </w:p>
        </w:tc>
        <w:tc>
          <w:tcPr>
            <w:tcW w:w="1780" w:type="dxa"/>
            <w:tcBorders>
              <w:top w:val="single" w:sz="8" w:space="0" w:color="auto"/>
              <w:left w:val="single" w:sz="4" w:space="0" w:color="auto"/>
              <w:bottom w:val="single" w:sz="8" w:space="0" w:color="auto"/>
              <w:right w:val="single" w:sz="8" w:space="0" w:color="auto"/>
            </w:tcBorders>
            <w:shd w:val="clear" w:color="auto" w:fill="auto"/>
            <w:noWrap/>
            <w:hideMark/>
          </w:tcPr>
          <w:p w14:paraId="4C3CDD2B" w14:textId="46AEAE57" w:rsidR="00C43BC7" w:rsidRPr="0099502F" w:rsidRDefault="00C43BC7" w:rsidP="00C43BC7">
            <w:pPr>
              <w:jc w:val="center"/>
              <w:rPr>
                <w:rFonts w:cs="Arial"/>
                <w:color w:val="000000"/>
              </w:rPr>
            </w:pPr>
            <w:r>
              <w:rPr>
                <w:rFonts w:cs="Arial"/>
                <w:color w:val="000000"/>
              </w:rPr>
              <w:t>71</w:t>
            </w:r>
          </w:p>
        </w:tc>
      </w:tr>
      <w:tr w:rsidR="00C43BC7" w:rsidRPr="0099502F" w14:paraId="6DF3AEB4" w14:textId="77777777" w:rsidTr="007C3909">
        <w:trPr>
          <w:trHeight w:val="288"/>
          <w:jc w:val="center"/>
        </w:trPr>
        <w:tc>
          <w:tcPr>
            <w:tcW w:w="3590" w:type="dxa"/>
            <w:tcBorders>
              <w:top w:val="single" w:sz="8" w:space="0" w:color="auto"/>
              <w:left w:val="single" w:sz="8" w:space="0" w:color="auto"/>
              <w:bottom w:val="single" w:sz="8" w:space="0" w:color="auto"/>
              <w:right w:val="single" w:sz="8" w:space="0" w:color="auto"/>
            </w:tcBorders>
            <w:shd w:val="clear" w:color="auto" w:fill="auto"/>
            <w:hideMark/>
          </w:tcPr>
          <w:p w14:paraId="7B88CC4C" w14:textId="77777777" w:rsidR="00C43BC7" w:rsidRPr="0099502F" w:rsidRDefault="00C43BC7" w:rsidP="00C43BC7">
            <w:pPr>
              <w:rPr>
                <w:rFonts w:cs="Arial"/>
                <w:color w:val="000000"/>
              </w:rPr>
            </w:pPr>
            <w:r w:rsidRPr="0099502F">
              <w:rPr>
                <w:rFonts w:cs="Arial"/>
                <w:color w:val="000000"/>
              </w:rPr>
              <w:t>Backflow inspection</w:t>
            </w:r>
          </w:p>
        </w:tc>
        <w:tc>
          <w:tcPr>
            <w:tcW w:w="1780" w:type="dxa"/>
            <w:tcBorders>
              <w:top w:val="single" w:sz="8" w:space="0" w:color="auto"/>
              <w:left w:val="nil"/>
              <w:bottom w:val="single" w:sz="8" w:space="0" w:color="auto"/>
              <w:right w:val="single" w:sz="4" w:space="0" w:color="auto"/>
            </w:tcBorders>
          </w:tcPr>
          <w:p w14:paraId="4A126A15" w14:textId="6BE0E687" w:rsidR="00C43BC7" w:rsidRPr="0099502F" w:rsidRDefault="00F82300" w:rsidP="00C43BC7">
            <w:pPr>
              <w:jc w:val="center"/>
              <w:rPr>
                <w:rFonts w:cs="Arial"/>
                <w:color w:val="000000"/>
              </w:rPr>
            </w:pPr>
            <w:r>
              <w:rPr>
                <w:rFonts w:cs="Arial"/>
                <w:color w:val="000000"/>
              </w:rPr>
              <w:t>110</w:t>
            </w:r>
          </w:p>
        </w:tc>
        <w:tc>
          <w:tcPr>
            <w:tcW w:w="1780" w:type="dxa"/>
            <w:tcBorders>
              <w:top w:val="single" w:sz="8" w:space="0" w:color="auto"/>
              <w:left w:val="single" w:sz="4" w:space="0" w:color="auto"/>
              <w:bottom w:val="single" w:sz="8" w:space="0" w:color="auto"/>
              <w:right w:val="single" w:sz="4" w:space="0" w:color="auto"/>
            </w:tcBorders>
          </w:tcPr>
          <w:p w14:paraId="3F7C85D0" w14:textId="1363B59F" w:rsidR="00C43BC7" w:rsidRPr="0099502F" w:rsidRDefault="00C43BC7" w:rsidP="00C43BC7">
            <w:pPr>
              <w:jc w:val="center"/>
              <w:rPr>
                <w:rFonts w:cs="Arial"/>
                <w:color w:val="000000"/>
              </w:rPr>
            </w:pPr>
            <w:r>
              <w:rPr>
                <w:rFonts w:cs="Arial"/>
                <w:color w:val="000000"/>
              </w:rPr>
              <w:t>90</w:t>
            </w:r>
          </w:p>
        </w:tc>
        <w:tc>
          <w:tcPr>
            <w:tcW w:w="1780" w:type="dxa"/>
            <w:tcBorders>
              <w:top w:val="single" w:sz="8" w:space="0" w:color="auto"/>
              <w:left w:val="single" w:sz="4" w:space="0" w:color="auto"/>
              <w:bottom w:val="single" w:sz="8" w:space="0" w:color="auto"/>
              <w:right w:val="single" w:sz="4" w:space="0" w:color="auto"/>
            </w:tcBorders>
          </w:tcPr>
          <w:p w14:paraId="272662C4" w14:textId="47DB74F7" w:rsidR="00C43BC7" w:rsidRPr="0099502F" w:rsidRDefault="00C43BC7" w:rsidP="00C43BC7">
            <w:pPr>
              <w:jc w:val="center"/>
              <w:rPr>
                <w:rFonts w:cs="Arial"/>
                <w:color w:val="000000"/>
              </w:rPr>
            </w:pPr>
            <w:r>
              <w:rPr>
                <w:rFonts w:cs="Arial"/>
                <w:color w:val="000000"/>
              </w:rPr>
              <w:t>95</w:t>
            </w:r>
          </w:p>
        </w:tc>
        <w:tc>
          <w:tcPr>
            <w:tcW w:w="1780" w:type="dxa"/>
            <w:tcBorders>
              <w:top w:val="single" w:sz="8" w:space="0" w:color="auto"/>
              <w:left w:val="single" w:sz="4" w:space="0" w:color="auto"/>
              <w:bottom w:val="single" w:sz="8" w:space="0" w:color="auto"/>
              <w:right w:val="single" w:sz="8" w:space="0" w:color="auto"/>
            </w:tcBorders>
            <w:shd w:val="clear" w:color="auto" w:fill="auto"/>
            <w:noWrap/>
            <w:hideMark/>
          </w:tcPr>
          <w:p w14:paraId="06A7C9C1" w14:textId="5F450C9B" w:rsidR="00C43BC7" w:rsidRPr="0099502F" w:rsidRDefault="00C43BC7" w:rsidP="00C43BC7">
            <w:pPr>
              <w:jc w:val="center"/>
              <w:rPr>
                <w:rFonts w:cs="Arial"/>
                <w:color w:val="000000"/>
              </w:rPr>
            </w:pPr>
            <w:r>
              <w:rPr>
                <w:rFonts w:cs="Arial"/>
                <w:color w:val="000000"/>
              </w:rPr>
              <w:t>93</w:t>
            </w:r>
          </w:p>
        </w:tc>
      </w:tr>
      <w:tr w:rsidR="00C43BC7" w:rsidRPr="0099502F" w14:paraId="235DF737" w14:textId="77777777" w:rsidTr="007C3909">
        <w:trPr>
          <w:trHeight w:val="288"/>
          <w:jc w:val="center"/>
        </w:trPr>
        <w:tc>
          <w:tcPr>
            <w:tcW w:w="3590" w:type="dxa"/>
            <w:tcBorders>
              <w:top w:val="single" w:sz="8" w:space="0" w:color="auto"/>
              <w:left w:val="single" w:sz="8" w:space="0" w:color="auto"/>
              <w:bottom w:val="single" w:sz="8" w:space="0" w:color="auto"/>
              <w:right w:val="single" w:sz="8" w:space="0" w:color="auto"/>
            </w:tcBorders>
            <w:shd w:val="clear" w:color="auto" w:fill="auto"/>
            <w:hideMark/>
          </w:tcPr>
          <w:p w14:paraId="38821512" w14:textId="77777777" w:rsidR="00C43BC7" w:rsidRPr="0099502F" w:rsidRDefault="00C43BC7" w:rsidP="00C43BC7">
            <w:pPr>
              <w:rPr>
                <w:rFonts w:cs="Arial"/>
                <w:color w:val="000000"/>
              </w:rPr>
            </w:pPr>
            <w:r w:rsidRPr="0099502F">
              <w:rPr>
                <w:rFonts w:cs="Arial"/>
                <w:color w:val="000000"/>
              </w:rPr>
              <w:t>Backflow test reports filed</w:t>
            </w:r>
          </w:p>
        </w:tc>
        <w:tc>
          <w:tcPr>
            <w:tcW w:w="1780" w:type="dxa"/>
            <w:tcBorders>
              <w:top w:val="single" w:sz="8" w:space="0" w:color="auto"/>
              <w:left w:val="nil"/>
              <w:bottom w:val="single" w:sz="8" w:space="0" w:color="auto"/>
              <w:right w:val="single" w:sz="4" w:space="0" w:color="auto"/>
            </w:tcBorders>
          </w:tcPr>
          <w:p w14:paraId="716F19BF" w14:textId="1FEFCD12" w:rsidR="00C43BC7" w:rsidRPr="0099502F" w:rsidRDefault="00F82300" w:rsidP="00C43BC7">
            <w:pPr>
              <w:jc w:val="center"/>
              <w:rPr>
                <w:rFonts w:cs="Arial"/>
                <w:color w:val="000000"/>
              </w:rPr>
            </w:pPr>
            <w:r>
              <w:rPr>
                <w:rFonts w:cs="Arial"/>
                <w:color w:val="000000"/>
              </w:rPr>
              <w:t>564</w:t>
            </w:r>
          </w:p>
        </w:tc>
        <w:tc>
          <w:tcPr>
            <w:tcW w:w="1780" w:type="dxa"/>
            <w:tcBorders>
              <w:top w:val="single" w:sz="8" w:space="0" w:color="auto"/>
              <w:left w:val="single" w:sz="4" w:space="0" w:color="auto"/>
              <w:bottom w:val="single" w:sz="8" w:space="0" w:color="auto"/>
              <w:right w:val="single" w:sz="4" w:space="0" w:color="auto"/>
            </w:tcBorders>
          </w:tcPr>
          <w:p w14:paraId="4E3B95CB" w14:textId="0F93D852" w:rsidR="00C43BC7" w:rsidRPr="0099502F" w:rsidRDefault="00C43BC7" w:rsidP="00C43BC7">
            <w:pPr>
              <w:jc w:val="center"/>
              <w:rPr>
                <w:rFonts w:cs="Arial"/>
                <w:color w:val="000000"/>
              </w:rPr>
            </w:pPr>
            <w:r>
              <w:rPr>
                <w:rFonts w:cs="Arial"/>
                <w:color w:val="000000"/>
              </w:rPr>
              <w:t>498</w:t>
            </w:r>
          </w:p>
        </w:tc>
        <w:tc>
          <w:tcPr>
            <w:tcW w:w="1780" w:type="dxa"/>
            <w:tcBorders>
              <w:top w:val="single" w:sz="8" w:space="0" w:color="auto"/>
              <w:left w:val="single" w:sz="4" w:space="0" w:color="auto"/>
              <w:bottom w:val="single" w:sz="8" w:space="0" w:color="auto"/>
              <w:right w:val="single" w:sz="4" w:space="0" w:color="auto"/>
            </w:tcBorders>
          </w:tcPr>
          <w:p w14:paraId="5EEE6BAE" w14:textId="34BDE6ED" w:rsidR="00C43BC7" w:rsidRPr="0099502F" w:rsidRDefault="00C43BC7" w:rsidP="00C43BC7">
            <w:pPr>
              <w:jc w:val="center"/>
              <w:rPr>
                <w:rFonts w:cs="Arial"/>
                <w:color w:val="000000"/>
              </w:rPr>
            </w:pPr>
            <w:r>
              <w:rPr>
                <w:rFonts w:cs="Arial"/>
                <w:color w:val="000000"/>
              </w:rPr>
              <w:t>584</w:t>
            </w:r>
          </w:p>
        </w:tc>
        <w:tc>
          <w:tcPr>
            <w:tcW w:w="1780" w:type="dxa"/>
            <w:tcBorders>
              <w:top w:val="single" w:sz="8" w:space="0" w:color="auto"/>
              <w:left w:val="single" w:sz="4" w:space="0" w:color="auto"/>
              <w:bottom w:val="single" w:sz="8" w:space="0" w:color="auto"/>
              <w:right w:val="single" w:sz="8" w:space="0" w:color="auto"/>
            </w:tcBorders>
            <w:shd w:val="clear" w:color="auto" w:fill="auto"/>
            <w:noWrap/>
            <w:hideMark/>
          </w:tcPr>
          <w:p w14:paraId="7BA5D15E" w14:textId="5BC39289" w:rsidR="00C43BC7" w:rsidRPr="0099502F" w:rsidRDefault="00C43BC7" w:rsidP="00C43BC7">
            <w:pPr>
              <w:jc w:val="center"/>
              <w:rPr>
                <w:rFonts w:cs="Arial"/>
                <w:color w:val="000000"/>
              </w:rPr>
            </w:pPr>
            <w:r w:rsidRPr="0099502F">
              <w:rPr>
                <w:rFonts w:cs="Arial"/>
                <w:color w:val="000000"/>
              </w:rPr>
              <w:t>5</w:t>
            </w:r>
            <w:r>
              <w:rPr>
                <w:rFonts w:cs="Arial"/>
                <w:color w:val="000000"/>
              </w:rPr>
              <w:t>55</w:t>
            </w:r>
          </w:p>
        </w:tc>
      </w:tr>
      <w:tr w:rsidR="00C43BC7" w:rsidRPr="0099502F" w14:paraId="4C078FCF" w14:textId="77777777" w:rsidTr="007C3909">
        <w:trPr>
          <w:trHeight w:val="288"/>
          <w:jc w:val="center"/>
        </w:trPr>
        <w:tc>
          <w:tcPr>
            <w:tcW w:w="3590" w:type="dxa"/>
            <w:tcBorders>
              <w:top w:val="single" w:sz="8" w:space="0" w:color="auto"/>
              <w:left w:val="single" w:sz="8" w:space="0" w:color="auto"/>
              <w:bottom w:val="single" w:sz="8" w:space="0" w:color="auto"/>
              <w:right w:val="single" w:sz="8" w:space="0" w:color="auto"/>
            </w:tcBorders>
            <w:shd w:val="clear" w:color="auto" w:fill="auto"/>
            <w:hideMark/>
          </w:tcPr>
          <w:p w14:paraId="66E1BA64" w14:textId="77777777" w:rsidR="00C43BC7" w:rsidRPr="0099502F" w:rsidRDefault="00C43BC7" w:rsidP="00C43BC7">
            <w:pPr>
              <w:rPr>
                <w:rFonts w:cs="Arial"/>
                <w:color w:val="000000"/>
              </w:rPr>
            </w:pPr>
            <w:r w:rsidRPr="0099502F">
              <w:rPr>
                <w:rFonts w:cs="Arial"/>
                <w:color w:val="000000"/>
              </w:rPr>
              <w:t>“Diggers Hot Line” locate</w:t>
            </w:r>
          </w:p>
        </w:tc>
        <w:tc>
          <w:tcPr>
            <w:tcW w:w="1780" w:type="dxa"/>
            <w:tcBorders>
              <w:top w:val="single" w:sz="8" w:space="0" w:color="auto"/>
              <w:left w:val="nil"/>
              <w:bottom w:val="single" w:sz="8" w:space="0" w:color="auto"/>
              <w:right w:val="single" w:sz="4" w:space="0" w:color="auto"/>
            </w:tcBorders>
          </w:tcPr>
          <w:p w14:paraId="7CB87E1E" w14:textId="270716E0" w:rsidR="00C43BC7" w:rsidRPr="0099502F" w:rsidRDefault="00F82300" w:rsidP="00C43BC7">
            <w:pPr>
              <w:jc w:val="center"/>
              <w:rPr>
                <w:rFonts w:cs="Arial"/>
                <w:color w:val="000000"/>
              </w:rPr>
            </w:pPr>
            <w:r>
              <w:rPr>
                <w:rFonts w:cs="Arial"/>
                <w:color w:val="000000"/>
              </w:rPr>
              <w:t>8,901</w:t>
            </w:r>
          </w:p>
        </w:tc>
        <w:tc>
          <w:tcPr>
            <w:tcW w:w="1780" w:type="dxa"/>
            <w:tcBorders>
              <w:top w:val="single" w:sz="8" w:space="0" w:color="auto"/>
              <w:left w:val="single" w:sz="4" w:space="0" w:color="auto"/>
              <w:bottom w:val="single" w:sz="8" w:space="0" w:color="auto"/>
              <w:right w:val="single" w:sz="4" w:space="0" w:color="auto"/>
            </w:tcBorders>
          </w:tcPr>
          <w:p w14:paraId="4CCB4566" w14:textId="4A85F460" w:rsidR="00C43BC7" w:rsidRPr="0099502F" w:rsidRDefault="00C43BC7" w:rsidP="00C43BC7">
            <w:pPr>
              <w:jc w:val="center"/>
              <w:rPr>
                <w:rFonts w:cs="Arial"/>
                <w:color w:val="000000"/>
              </w:rPr>
            </w:pPr>
            <w:r>
              <w:rPr>
                <w:rFonts w:cs="Arial"/>
                <w:color w:val="000000"/>
              </w:rPr>
              <w:t>8,433</w:t>
            </w:r>
          </w:p>
        </w:tc>
        <w:tc>
          <w:tcPr>
            <w:tcW w:w="1780" w:type="dxa"/>
            <w:tcBorders>
              <w:top w:val="single" w:sz="8" w:space="0" w:color="auto"/>
              <w:left w:val="single" w:sz="4" w:space="0" w:color="auto"/>
              <w:bottom w:val="single" w:sz="8" w:space="0" w:color="auto"/>
              <w:right w:val="single" w:sz="4" w:space="0" w:color="auto"/>
            </w:tcBorders>
          </w:tcPr>
          <w:p w14:paraId="2D3247AD" w14:textId="72DE22CE" w:rsidR="00C43BC7" w:rsidRPr="0099502F" w:rsidRDefault="00C43BC7" w:rsidP="00C43BC7">
            <w:pPr>
              <w:jc w:val="center"/>
              <w:rPr>
                <w:rFonts w:cs="Arial"/>
                <w:color w:val="000000"/>
              </w:rPr>
            </w:pPr>
            <w:r>
              <w:rPr>
                <w:rFonts w:cs="Arial"/>
                <w:color w:val="000000"/>
              </w:rPr>
              <w:t>5,760</w:t>
            </w:r>
          </w:p>
        </w:tc>
        <w:tc>
          <w:tcPr>
            <w:tcW w:w="1780" w:type="dxa"/>
            <w:tcBorders>
              <w:top w:val="single" w:sz="8" w:space="0" w:color="auto"/>
              <w:left w:val="single" w:sz="4" w:space="0" w:color="auto"/>
              <w:bottom w:val="single" w:sz="8" w:space="0" w:color="auto"/>
              <w:right w:val="single" w:sz="8" w:space="0" w:color="auto"/>
            </w:tcBorders>
            <w:shd w:val="clear" w:color="auto" w:fill="auto"/>
            <w:noWrap/>
            <w:hideMark/>
          </w:tcPr>
          <w:p w14:paraId="7CF487B8" w14:textId="09C64FF4" w:rsidR="00C43BC7" w:rsidRPr="0099502F" w:rsidRDefault="00C43BC7" w:rsidP="00C43BC7">
            <w:pPr>
              <w:jc w:val="center"/>
              <w:rPr>
                <w:rFonts w:cs="Arial"/>
                <w:color w:val="000000"/>
              </w:rPr>
            </w:pPr>
            <w:r>
              <w:rPr>
                <w:rFonts w:cs="Arial"/>
                <w:color w:val="000000"/>
              </w:rPr>
              <w:t>4,680</w:t>
            </w:r>
          </w:p>
        </w:tc>
      </w:tr>
    </w:tbl>
    <w:p w14:paraId="750C1E63" w14:textId="77777777" w:rsidR="007756FD" w:rsidRPr="002D68EA" w:rsidRDefault="007756FD" w:rsidP="00791BC2"/>
    <w:p w14:paraId="6CF6A7C9" w14:textId="77777777" w:rsidR="002D79FB" w:rsidRDefault="002D79FB" w:rsidP="002D79FB">
      <w:pPr>
        <w:pStyle w:val="Heading1"/>
      </w:pPr>
      <w:bookmarkStart w:id="12" w:name="_Toc118190159"/>
      <w:r w:rsidRPr="00495267">
        <w:t>Sewer Collection Division</w:t>
      </w:r>
      <w:bookmarkEnd w:id="12"/>
    </w:p>
    <w:tbl>
      <w:tblPr>
        <w:tblW w:w="10629" w:type="dxa"/>
        <w:jc w:val="center"/>
        <w:tblLook w:val="04A0" w:firstRow="1" w:lastRow="0" w:firstColumn="1" w:lastColumn="0" w:noHBand="0" w:noVBand="1"/>
      </w:tblPr>
      <w:tblGrid>
        <w:gridCol w:w="3950"/>
        <w:gridCol w:w="1669"/>
        <w:gridCol w:w="1670"/>
        <w:gridCol w:w="1670"/>
        <w:gridCol w:w="1670"/>
      </w:tblGrid>
      <w:tr w:rsidR="00221828" w:rsidRPr="0099502F" w14:paraId="35726138" w14:textId="77777777" w:rsidTr="004915D4">
        <w:trPr>
          <w:trHeight w:val="576"/>
          <w:jc w:val="center"/>
        </w:trPr>
        <w:tc>
          <w:tcPr>
            <w:tcW w:w="39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F8EF70" w14:textId="04CC2FC0" w:rsidR="00221828" w:rsidRPr="0099502F" w:rsidRDefault="00221828" w:rsidP="00221828">
            <w:pPr>
              <w:rPr>
                <w:rFonts w:cs="Arial"/>
                <w:color w:val="000000"/>
              </w:rPr>
            </w:pPr>
            <w:r w:rsidRPr="0099502F">
              <w:rPr>
                <w:rFonts w:cs="Arial"/>
                <w:color w:val="000000"/>
              </w:rPr>
              <w:t> </w:t>
            </w:r>
          </w:p>
        </w:tc>
        <w:tc>
          <w:tcPr>
            <w:tcW w:w="1669" w:type="dxa"/>
            <w:tcBorders>
              <w:top w:val="single" w:sz="8" w:space="0" w:color="auto"/>
              <w:left w:val="nil"/>
              <w:bottom w:val="single" w:sz="8" w:space="0" w:color="auto"/>
              <w:right w:val="single" w:sz="4" w:space="0" w:color="auto"/>
            </w:tcBorders>
            <w:vAlign w:val="center"/>
          </w:tcPr>
          <w:p w14:paraId="50064606" w14:textId="3320B5C3" w:rsidR="00221828" w:rsidRPr="0099502F" w:rsidRDefault="00221828" w:rsidP="00221828">
            <w:pPr>
              <w:jc w:val="center"/>
              <w:rPr>
                <w:rFonts w:cs="Arial"/>
                <w:b/>
                <w:bCs/>
                <w:color w:val="000000"/>
              </w:rPr>
            </w:pPr>
            <w:r w:rsidRPr="0099502F">
              <w:rPr>
                <w:rFonts w:cs="Arial"/>
                <w:b/>
                <w:bCs/>
                <w:color w:val="000000"/>
              </w:rPr>
              <w:t>20</w:t>
            </w:r>
            <w:r>
              <w:rPr>
                <w:rFonts w:cs="Arial"/>
                <w:b/>
                <w:bCs/>
                <w:color w:val="000000"/>
              </w:rPr>
              <w:t>22</w:t>
            </w:r>
            <w:r w:rsidRPr="0099502F">
              <w:rPr>
                <w:rFonts w:cs="Arial"/>
                <w:b/>
                <w:bCs/>
                <w:color w:val="000000"/>
              </w:rPr>
              <w:t>-</w:t>
            </w:r>
            <w:r>
              <w:rPr>
                <w:rFonts w:cs="Arial"/>
                <w:b/>
                <w:bCs/>
                <w:color w:val="000000"/>
              </w:rPr>
              <w:t>23</w:t>
            </w:r>
            <w:r w:rsidRPr="0099502F">
              <w:rPr>
                <w:rFonts w:cs="Arial"/>
                <w:b/>
                <w:bCs/>
                <w:color w:val="000000"/>
              </w:rPr>
              <w:t xml:space="preserve"> Annual Total</w:t>
            </w:r>
          </w:p>
        </w:tc>
        <w:tc>
          <w:tcPr>
            <w:tcW w:w="1670" w:type="dxa"/>
            <w:tcBorders>
              <w:top w:val="single" w:sz="8" w:space="0" w:color="auto"/>
              <w:left w:val="single" w:sz="4" w:space="0" w:color="auto"/>
              <w:bottom w:val="single" w:sz="8" w:space="0" w:color="auto"/>
              <w:right w:val="single" w:sz="4" w:space="0" w:color="auto"/>
            </w:tcBorders>
            <w:vAlign w:val="center"/>
          </w:tcPr>
          <w:p w14:paraId="1BB936B7" w14:textId="0E0B84A5" w:rsidR="00221828" w:rsidRPr="0099502F" w:rsidRDefault="00221828" w:rsidP="00221828">
            <w:pPr>
              <w:jc w:val="center"/>
              <w:rPr>
                <w:rFonts w:cs="Arial"/>
                <w:b/>
                <w:bCs/>
                <w:color w:val="000000"/>
              </w:rPr>
            </w:pPr>
            <w:r w:rsidRPr="0099502F">
              <w:rPr>
                <w:rFonts w:cs="Arial"/>
                <w:b/>
                <w:bCs/>
                <w:color w:val="000000"/>
              </w:rPr>
              <w:t>20</w:t>
            </w:r>
            <w:r>
              <w:rPr>
                <w:rFonts w:cs="Arial"/>
                <w:b/>
                <w:bCs/>
                <w:color w:val="000000"/>
              </w:rPr>
              <w:t>21</w:t>
            </w:r>
            <w:r w:rsidRPr="0099502F">
              <w:rPr>
                <w:rFonts w:cs="Arial"/>
                <w:b/>
                <w:bCs/>
                <w:color w:val="000000"/>
              </w:rPr>
              <w:t>-</w:t>
            </w:r>
            <w:r>
              <w:rPr>
                <w:rFonts w:cs="Arial"/>
                <w:b/>
                <w:bCs/>
                <w:color w:val="000000"/>
              </w:rPr>
              <w:t>22</w:t>
            </w:r>
            <w:r w:rsidRPr="0099502F">
              <w:rPr>
                <w:rFonts w:cs="Arial"/>
                <w:b/>
                <w:bCs/>
                <w:color w:val="000000"/>
              </w:rPr>
              <w:t xml:space="preserve"> Annual Total</w:t>
            </w:r>
          </w:p>
        </w:tc>
        <w:tc>
          <w:tcPr>
            <w:tcW w:w="1670" w:type="dxa"/>
            <w:tcBorders>
              <w:top w:val="single" w:sz="8" w:space="0" w:color="auto"/>
              <w:left w:val="single" w:sz="4" w:space="0" w:color="auto"/>
              <w:bottom w:val="single" w:sz="8" w:space="0" w:color="auto"/>
              <w:right w:val="single" w:sz="4" w:space="0" w:color="auto"/>
            </w:tcBorders>
            <w:vAlign w:val="center"/>
          </w:tcPr>
          <w:p w14:paraId="2B74B87D" w14:textId="0939D95B" w:rsidR="00221828" w:rsidRPr="0099502F" w:rsidRDefault="00221828" w:rsidP="00221828">
            <w:pPr>
              <w:jc w:val="center"/>
              <w:rPr>
                <w:rFonts w:cs="Arial"/>
                <w:b/>
                <w:bCs/>
                <w:color w:val="000000"/>
              </w:rPr>
            </w:pPr>
            <w:r w:rsidRPr="0099502F">
              <w:rPr>
                <w:rFonts w:cs="Arial"/>
                <w:b/>
                <w:bCs/>
                <w:color w:val="000000"/>
              </w:rPr>
              <w:t>20</w:t>
            </w:r>
            <w:r>
              <w:rPr>
                <w:rFonts w:cs="Arial"/>
                <w:b/>
                <w:bCs/>
                <w:color w:val="000000"/>
              </w:rPr>
              <w:t>20</w:t>
            </w:r>
            <w:r w:rsidRPr="0099502F">
              <w:rPr>
                <w:rFonts w:cs="Arial"/>
                <w:b/>
                <w:bCs/>
                <w:color w:val="000000"/>
              </w:rPr>
              <w:t>-</w:t>
            </w:r>
            <w:r>
              <w:rPr>
                <w:rFonts w:cs="Arial"/>
                <w:b/>
                <w:bCs/>
                <w:color w:val="000000"/>
              </w:rPr>
              <w:t>21</w:t>
            </w:r>
            <w:r w:rsidRPr="0099502F">
              <w:rPr>
                <w:rFonts w:cs="Arial"/>
                <w:b/>
                <w:bCs/>
                <w:color w:val="000000"/>
              </w:rPr>
              <w:t xml:space="preserve"> Annual Total</w:t>
            </w:r>
          </w:p>
        </w:tc>
        <w:tc>
          <w:tcPr>
            <w:tcW w:w="167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37D65B1E" w14:textId="39EB57DA" w:rsidR="00221828" w:rsidRPr="0099502F" w:rsidRDefault="00221828" w:rsidP="00221828">
            <w:pPr>
              <w:jc w:val="center"/>
              <w:rPr>
                <w:rFonts w:cs="Arial"/>
                <w:b/>
                <w:bCs/>
                <w:color w:val="000000"/>
              </w:rPr>
            </w:pPr>
            <w:r w:rsidRPr="0099502F">
              <w:rPr>
                <w:rFonts w:cs="Arial"/>
                <w:b/>
                <w:bCs/>
                <w:color w:val="000000"/>
              </w:rPr>
              <w:t>201</w:t>
            </w:r>
            <w:r>
              <w:rPr>
                <w:rFonts w:cs="Arial"/>
                <w:b/>
                <w:bCs/>
                <w:color w:val="000000"/>
              </w:rPr>
              <w:t>9</w:t>
            </w:r>
            <w:r w:rsidRPr="0099502F">
              <w:rPr>
                <w:rFonts w:cs="Arial"/>
                <w:b/>
                <w:bCs/>
                <w:color w:val="000000"/>
              </w:rPr>
              <w:t>-</w:t>
            </w:r>
            <w:r>
              <w:rPr>
                <w:rFonts w:cs="Arial"/>
                <w:b/>
                <w:bCs/>
                <w:color w:val="000000"/>
              </w:rPr>
              <w:t>20</w:t>
            </w:r>
            <w:r w:rsidRPr="0099502F">
              <w:rPr>
                <w:rFonts w:cs="Arial"/>
                <w:b/>
                <w:bCs/>
                <w:color w:val="000000"/>
              </w:rPr>
              <w:t xml:space="preserve"> Annual Total</w:t>
            </w:r>
          </w:p>
        </w:tc>
      </w:tr>
      <w:tr w:rsidR="00221828" w:rsidRPr="0099502F" w14:paraId="6B7BC2BB" w14:textId="77777777" w:rsidTr="004915D4">
        <w:trPr>
          <w:trHeight w:val="288"/>
          <w:jc w:val="center"/>
        </w:trPr>
        <w:tc>
          <w:tcPr>
            <w:tcW w:w="39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087A96" w14:textId="5DDF105F" w:rsidR="00221828" w:rsidRPr="0099502F" w:rsidRDefault="00221828" w:rsidP="00221828">
            <w:pPr>
              <w:rPr>
                <w:rFonts w:cs="Arial"/>
                <w:color w:val="000000"/>
              </w:rPr>
            </w:pPr>
            <w:r w:rsidRPr="0099502F">
              <w:rPr>
                <w:rFonts w:cs="Arial"/>
                <w:color w:val="000000"/>
              </w:rPr>
              <w:t>Sanitary sewer main cleaned (feet)</w:t>
            </w:r>
          </w:p>
        </w:tc>
        <w:tc>
          <w:tcPr>
            <w:tcW w:w="1669" w:type="dxa"/>
            <w:tcBorders>
              <w:top w:val="single" w:sz="8" w:space="0" w:color="auto"/>
              <w:left w:val="nil"/>
              <w:bottom w:val="single" w:sz="8" w:space="0" w:color="auto"/>
              <w:right w:val="single" w:sz="4" w:space="0" w:color="auto"/>
            </w:tcBorders>
            <w:vAlign w:val="center"/>
          </w:tcPr>
          <w:p w14:paraId="60538CC7" w14:textId="639CF157" w:rsidR="00221828" w:rsidRPr="0099502F" w:rsidRDefault="00B24471" w:rsidP="00221828">
            <w:pPr>
              <w:jc w:val="center"/>
              <w:rPr>
                <w:rFonts w:cs="Arial"/>
                <w:color w:val="000000"/>
              </w:rPr>
            </w:pPr>
            <w:r>
              <w:rPr>
                <w:rFonts w:cs="Arial"/>
                <w:color w:val="000000"/>
              </w:rPr>
              <w:t>394,322</w:t>
            </w:r>
          </w:p>
        </w:tc>
        <w:tc>
          <w:tcPr>
            <w:tcW w:w="1670" w:type="dxa"/>
            <w:tcBorders>
              <w:top w:val="single" w:sz="8" w:space="0" w:color="auto"/>
              <w:left w:val="single" w:sz="4" w:space="0" w:color="auto"/>
              <w:bottom w:val="single" w:sz="8" w:space="0" w:color="auto"/>
              <w:right w:val="single" w:sz="4" w:space="0" w:color="auto"/>
            </w:tcBorders>
            <w:vAlign w:val="center"/>
          </w:tcPr>
          <w:p w14:paraId="004CA8A8" w14:textId="1D04BF8D" w:rsidR="00221828" w:rsidRPr="0099502F" w:rsidRDefault="00221828" w:rsidP="00221828">
            <w:pPr>
              <w:jc w:val="center"/>
              <w:rPr>
                <w:rFonts w:cs="Arial"/>
                <w:color w:val="000000"/>
              </w:rPr>
            </w:pPr>
            <w:r>
              <w:rPr>
                <w:rFonts w:cs="Arial"/>
                <w:color w:val="000000"/>
              </w:rPr>
              <w:t>127,753</w:t>
            </w:r>
          </w:p>
        </w:tc>
        <w:tc>
          <w:tcPr>
            <w:tcW w:w="1670" w:type="dxa"/>
            <w:tcBorders>
              <w:top w:val="single" w:sz="8" w:space="0" w:color="auto"/>
              <w:left w:val="single" w:sz="4" w:space="0" w:color="auto"/>
              <w:bottom w:val="single" w:sz="8" w:space="0" w:color="auto"/>
              <w:right w:val="single" w:sz="4" w:space="0" w:color="auto"/>
            </w:tcBorders>
            <w:vAlign w:val="center"/>
          </w:tcPr>
          <w:p w14:paraId="17EEE789" w14:textId="47C8F2A3" w:rsidR="00221828" w:rsidRPr="0099502F" w:rsidRDefault="00221828" w:rsidP="00221828">
            <w:pPr>
              <w:jc w:val="center"/>
              <w:rPr>
                <w:rFonts w:cs="Arial"/>
                <w:color w:val="000000"/>
              </w:rPr>
            </w:pPr>
            <w:r>
              <w:rPr>
                <w:rFonts w:cs="Arial"/>
                <w:color w:val="000000"/>
              </w:rPr>
              <w:t>119,101</w:t>
            </w:r>
          </w:p>
        </w:tc>
        <w:tc>
          <w:tcPr>
            <w:tcW w:w="167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43353695" w14:textId="465FCE93" w:rsidR="00221828" w:rsidRPr="0099502F" w:rsidRDefault="00221828" w:rsidP="00221828">
            <w:pPr>
              <w:jc w:val="center"/>
              <w:rPr>
                <w:rFonts w:cs="Arial"/>
                <w:color w:val="000000"/>
              </w:rPr>
            </w:pPr>
            <w:r>
              <w:rPr>
                <w:rFonts w:cs="Arial"/>
                <w:color w:val="000000"/>
              </w:rPr>
              <w:t>148,150</w:t>
            </w:r>
          </w:p>
        </w:tc>
      </w:tr>
      <w:tr w:rsidR="00221828" w:rsidRPr="0099502F" w14:paraId="68D78127" w14:textId="77777777" w:rsidTr="004915D4">
        <w:trPr>
          <w:trHeight w:val="288"/>
          <w:jc w:val="center"/>
        </w:trPr>
        <w:tc>
          <w:tcPr>
            <w:tcW w:w="39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EA72BA" w14:textId="548A7646" w:rsidR="00221828" w:rsidRPr="0099502F" w:rsidRDefault="00221828" w:rsidP="00221828">
            <w:pPr>
              <w:rPr>
                <w:rFonts w:cs="Arial"/>
                <w:color w:val="000000"/>
              </w:rPr>
            </w:pPr>
            <w:r w:rsidRPr="0099502F">
              <w:rPr>
                <w:rFonts w:cs="Arial"/>
                <w:color w:val="000000"/>
              </w:rPr>
              <w:t>Sanitary sewer call responded</w:t>
            </w:r>
          </w:p>
        </w:tc>
        <w:tc>
          <w:tcPr>
            <w:tcW w:w="1669" w:type="dxa"/>
            <w:tcBorders>
              <w:top w:val="single" w:sz="8" w:space="0" w:color="auto"/>
              <w:left w:val="nil"/>
              <w:bottom w:val="single" w:sz="8" w:space="0" w:color="auto"/>
              <w:right w:val="single" w:sz="4" w:space="0" w:color="auto"/>
            </w:tcBorders>
            <w:vAlign w:val="center"/>
          </w:tcPr>
          <w:p w14:paraId="0E40078A" w14:textId="2FE7655F" w:rsidR="00221828" w:rsidRPr="0099502F" w:rsidRDefault="00B24471" w:rsidP="00221828">
            <w:pPr>
              <w:jc w:val="center"/>
              <w:rPr>
                <w:rFonts w:cs="Arial"/>
                <w:color w:val="000000"/>
              </w:rPr>
            </w:pPr>
            <w:r>
              <w:rPr>
                <w:rFonts w:cs="Arial"/>
                <w:color w:val="000000"/>
              </w:rPr>
              <w:t>83</w:t>
            </w:r>
          </w:p>
        </w:tc>
        <w:tc>
          <w:tcPr>
            <w:tcW w:w="1670" w:type="dxa"/>
            <w:tcBorders>
              <w:top w:val="single" w:sz="8" w:space="0" w:color="auto"/>
              <w:left w:val="single" w:sz="4" w:space="0" w:color="auto"/>
              <w:bottom w:val="single" w:sz="8" w:space="0" w:color="auto"/>
              <w:right w:val="single" w:sz="4" w:space="0" w:color="auto"/>
            </w:tcBorders>
            <w:vAlign w:val="center"/>
          </w:tcPr>
          <w:p w14:paraId="496DF4ED" w14:textId="2BE7ABD4" w:rsidR="00221828" w:rsidRPr="0099502F" w:rsidRDefault="00221828" w:rsidP="00221828">
            <w:pPr>
              <w:jc w:val="center"/>
              <w:rPr>
                <w:rFonts w:cs="Arial"/>
                <w:color w:val="000000"/>
              </w:rPr>
            </w:pPr>
            <w:r>
              <w:rPr>
                <w:rFonts w:cs="Arial"/>
                <w:color w:val="000000"/>
              </w:rPr>
              <w:t>113</w:t>
            </w:r>
          </w:p>
        </w:tc>
        <w:tc>
          <w:tcPr>
            <w:tcW w:w="1670" w:type="dxa"/>
            <w:tcBorders>
              <w:top w:val="single" w:sz="8" w:space="0" w:color="auto"/>
              <w:left w:val="single" w:sz="4" w:space="0" w:color="auto"/>
              <w:bottom w:val="single" w:sz="8" w:space="0" w:color="auto"/>
              <w:right w:val="single" w:sz="4" w:space="0" w:color="auto"/>
            </w:tcBorders>
            <w:vAlign w:val="center"/>
          </w:tcPr>
          <w:p w14:paraId="1A59FFFE" w14:textId="31826627" w:rsidR="00221828" w:rsidRPr="0099502F" w:rsidRDefault="00221828" w:rsidP="00221828">
            <w:pPr>
              <w:jc w:val="center"/>
              <w:rPr>
                <w:rFonts w:cs="Arial"/>
                <w:color w:val="000000"/>
              </w:rPr>
            </w:pPr>
            <w:r>
              <w:rPr>
                <w:rFonts w:cs="Arial"/>
                <w:color w:val="000000"/>
              </w:rPr>
              <w:t>75</w:t>
            </w:r>
          </w:p>
        </w:tc>
        <w:tc>
          <w:tcPr>
            <w:tcW w:w="167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09BE693A" w14:textId="759DA246" w:rsidR="00221828" w:rsidRPr="0099502F" w:rsidRDefault="00221828" w:rsidP="00221828">
            <w:pPr>
              <w:jc w:val="center"/>
              <w:rPr>
                <w:rFonts w:cs="Arial"/>
                <w:color w:val="000000"/>
              </w:rPr>
            </w:pPr>
            <w:r>
              <w:rPr>
                <w:rFonts w:cs="Arial"/>
                <w:color w:val="000000"/>
              </w:rPr>
              <w:t>47</w:t>
            </w:r>
          </w:p>
        </w:tc>
      </w:tr>
      <w:tr w:rsidR="00221828" w:rsidRPr="0099502F" w14:paraId="3549259F" w14:textId="77777777" w:rsidTr="004915D4">
        <w:trPr>
          <w:trHeight w:val="576"/>
          <w:jc w:val="center"/>
        </w:trPr>
        <w:tc>
          <w:tcPr>
            <w:tcW w:w="39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82A004" w14:textId="07D025A3" w:rsidR="00221828" w:rsidRPr="0099502F" w:rsidRDefault="00221828" w:rsidP="00221828">
            <w:pPr>
              <w:rPr>
                <w:rFonts w:cs="Arial"/>
                <w:color w:val="000000"/>
              </w:rPr>
            </w:pPr>
            <w:r w:rsidRPr="0099502F">
              <w:rPr>
                <w:rFonts w:cs="Arial"/>
                <w:color w:val="000000"/>
              </w:rPr>
              <w:t>Sanitary sewer service line blocked, resident responsibility</w:t>
            </w:r>
          </w:p>
        </w:tc>
        <w:tc>
          <w:tcPr>
            <w:tcW w:w="1669" w:type="dxa"/>
            <w:tcBorders>
              <w:top w:val="single" w:sz="8" w:space="0" w:color="auto"/>
              <w:left w:val="nil"/>
              <w:bottom w:val="single" w:sz="8" w:space="0" w:color="auto"/>
              <w:right w:val="single" w:sz="4" w:space="0" w:color="auto"/>
            </w:tcBorders>
            <w:vAlign w:val="center"/>
          </w:tcPr>
          <w:p w14:paraId="6441940A" w14:textId="4244699B" w:rsidR="00221828" w:rsidRPr="0099502F" w:rsidRDefault="00B24471" w:rsidP="00221828">
            <w:pPr>
              <w:jc w:val="center"/>
              <w:rPr>
                <w:rFonts w:cs="Arial"/>
                <w:color w:val="000000"/>
              </w:rPr>
            </w:pPr>
            <w:r>
              <w:rPr>
                <w:rFonts w:cs="Arial"/>
                <w:color w:val="000000"/>
              </w:rPr>
              <w:t>59</w:t>
            </w:r>
          </w:p>
        </w:tc>
        <w:tc>
          <w:tcPr>
            <w:tcW w:w="1670" w:type="dxa"/>
            <w:tcBorders>
              <w:top w:val="single" w:sz="8" w:space="0" w:color="auto"/>
              <w:left w:val="single" w:sz="4" w:space="0" w:color="auto"/>
              <w:bottom w:val="single" w:sz="8" w:space="0" w:color="auto"/>
              <w:right w:val="single" w:sz="4" w:space="0" w:color="auto"/>
            </w:tcBorders>
            <w:vAlign w:val="center"/>
          </w:tcPr>
          <w:p w14:paraId="42D934A0" w14:textId="785C3402" w:rsidR="00221828" w:rsidRPr="0099502F" w:rsidRDefault="00221828" w:rsidP="00221828">
            <w:pPr>
              <w:jc w:val="center"/>
              <w:rPr>
                <w:rFonts w:cs="Arial"/>
                <w:color w:val="000000"/>
              </w:rPr>
            </w:pPr>
            <w:r>
              <w:rPr>
                <w:rFonts w:cs="Arial"/>
                <w:color w:val="000000"/>
              </w:rPr>
              <w:t>51</w:t>
            </w:r>
          </w:p>
        </w:tc>
        <w:tc>
          <w:tcPr>
            <w:tcW w:w="1670" w:type="dxa"/>
            <w:tcBorders>
              <w:top w:val="single" w:sz="8" w:space="0" w:color="auto"/>
              <w:left w:val="single" w:sz="4" w:space="0" w:color="auto"/>
              <w:bottom w:val="single" w:sz="8" w:space="0" w:color="auto"/>
              <w:right w:val="single" w:sz="4" w:space="0" w:color="auto"/>
            </w:tcBorders>
            <w:vAlign w:val="center"/>
          </w:tcPr>
          <w:p w14:paraId="21C4B4AB" w14:textId="446F8ABB" w:rsidR="00221828" w:rsidRPr="0099502F" w:rsidRDefault="00221828" w:rsidP="00221828">
            <w:pPr>
              <w:jc w:val="center"/>
              <w:rPr>
                <w:rFonts w:cs="Arial"/>
                <w:color w:val="000000"/>
              </w:rPr>
            </w:pPr>
            <w:r>
              <w:rPr>
                <w:rFonts w:cs="Arial"/>
                <w:color w:val="000000"/>
              </w:rPr>
              <w:t>63</w:t>
            </w:r>
          </w:p>
        </w:tc>
        <w:tc>
          <w:tcPr>
            <w:tcW w:w="167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1253D619" w14:textId="11D29A4A" w:rsidR="00221828" w:rsidRPr="0099502F" w:rsidRDefault="00221828" w:rsidP="00221828">
            <w:pPr>
              <w:jc w:val="center"/>
              <w:rPr>
                <w:rFonts w:cs="Arial"/>
                <w:color w:val="000000"/>
              </w:rPr>
            </w:pPr>
            <w:r>
              <w:rPr>
                <w:rFonts w:cs="Arial"/>
                <w:color w:val="000000"/>
              </w:rPr>
              <w:t>20</w:t>
            </w:r>
          </w:p>
        </w:tc>
      </w:tr>
      <w:tr w:rsidR="00221828" w:rsidRPr="0099502F" w14:paraId="53E25FA9" w14:textId="77777777" w:rsidTr="007C3909">
        <w:trPr>
          <w:trHeight w:val="288"/>
          <w:jc w:val="center"/>
        </w:trPr>
        <w:tc>
          <w:tcPr>
            <w:tcW w:w="39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350280" w14:textId="5C8B32CA" w:rsidR="00221828" w:rsidRPr="0099502F" w:rsidRDefault="00221828" w:rsidP="00221828">
            <w:pPr>
              <w:rPr>
                <w:rFonts w:cs="Arial"/>
                <w:color w:val="000000"/>
              </w:rPr>
            </w:pPr>
            <w:r w:rsidRPr="0099502F">
              <w:rPr>
                <w:rFonts w:cs="Arial"/>
                <w:color w:val="000000"/>
              </w:rPr>
              <w:t>Sanitary sewer televised (feet)</w:t>
            </w:r>
          </w:p>
        </w:tc>
        <w:tc>
          <w:tcPr>
            <w:tcW w:w="1669" w:type="dxa"/>
            <w:tcBorders>
              <w:top w:val="single" w:sz="8" w:space="0" w:color="auto"/>
              <w:left w:val="nil"/>
              <w:bottom w:val="single" w:sz="8" w:space="0" w:color="auto"/>
              <w:right w:val="single" w:sz="4" w:space="0" w:color="auto"/>
            </w:tcBorders>
            <w:vAlign w:val="center"/>
          </w:tcPr>
          <w:p w14:paraId="56ADDC1D" w14:textId="294DA66D" w:rsidR="00221828" w:rsidRPr="0099502F" w:rsidRDefault="00B24471" w:rsidP="00221828">
            <w:pPr>
              <w:jc w:val="center"/>
              <w:rPr>
                <w:rFonts w:cs="Arial"/>
                <w:color w:val="000000"/>
              </w:rPr>
            </w:pPr>
            <w:r>
              <w:rPr>
                <w:rFonts w:cs="Arial"/>
                <w:color w:val="000000"/>
              </w:rPr>
              <w:t>2,000</w:t>
            </w:r>
          </w:p>
        </w:tc>
        <w:tc>
          <w:tcPr>
            <w:tcW w:w="1670" w:type="dxa"/>
            <w:tcBorders>
              <w:top w:val="single" w:sz="8" w:space="0" w:color="auto"/>
              <w:left w:val="single" w:sz="4" w:space="0" w:color="auto"/>
              <w:bottom w:val="single" w:sz="8" w:space="0" w:color="auto"/>
              <w:right w:val="single" w:sz="4" w:space="0" w:color="auto"/>
            </w:tcBorders>
            <w:vAlign w:val="center"/>
          </w:tcPr>
          <w:p w14:paraId="66E228CA" w14:textId="50602EBD" w:rsidR="00221828" w:rsidRPr="0099502F" w:rsidRDefault="00221828" w:rsidP="00221828">
            <w:pPr>
              <w:jc w:val="center"/>
              <w:rPr>
                <w:rFonts w:cs="Arial"/>
                <w:color w:val="000000"/>
              </w:rPr>
            </w:pPr>
            <w:r>
              <w:rPr>
                <w:rFonts w:cs="Arial"/>
                <w:color w:val="000000"/>
              </w:rPr>
              <w:t>2,000</w:t>
            </w:r>
          </w:p>
        </w:tc>
        <w:tc>
          <w:tcPr>
            <w:tcW w:w="1670" w:type="dxa"/>
            <w:tcBorders>
              <w:top w:val="single" w:sz="8" w:space="0" w:color="auto"/>
              <w:left w:val="single" w:sz="4" w:space="0" w:color="auto"/>
              <w:bottom w:val="single" w:sz="8" w:space="0" w:color="auto"/>
              <w:right w:val="single" w:sz="4" w:space="0" w:color="auto"/>
            </w:tcBorders>
            <w:vAlign w:val="center"/>
          </w:tcPr>
          <w:p w14:paraId="0D43A893" w14:textId="06E3057C" w:rsidR="00221828" w:rsidRPr="0099502F" w:rsidRDefault="00221828" w:rsidP="00221828">
            <w:pPr>
              <w:jc w:val="center"/>
              <w:rPr>
                <w:rFonts w:cs="Arial"/>
                <w:color w:val="000000"/>
              </w:rPr>
            </w:pPr>
            <w:r>
              <w:rPr>
                <w:rFonts w:cs="Arial"/>
                <w:color w:val="000000"/>
              </w:rPr>
              <w:t>3,000</w:t>
            </w:r>
          </w:p>
        </w:tc>
        <w:tc>
          <w:tcPr>
            <w:tcW w:w="167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77A6C50C" w14:textId="56F8C88B" w:rsidR="00221828" w:rsidRPr="0099502F" w:rsidRDefault="00221828" w:rsidP="00221828">
            <w:pPr>
              <w:jc w:val="center"/>
              <w:rPr>
                <w:rFonts w:cs="Arial"/>
                <w:color w:val="000000"/>
              </w:rPr>
            </w:pPr>
            <w:r w:rsidRPr="0099502F">
              <w:rPr>
                <w:rFonts w:cs="Arial"/>
                <w:color w:val="000000"/>
              </w:rPr>
              <w:t>2,500</w:t>
            </w:r>
          </w:p>
        </w:tc>
      </w:tr>
      <w:tr w:rsidR="00221828" w:rsidRPr="0099502F" w14:paraId="51B7BC4D" w14:textId="77777777" w:rsidTr="007C3909">
        <w:trPr>
          <w:trHeight w:val="288"/>
          <w:jc w:val="center"/>
        </w:trPr>
        <w:tc>
          <w:tcPr>
            <w:tcW w:w="39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7CAB71" w14:textId="22D6768A" w:rsidR="00221828" w:rsidRPr="0099502F" w:rsidRDefault="00221828" w:rsidP="00221828">
            <w:pPr>
              <w:rPr>
                <w:rFonts w:cs="Arial"/>
                <w:color w:val="000000"/>
              </w:rPr>
            </w:pPr>
            <w:r w:rsidRPr="0099502F">
              <w:rPr>
                <w:rFonts w:cs="Arial"/>
                <w:color w:val="000000"/>
              </w:rPr>
              <w:t>Sanitary sewer main in system (mile)</w:t>
            </w:r>
          </w:p>
        </w:tc>
        <w:tc>
          <w:tcPr>
            <w:tcW w:w="1669" w:type="dxa"/>
            <w:tcBorders>
              <w:top w:val="single" w:sz="8" w:space="0" w:color="auto"/>
              <w:left w:val="nil"/>
              <w:bottom w:val="single" w:sz="8" w:space="0" w:color="auto"/>
              <w:right w:val="single" w:sz="4" w:space="0" w:color="auto"/>
            </w:tcBorders>
            <w:vAlign w:val="center"/>
          </w:tcPr>
          <w:p w14:paraId="7FC9C7BE" w14:textId="31ECD3CB" w:rsidR="00221828" w:rsidRPr="0099502F" w:rsidRDefault="00B24471" w:rsidP="00221828">
            <w:pPr>
              <w:jc w:val="center"/>
              <w:rPr>
                <w:rFonts w:cs="Arial"/>
                <w:color w:val="000000"/>
              </w:rPr>
            </w:pPr>
            <w:r>
              <w:rPr>
                <w:rFonts w:cs="Arial"/>
                <w:color w:val="000000"/>
              </w:rPr>
              <w:t>192.7</w:t>
            </w:r>
          </w:p>
        </w:tc>
        <w:tc>
          <w:tcPr>
            <w:tcW w:w="1670" w:type="dxa"/>
            <w:tcBorders>
              <w:top w:val="single" w:sz="8" w:space="0" w:color="auto"/>
              <w:left w:val="single" w:sz="4" w:space="0" w:color="auto"/>
              <w:bottom w:val="single" w:sz="8" w:space="0" w:color="auto"/>
              <w:right w:val="single" w:sz="4" w:space="0" w:color="auto"/>
            </w:tcBorders>
            <w:vAlign w:val="center"/>
          </w:tcPr>
          <w:p w14:paraId="7B00BEFA" w14:textId="6F57823F" w:rsidR="00221828" w:rsidRPr="00AE25D6" w:rsidRDefault="00221828" w:rsidP="00221828">
            <w:pPr>
              <w:jc w:val="center"/>
              <w:rPr>
                <w:rFonts w:cs="Arial"/>
                <w:color w:val="000000"/>
              </w:rPr>
            </w:pPr>
            <w:r>
              <w:rPr>
                <w:rFonts w:cs="Arial"/>
                <w:color w:val="000000"/>
              </w:rPr>
              <w:t>189</w:t>
            </w:r>
            <w:r w:rsidR="00FD673C">
              <w:rPr>
                <w:rFonts w:cs="Arial"/>
                <w:color w:val="000000"/>
              </w:rPr>
              <w:t>.0</w:t>
            </w:r>
          </w:p>
        </w:tc>
        <w:tc>
          <w:tcPr>
            <w:tcW w:w="1670" w:type="dxa"/>
            <w:tcBorders>
              <w:top w:val="single" w:sz="8" w:space="0" w:color="auto"/>
              <w:left w:val="single" w:sz="4" w:space="0" w:color="auto"/>
              <w:bottom w:val="single" w:sz="8" w:space="0" w:color="auto"/>
              <w:right w:val="single" w:sz="4" w:space="0" w:color="auto"/>
            </w:tcBorders>
            <w:vAlign w:val="center"/>
          </w:tcPr>
          <w:p w14:paraId="66AB7FDE" w14:textId="75E50E03" w:rsidR="00221828" w:rsidRPr="0099502F" w:rsidRDefault="00221828" w:rsidP="00221828">
            <w:pPr>
              <w:jc w:val="center"/>
              <w:rPr>
                <w:rFonts w:cs="Arial"/>
                <w:color w:val="000000"/>
              </w:rPr>
            </w:pPr>
            <w:r>
              <w:rPr>
                <w:rFonts w:cs="Arial"/>
                <w:color w:val="000000"/>
              </w:rPr>
              <w:t>188.</w:t>
            </w:r>
            <w:r w:rsidR="00FD673C">
              <w:rPr>
                <w:rFonts w:cs="Arial"/>
                <w:color w:val="000000"/>
              </w:rPr>
              <w:t>5</w:t>
            </w:r>
          </w:p>
        </w:tc>
        <w:tc>
          <w:tcPr>
            <w:tcW w:w="167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C555C03" w14:textId="4A08B5FC" w:rsidR="00221828" w:rsidRPr="0099502F" w:rsidRDefault="00221828" w:rsidP="00221828">
            <w:pPr>
              <w:jc w:val="center"/>
              <w:rPr>
                <w:rFonts w:cs="Arial"/>
                <w:color w:val="000000"/>
              </w:rPr>
            </w:pPr>
            <w:r w:rsidRPr="0099502F">
              <w:rPr>
                <w:rFonts w:cs="Arial"/>
                <w:color w:val="000000"/>
              </w:rPr>
              <w:t>18</w:t>
            </w:r>
            <w:r>
              <w:rPr>
                <w:rFonts w:cs="Arial"/>
                <w:color w:val="000000"/>
              </w:rPr>
              <w:t>8</w:t>
            </w:r>
            <w:r w:rsidR="00FD673C">
              <w:rPr>
                <w:rFonts w:cs="Arial"/>
                <w:color w:val="000000"/>
              </w:rPr>
              <w:t>.0</w:t>
            </w:r>
          </w:p>
        </w:tc>
      </w:tr>
      <w:tr w:rsidR="00B24471" w:rsidRPr="0099502F" w14:paraId="794EE45A" w14:textId="77777777" w:rsidTr="007C3909">
        <w:trPr>
          <w:trHeight w:val="288"/>
          <w:jc w:val="center"/>
        </w:trPr>
        <w:tc>
          <w:tcPr>
            <w:tcW w:w="3950" w:type="dxa"/>
            <w:tcBorders>
              <w:top w:val="single" w:sz="8" w:space="0" w:color="auto"/>
              <w:left w:val="single" w:sz="8" w:space="0" w:color="auto"/>
              <w:bottom w:val="single" w:sz="8" w:space="0" w:color="auto"/>
              <w:right w:val="single" w:sz="8" w:space="0" w:color="auto"/>
            </w:tcBorders>
            <w:shd w:val="clear" w:color="auto" w:fill="auto"/>
            <w:vAlign w:val="center"/>
          </w:tcPr>
          <w:p w14:paraId="0F12145A" w14:textId="186C3757" w:rsidR="00B24471" w:rsidRPr="0099502F" w:rsidRDefault="00B24471" w:rsidP="00221828">
            <w:pPr>
              <w:rPr>
                <w:rFonts w:cs="Arial"/>
                <w:color w:val="000000"/>
              </w:rPr>
            </w:pPr>
            <w:r>
              <w:rPr>
                <w:rFonts w:cs="Arial"/>
                <w:color w:val="000000"/>
              </w:rPr>
              <w:t>Sanitary sewer manhole inspections</w:t>
            </w:r>
            <w:r w:rsidR="00FD673C">
              <w:rPr>
                <w:rFonts w:cs="Arial"/>
                <w:color w:val="000000"/>
              </w:rPr>
              <w:t xml:space="preserve"> *</w:t>
            </w:r>
          </w:p>
        </w:tc>
        <w:tc>
          <w:tcPr>
            <w:tcW w:w="1669" w:type="dxa"/>
            <w:tcBorders>
              <w:top w:val="single" w:sz="8" w:space="0" w:color="auto"/>
              <w:left w:val="nil"/>
              <w:bottom w:val="single" w:sz="8" w:space="0" w:color="auto"/>
              <w:right w:val="single" w:sz="4" w:space="0" w:color="auto"/>
            </w:tcBorders>
            <w:vAlign w:val="center"/>
          </w:tcPr>
          <w:p w14:paraId="43A38BB3" w14:textId="0D5C05BD" w:rsidR="00B24471" w:rsidRDefault="00B24471" w:rsidP="00221828">
            <w:pPr>
              <w:jc w:val="center"/>
              <w:rPr>
                <w:rFonts w:cs="Arial"/>
                <w:color w:val="000000"/>
              </w:rPr>
            </w:pPr>
            <w:r>
              <w:rPr>
                <w:rFonts w:cs="Arial"/>
                <w:color w:val="000000"/>
              </w:rPr>
              <w:t>715</w:t>
            </w:r>
          </w:p>
        </w:tc>
        <w:tc>
          <w:tcPr>
            <w:tcW w:w="1670" w:type="dxa"/>
            <w:tcBorders>
              <w:top w:val="single" w:sz="8" w:space="0" w:color="auto"/>
              <w:left w:val="single" w:sz="4" w:space="0" w:color="auto"/>
              <w:bottom w:val="single" w:sz="8" w:space="0" w:color="auto"/>
              <w:right w:val="single" w:sz="4" w:space="0" w:color="auto"/>
            </w:tcBorders>
            <w:vAlign w:val="center"/>
          </w:tcPr>
          <w:p w14:paraId="7433250C" w14:textId="77777777" w:rsidR="00B24471" w:rsidRDefault="00B24471" w:rsidP="00221828">
            <w:pPr>
              <w:jc w:val="center"/>
              <w:rPr>
                <w:rFonts w:cs="Arial"/>
                <w:color w:val="000000"/>
              </w:rPr>
            </w:pPr>
          </w:p>
        </w:tc>
        <w:tc>
          <w:tcPr>
            <w:tcW w:w="1670" w:type="dxa"/>
            <w:tcBorders>
              <w:top w:val="single" w:sz="8" w:space="0" w:color="auto"/>
              <w:left w:val="single" w:sz="4" w:space="0" w:color="auto"/>
              <w:bottom w:val="single" w:sz="8" w:space="0" w:color="auto"/>
              <w:right w:val="single" w:sz="4" w:space="0" w:color="auto"/>
            </w:tcBorders>
            <w:vAlign w:val="center"/>
          </w:tcPr>
          <w:p w14:paraId="69212116" w14:textId="77777777" w:rsidR="00B24471" w:rsidRDefault="00B24471" w:rsidP="00221828">
            <w:pPr>
              <w:jc w:val="center"/>
              <w:rPr>
                <w:rFonts w:cs="Arial"/>
                <w:color w:val="000000"/>
              </w:rPr>
            </w:pPr>
          </w:p>
        </w:tc>
        <w:tc>
          <w:tcPr>
            <w:tcW w:w="1670" w:type="dxa"/>
            <w:tcBorders>
              <w:top w:val="single" w:sz="8" w:space="0" w:color="auto"/>
              <w:left w:val="single" w:sz="4" w:space="0" w:color="auto"/>
              <w:bottom w:val="single" w:sz="8" w:space="0" w:color="auto"/>
              <w:right w:val="single" w:sz="8" w:space="0" w:color="auto"/>
            </w:tcBorders>
            <w:shd w:val="clear" w:color="auto" w:fill="auto"/>
            <w:vAlign w:val="center"/>
          </w:tcPr>
          <w:p w14:paraId="36FF4034" w14:textId="77777777" w:rsidR="00B24471" w:rsidRPr="0099502F" w:rsidRDefault="00B24471" w:rsidP="00221828">
            <w:pPr>
              <w:jc w:val="center"/>
              <w:rPr>
                <w:rFonts w:cs="Arial"/>
                <w:color w:val="000000"/>
              </w:rPr>
            </w:pPr>
          </w:p>
        </w:tc>
      </w:tr>
    </w:tbl>
    <w:p w14:paraId="2F1234BA" w14:textId="52B9543A" w:rsidR="002D79FB" w:rsidRDefault="00FD673C" w:rsidP="00FD673C">
      <w:pPr>
        <w:pStyle w:val="ListParagraph"/>
        <w:ind w:left="-90"/>
      </w:pPr>
      <w:r>
        <w:t>*Started tracking inspections 2022-2023.</w:t>
      </w:r>
    </w:p>
    <w:p w14:paraId="687D8043" w14:textId="77777777" w:rsidR="002614EB" w:rsidRDefault="002614EB">
      <w:r>
        <w:br w:type="page"/>
      </w:r>
    </w:p>
    <w:p w14:paraId="31AE6920" w14:textId="77777777" w:rsidR="00203DD9" w:rsidRDefault="00203DD9" w:rsidP="00B73ACC">
      <w:pPr>
        <w:pStyle w:val="Heading1"/>
      </w:pPr>
      <w:bookmarkStart w:id="13" w:name="_Toc118190160"/>
      <w:r w:rsidRPr="008A504E">
        <w:lastRenderedPageBreak/>
        <w:t>Water Distribution Division</w:t>
      </w:r>
      <w:bookmarkEnd w:id="13"/>
    </w:p>
    <w:tbl>
      <w:tblPr>
        <w:tblW w:w="10591" w:type="dxa"/>
        <w:jc w:val="center"/>
        <w:tblLook w:val="04A0" w:firstRow="1" w:lastRow="0" w:firstColumn="1" w:lastColumn="0" w:noHBand="0" w:noVBand="1"/>
      </w:tblPr>
      <w:tblGrid>
        <w:gridCol w:w="3533"/>
        <w:gridCol w:w="1764"/>
        <w:gridCol w:w="1765"/>
        <w:gridCol w:w="1764"/>
        <w:gridCol w:w="1765"/>
      </w:tblGrid>
      <w:tr w:rsidR="00221828" w:rsidRPr="0099502F" w14:paraId="01EBA175" w14:textId="77777777" w:rsidTr="004915D4">
        <w:trPr>
          <w:trHeight w:val="576"/>
          <w:jc w:val="center"/>
        </w:trPr>
        <w:tc>
          <w:tcPr>
            <w:tcW w:w="3533" w:type="dxa"/>
            <w:tcBorders>
              <w:top w:val="single" w:sz="8" w:space="0" w:color="auto"/>
              <w:left w:val="single" w:sz="8" w:space="0" w:color="auto"/>
              <w:bottom w:val="single" w:sz="8" w:space="0" w:color="auto"/>
              <w:right w:val="single" w:sz="8" w:space="0" w:color="auto"/>
            </w:tcBorders>
            <w:shd w:val="clear" w:color="auto" w:fill="auto"/>
            <w:hideMark/>
          </w:tcPr>
          <w:p w14:paraId="0D57F6F2" w14:textId="31492E1F" w:rsidR="00221828" w:rsidRPr="0099502F" w:rsidRDefault="00221828" w:rsidP="00221828">
            <w:pPr>
              <w:rPr>
                <w:rFonts w:cs="Arial"/>
                <w:color w:val="000000"/>
              </w:rPr>
            </w:pPr>
            <w:r w:rsidRPr="0099502F">
              <w:rPr>
                <w:rFonts w:cs="Arial"/>
                <w:color w:val="000000"/>
              </w:rPr>
              <w:t> </w:t>
            </w:r>
          </w:p>
        </w:tc>
        <w:tc>
          <w:tcPr>
            <w:tcW w:w="1764" w:type="dxa"/>
            <w:tcBorders>
              <w:top w:val="single" w:sz="8" w:space="0" w:color="auto"/>
              <w:left w:val="nil"/>
              <w:bottom w:val="single" w:sz="8" w:space="0" w:color="auto"/>
              <w:right w:val="single" w:sz="4" w:space="0" w:color="auto"/>
            </w:tcBorders>
            <w:vAlign w:val="center"/>
          </w:tcPr>
          <w:p w14:paraId="02A95937" w14:textId="1371F1FA" w:rsidR="00221828" w:rsidRPr="0099502F" w:rsidRDefault="00221828" w:rsidP="00221828">
            <w:pPr>
              <w:jc w:val="center"/>
              <w:rPr>
                <w:rFonts w:cs="Arial"/>
                <w:b/>
                <w:bCs/>
                <w:color w:val="000000"/>
              </w:rPr>
            </w:pPr>
            <w:r w:rsidRPr="0099502F">
              <w:rPr>
                <w:rFonts w:cs="Arial"/>
                <w:b/>
                <w:bCs/>
                <w:color w:val="000000"/>
              </w:rPr>
              <w:t>20</w:t>
            </w:r>
            <w:r>
              <w:rPr>
                <w:rFonts w:cs="Arial"/>
                <w:b/>
                <w:bCs/>
                <w:color w:val="000000"/>
              </w:rPr>
              <w:t>22</w:t>
            </w:r>
            <w:r w:rsidRPr="0099502F">
              <w:rPr>
                <w:rFonts w:cs="Arial"/>
                <w:b/>
                <w:bCs/>
                <w:color w:val="000000"/>
              </w:rPr>
              <w:t>-</w:t>
            </w:r>
            <w:r>
              <w:rPr>
                <w:rFonts w:cs="Arial"/>
                <w:b/>
                <w:bCs/>
                <w:color w:val="000000"/>
              </w:rPr>
              <w:t>23</w:t>
            </w:r>
            <w:r w:rsidRPr="0099502F">
              <w:rPr>
                <w:rFonts w:cs="Arial"/>
                <w:b/>
                <w:bCs/>
                <w:color w:val="000000"/>
              </w:rPr>
              <w:t xml:space="preserve"> Annual Total</w:t>
            </w:r>
          </w:p>
        </w:tc>
        <w:tc>
          <w:tcPr>
            <w:tcW w:w="1765" w:type="dxa"/>
            <w:tcBorders>
              <w:top w:val="single" w:sz="8" w:space="0" w:color="auto"/>
              <w:left w:val="single" w:sz="4" w:space="0" w:color="auto"/>
              <w:bottom w:val="single" w:sz="8" w:space="0" w:color="auto"/>
              <w:right w:val="single" w:sz="4" w:space="0" w:color="auto"/>
            </w:tcBorders>
            <w:vAlign w:val="center"/>
          </w:tcPr>
          <w:p w14:paraId="35D04868" w14:textId="22A2BCC1" w:rsidR="00221828" w:rsidRPr="0099502F" w:rsidRDefault="00221828" w:rsidP="00221828">
            <w:pPr>
              <w:jc w:val="center"/>
              <w:rPr>
                <w:rFonts w:cs="Arial"/>
                <w:b/>
                <w:bCs/>
                <w:color w:val="000000"/>
              </w:rPr>
            </w:pPr>
            <w:r w:rsidRPr="0099502F">
              <w:rPr>
                <w:rFonts w:cs="Arial"/>
                <w:b/>
                <w:bCs/>
                <w:color w:val="000000"/>
              </w:rPr>
              <w:t>20</w:t>
            </w:r>
            <w:r>
              <w:rPr>
                <w:rFonts w:cs="Arial"/>
                <w:b/>
                <w:bCs/>
                <w:color w:val="000000"/>
              </w:rPr>
              <w:t>21</w:t>
            </w:r>
            <w:r w:rsidRPr="0099502F">
              <w:rPr>
                <w:rFonts w:cs="Arial"/>
                <w:b/>
                <w:bCs/>
                <w:color w:val="000000"/>
              </w:rPr>
              <w:t>-</w:t>
            </w:r>
            <w:r>
              <w:rPr>
                <w:rFonts w:cs="Arial"/>
                <w:b/>
                <w:bCs/>
                <w:color w:val="000000"/>
              </w:rPr>
              <w:t>22</w:t>
            </w:r>
            <w:r w:rsidRPr="0099502F">
              <w:rPr>
                <w:rFonts w:cs="Arial"/>
                <w:b/>
                <w:bCs/>
                <w:color w:val="000000"/>
              </w:rPr>
              <w:t xml:space="preserve"> Annual Total</w:t>
            </w:r>
          </w:p>
        </w:tc>
        <w:tc>
          <w:tcPr>
            <w:tcW w:w="1764" w:type="dxa"/>
            <w:tcBorders>
              <w:top w:val="single" w:sz="8" w:space="0" w:color="auto"/>
              <w:left w:val="single" w:sz="4" w:space="0" w:color="auto"/>
              <w:bottom w:val="single" w:sz="8" w:space="0" w:color="auto"/>
              <w:right w:val="single" w:sz="4" w:space="0" w:color="auto"/>
            </w:tcBorders>
            <w:vAlign w:val="center"/>
          </w:tcPr>
          <w:p w14:paraId="127684D2" w14:textId="45D77EB4" w:rsidR="00221828" w:rsidRPr="0099502F" w:rsidRDefault="00221828" w:rsidP="00221828">
            <w:pPr>
              <w:jc w:val="center"/>
              <w:rPr>
                <w:rFonts w:cs="Arial"/>
                <w:b/>
                <w:bCs/>
                <w:color w:val="000000"/>
              </w:rPr>
            </w:pPr>
            <w:r w:rsidRPr="0099502F">
              <w:rPr>
                <w:rFonts w:cs="Arial"/>
                <w:b/>
                <w:bCs/>
                <w:color w:val="000000"/>
              </w:rPr>
              <w:t>20</w:t>
            </w:r>
            <w:r>
              <w:rPr>
                <w:rFonts w:cs="Arial"/>
                <w:b/>
                <w:bCs/>
                <w:color w:val="000000"/>
              </w:rPr>
              <w:t>20</w:t>
            </w:r>
            <w:r w:rsidRPr="0099502F">
              <w:rPr>
                <w:rFonts w:cs="Arial"/>
                <w:b/>
                <w:bCs/>
                <w:color w:val="000000"/>
              </w:rPr>
              <w:t>-</w:t>
            </w:r>
            <w:r>
              <w:rPr>
                <w:rFonts w:cs="Arial"/>
                <w:b/>
                <w:bCs/>
                <w:color w:val="000000"/>
              </w:rPr>
              <w:t>21</w:t>
            </w:r>
            <w:r w:rsidRPr="0099502F">
              <w:rPr>
                <w:rFonts w:cs="Arial"/>
                <w:b/>
                <w:bCs/>
                <w:color w:val="000000"/>
              </w:rPr>
              <w:t xml:space="preserve"> Annual Total</w:t>
            </w:r>
          </w:p>
        </w:tc>
        <w:tc>
          <w:tcPr>
            <w:tcW w:w="1765"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67D217E5" w14:textId="50C6ED3C" w:rsidR="00221828" w:rsidRPr="0099502F" w:rsidRDefault="00221828" w:rsidP="00221828">
            <w:pPr>
              <w:jc w:val="center"/>
              <w:rPr>
                <w:rFonts w:cs="Arial"/>
                <w:b/>
                <w:bCs/>
                <w:color w:val="000000"/>
              </w:rPr>
            </w:pPr>
            <w:r w:rsidRPr="0099502F">
              <w:rPr>
                <w:rFonts w:cs="Arial"/>
                <w:b/>
                <w:bCs/>
                <w:color w:val="000000"/>
              </w:rPr>
              <w:t>201</w:t>
            </w:r>
            <w:r>
              <w:rPr>
                <w:rFonts w:cs="Arial"/>
                <w:b/>
                <w:bCs/>
                <w:color w:val="000000"/>
              </w:rPr>
              <w:t>9</w:t>
            </w:r>
            <w:r w:rsidRPr="0099502F">
              <w:rPr>
                <w:rFonts w:cs="Arial"/>
                <w:b/>
                <w:bCs/>
                <w:color w:val="000000"/>
              </w:rPr>
              <w:t>-</w:t>
            </w:r>
            <w:r>
              <w:rPr>
                <w:rFonts w:cs="Arial"/>
                <w:b/>
                <w:bCs/>
                <w:color w:val="000000"/>
              </w:rPr>
              <w:t>20</w:t>
            </w:r>
            <w:r w:rsidRPr="0099502F">
              <w:rPr>
                <w:rFonts w:cs="Arial"/>
                <w:b/>
                <w:bCs/>
                <w:color w:val="000000"/>
              </w:rPr>
              <w:t xml:space="preserve"> Annual Total</w:t>
            </w:r>
          </w:p>
        </w:tc>
      </w:tr>
      <w:tr w:rsidR="00221828" w:rsidRPr="0099502F" w14:paraId="271085E2" w14:textId="77777777" w:rsidTr="004915D4">
        <w:trPr>
          <w:trHeight w:val="288"/>
          <w:jc w:val="center"/>
        </w:trPr>
        <w:tc>
          <w:tcPr>
            <w:tcW w:w="3533" w:type="dxa"/>
            <w:tcBorders>
              <w:top w:val="single" w:sz="8" w:space="0" w:color="auto"/>
              <w:left w:val="single" w:sz="8" w:space="0" w:color="auto"/>
              <w:bottom w:val="single" w:sz="8" w:space="0" w:color="auto"/>
              <w:right w:val="single" w:sz="8" w:space="0" w:color="auto"/>
            </w:tcBorders>
            <w:shd w:val="clear" w:color="auto" w:fill="auto"/>
            <w:hideMark/>
          </w:tcPr>
          <w:p w14:paraId="479DC33F" w14:textId="4F5D89E6" w:rsidR="00221828" w:rsidRPr="0099502F" w:rsidRDefault="00221828" w:rsidP="00221828">
            <w:pPr>
              <w:rPr>
                <w:rFonts w:cs="Arial"/>
                <w:color w:val="000000"/>
              </w:rPr>
            </w:pPr>
            <w:r w:rsidRPr="0099502F">
              <w:rPr>
                <w:rFonts w:cs="Arial"/>
                <w:color w:val="000000"/>
              </w:rPr>
              <w:t>1” water service installed</w:t>
            </w:r>
          </w:p>
        </w:tc>
        <w:tc>
          <w:tcPr>
            <w:tcW w:w="1764" w:type="dxa"/>
            <w:tcBorders>
              <w:top w:val="single" w:sz="8" w:space="0" w:color="auto"/>
              <w:left w:val="single" w:sz="8" w:space="0" w:color="auto"/>
              <w:bottom w:val="single" w:sz="8" w:space="0" w:color="auto"/>
              <w:right w:val="single" w:sz="8" w:space="0" w:color="auto"/>
            </w:tcBorders>
            <w:vAlign w:val="center"/>
          </w:tcPr>
          <w:p w14:paraId="0A581525" w14:textId="1401EB1B" w:rsidR="00221828" w:rsidRPr="0099502F" w:rsidRDefault="00A3129F" w:rsidP="00221828">
            <w:pPr>
              <w:jc w:val="center"/>
              <w:rPr>
                <w:rFonts w:cs="Arial"/>
                <w:color w:val="000000"/>
              </w:rPr>
            </w:pPr>
            <w:r>
              <w:rPr>
                <w:rFonts w:cs="Arial"/>
                <w:color w:val="000000"/>
              </w:rPr>
              <w:t>7</w:t>
            </w:r>
          </w:p>
        </w:tc>
        <w:tc>
          <w:tcPr>
            <w:tcW w:w="1765" w:type="dxa"/>
            <w:tcBorders>
              <w:top w:val="single" w:sz="8" w:space="0" w:color="auto"/>
              <w:left w:val="single" w:sz="8" w:space="0" w:color="auto"/>
              <w:bottom w:val="single" w:sz="8" w:space="0" w:color="auto"/>
              <w:right w:val="single" w:sz="8" w:space="0" w:color="auto"/>
            </w:tcBorders>
            <w:vAlign w:val="center"/>
          </w:tcPr>
          <w:p w14:paraId="702FDAF8" w14:textId="70B1F44D" w:rsidR="00221828" w:rsidRPr="0099502F" w:rsidRDefault="00221828" w:rsidP="00221828">
            <w:pPr>
              <w:jc w:val="center"/>
              <w:rPr>
                <w:rFonts w:cs="Arial"/>
                <w:color w:val="000000"/>
              </w:rPr>
            </w:pPr>
            <w:r>
              <w:rPr>
                <w:rFonts w:cs="Arial"/>
                <w:color w:val="000000"/>
              </w:rPr>
              <w:t>5</w:t>
            </w:r>
          </w:p>
        </w:tc>
        <w:tc>
          <w:tcPr>
            <w:tcW w:w="1764" w:type="dxa"/>
            <w:tcBorders>
              <w:top w:val="single" w:sz="8" w:space="0" w:color="auto"/>
              <w:left w:val="single" w:sz="8" w:space="0" w:color="auto"/>
              <w:bottom w:val="single" w:sz="8" w:space="0" w:color="auto"/>
              <w:right w:val="single" w:sz="8" w:space="0" w:color="auto"/>
            </w:tcBorders>
            <w:vAlign w:val="center"/>
          </w:tcPr>
          <w:p w14:paraId="76F05493" w14:textId="007BA458" w:rsidR="00221828" w:rsidRPr="0099502F" w:rsidRDefault="00221828" w:rsidP="00221828">
            <w:pPr>
              <w:jc w:val="center"/>
              <w:rPr>
                <w:rFonts w:cs="Arial"/>
                <w:color w:val="000000"/>
              </w:rPr>
            </w:pPr>
            <w:r>
              <w:rPr>
                <w:rFonts w:cs="Arial"/>
                <w:color w:val="000000"/>
              </w:rPr>
              <w:t>6</w:t>
            </w:r>
          </w:p>
        </w:tc>
        <w:tc>
          <w:tcPr>
            <w:tcW w:w="1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E98E99" w14:textId="4E093CFC" w:rsidR="00221828" w:rsidRPr="0099502F" w:rsidRDefault="00221828" w:rsidP="00221828">
            <w:pPr>
              <w:jc w:val="center"/>
              <w:rPr>
                <w:rFonts w:cs="Arial"/>
                <w:color w:val="000000"/>
              </w:rPr>
            </w:pPr>
            <w:r w:rsidRPr="0099502F">
              <w:rPr>
                <w:rFonts w:cs="Arial"/>
                <w:color w:val="000000"/>
              </w:rPr>
              <w:t>1</w:t>
            </w:r>
            <w:r>
              <w:rPr>
                <w:rFonts w:cs="Arial"/>
                <w:color w:val="000000"/>
              </w:rPr>
              <w:t>2</w:t>
            </w:r>
          </w:p>
        </w:tc>
      </w:tr>
      <w:tr w:rsidR="00221828" w:rsidRPr="0099502F" w14:paraId="4D0DF667" w14:textId="77777777" w:rsidTr="004915D4">
        <w:trPr>
          <w:trHeight w:val="504"/>
          <w:jc w:val="center"/>
        </w:trPr>
        <w:tc>
          <w:tcPr>
            <w:tcW w:w="3533" w:type="dxa"/>
            <w:tcBorders>
              <w:top w:val="single" w:sz="8" w:space="0" w:color="auto"/>
              <w:left w:val="single" w:sz="8" w:space="0" w:color="auto"/>
              <w:bottom w:val="single" w:sz="8" w:space="0" w:color="auto"/>
              <w:right w:val="single" w:sz="8" w:space="0" w:color="auto"/>
            </w:tcBorders>
            <w:shd w:val="clear" w:color="auto" w:fill="auto"/>
            <w:hideMark/>
          </w:tcPr>
          <w:p w14:paraId="3FED0425" w14:textId="5DFAB2D6" w:rsidR="00221828" w:rsidRPr="0099502F" w:rsidRDefault="00221828" w:rsidP="00221828">
            <w:pPr>
              <w:rPr>
                <w:rFonts w:cs="Arial"/>
                <w:color w:val="000000"/>
              </w:rPr>
            </w:pPr>
            <w:r w:rsidRPr="0099502F">
              <w:rPr>
                <w:rFonts w:cs="Arial"/>
                <w:color w:val="000000"/>
              </w:rPr>
              <w:t>2”, 4”, 6” &amp; 8” water service installed</w:t>
            </w:r>
          </w:p>
        </w:tc>
        <w:tc>
          <w:tcPr>
            <w:tcW w:w="1764" w:type="dxa"/>
            <w:tcBorders>
              <w:top w:val="single" w:sz="8" w:space="0" w:color="auto"/>
              <w:left w:val="single" w:sz="8" w:space="0" w:color="auto"/>
              <w:bottom w:val="single" w:sz="8" w:space="0" w:color="auto"/>
              <w:right w:val="single" w:sz="8" w:space="0" w:color="auto"/>
            </w:tcBorders>
            <w:vAlign w:val="center"/>
          </w:tcPr>
          <w:p w14:paraId="02C4DF81" w14:textId="28A51FDC" w:rsidR="00221828" w:rsidRPr="0099502F" w:rsidRDefault="00A3129F" w:rsidP="00221828">
            <w:pPr>
              <w:jc w:val="center"/>
              <w:rPr>
                <w:rFonts w:cs="Arial"/>
                <w:color w:val="000000"/>
              </w:rPr>
            </w:pPr>
            <w:r>
              <w:rPr>
                <w:rFonts w:cs="Arial"/>
                <w:color w:val="000000"/>
              </w:rPr>
              <w:t>2</w:t>
            </w:r>
          </w:p>
        </w:tc>
        <w:tc>
          <w:tcPr>
            <w:tcW w:w="1765" w:type="dxa"/>
            <w:tcBorders>
              <w:top w:val="single" w:sz="8" w:space="0" w:color="auto"/>
              <w:left w:val="single" w:sz="8" w:space="0" w:color="auto"/>
              <w:bottom w:val="single" w:sz="8" w:space="0" w:color="auto"/>
              <w:right w:val="single" w:sz="8" w:space="0" w:color="auto"/>
            </w:tcBorders>
            <w:vAlign w:val="center"/>
          </w:tcPr>
          <w:p w14:paraId="55BF0618" w14:textId="485C7DA5" w:rsidR="00221828" w:rsidRPr="0099502F" w:rsidRDefault="00221828" w:rsidP="00221828">
            <w:pPr>
              <w:jc w:val="center"/>
              <w:rPr>
                <w:rFonts w:cs="Arial"/>
                <w:color w:val="000000"/>
              </w:rPr>
            </w:pPr>
            <w:r>
              <w:rPr>
                <w:rFonts w:cs="Arial"/>
                <w:color w:val="000000"/>
              </w:rPr>
              <w:t>7</w:t>
            </w:r>
          </w:p>
        </w:tc>
        <w:tc>
          <w:tcPr>
            <w:tcW w:w="1764" w:type="dxa"/>
            <w:tcBorders>
              <w:top w:val="single" w:sz="8" w:space="0" w:color="auto"/>
              <w:left w:val="single" w:sz="8" w:space="0" w:color="auto"/>
              <w:bottom w:val="single" w:sz="8" w:space="0" w:color="auto"/>
              <w:right w:val="single" w:sz="8" w:space="0" w:color="auto"/>
            </w:tcBorders>
            <w:vAlign w:val="center"/>
          </w:tcPr>
          <w:p w14:paraId="1C59A356" w14:textId="65D28A1D" w:rsidR="00221828" w:rsidRPr="0099502F" w:rsidRDefault="00221828" w:rsidP="00221828">
            <w:pPr>
              <w:jc w:val="center"/>
              <w:rPr>
                <w:rFonts w:cs="Arial"/>
                <w:color w:val="000000"/>
              </w:rPr>
            </w:pPr>
            <w:r>
              <w:rPr>
                <w:rFonts w:cs="Arial"/>
                <w:color w:val="000000"/>
              </w:rPr>
              <w:t>6</w:t>
            </w:r>
          </w:p>
        </w:tc>
        <w:tc>
          <w:tcPr>
            <w:tcW w:w="1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DBD1D7" w14:textId="58667C7B" w:rsidR="00221828" w:rsidRPr="0099502F" w:rsidRDefault="00221828" w:rsidP="00221828">
            <w:pPr>
              <w:jc w:val="center"/>
              <w:rPr>
                <w:rFonts w:cs="Arial"/>
                <w:color w:val="000000"/>
              </w:rPr>
            </w:pPr>
            <w:r>
              <w:rPr>
                <w:rFonts w:cs="Arial"/>
                <w:color w:val="000000"/>
              </w:rPr>
              <w:t>6</w:t>
            </w:r>
          </w:p>
        </w:tc>
      </w:tr>
      <w:tr w:rsidR="00221828" w:rsidRPr="0099502F" w14:paraId="0FF9E371" w14:textId="77777777" w:rsidTr="004915D4">
        <w:trPr>
          <w:trHeight w:val="288"/>
          <w:jc w:val="center"/>
        </w:trPr>
        <w:tc>
          <w:tcPr>
            <w:tcW w:w="3533" w:type="dxa"/>
            <w:tcBorders>
              <w:top w:val="single" w:sz="8" w:space="0" w:color="auto"/>
              <w:left w:val="single" w:sz="8" w:space="0" w:color="auto"/>
              <w:bottom w:val="single" w:sz="8" w:space="0" w:color="auto"/>
              <w:right w:val="single" w:sz="8" w:space="0" w:color="auto"/>
            </w:tcBorders>
            <w:shd w:val="clear" w:color="auto" w:fill="auto"/>
            <w:hideMark/>
          </w:tcPr>
          <w:p w14:paraId="2BB2AA55" w14:textId="3416DD7A" w:rsidR="00221828" w:rsidRPr="0099502F" w:rsidRDefault="00221828" w:rsidP="00221828">
            <w:pPr>
              <w:rPr>
                <w:rFonts w:cs="Arial"/>
                <w:color w:val="000000"/>
              </w:rPr>
            </w:pPr>
            <w:r w:rsidRPr="0099502F">
              <w:rPr>
                <w:rFonts w:cs="Arial"/>
                <w:color w:val="000000"/>
              </w:rPr>
              <w:t>Water service lines repaired</w:t>
            </w:r>
          </w:p>
        </w:tc>
        <w:tc>
          <w:tcPr>
            <w:tcW w:w="1764" w:type="dxa"/>
            <w:tcBorders>
              <w:top w:val="single" w:sz="8" w:space="0" w:color="auto"/>
              <w:left w:val="single" w:sz="8" w:space="0" w:color="auto"/>
              <w:bottom w:val="single" w:sz="8" w:space="0" w:color="auto"/>
              <w:right w:val="single" w:sz="8" w:space="0" w:color="auto"/>
            </w:tcBorders>
            <w:vAlign w:val="center"/>
          </w:tcPr>
          <w:p w14:paraId="003D3B5A" w14:textId="487D6F49" w:rsidR="00221828" w:rsidRPr="0099502F" w:rsidRDefault="00A3129F" w:rsidP="00221828">
            <w:pPr>
              <w:jc w:val="center"/>
              <w:rPr>
                <w:rFonts w:cs="Arial"/>
                <w:color w:val="000000"/>
              </w:rPr>
            </w:pPr>
            <w:r>
              <w:rPr>
                <w:rFonts w:cs="Arial"/>
                <w:color w:val="000000"/>
              </w:rPr>
              <w:t>102</w:t>
            </w:r>
          </w:p>
        </w:tc>
        <w:tc>
          <w:tcPr>
            <w:tcW w:w="1765" w:type="dxa"/>
            <w:tcBorders>
              <w:top w:val="single" w:sz="8" w:space="0" w:color="auto"/>
              <w:left w:val="single" w:sz="8" w:space="0" w:color="auto"/>
              <w:bottom w:val="single" w:sz="8" w:space="0" w:color="auto"/>
              <w:right w:val="single" w:sz="8" w:space="0" w:color="auto"/>
            </w:tcBorders>
            <w:vAlign w:val="center"/>
          </w:tcPr>
          <w:p w14:paraId="481A8F36" w14:textId="0B079108" w:rsidR="00221828" w:rsidRPr="0099502F" w:rsidRDefault="00221828" w:rsidP="00221828">
            <w:pPr>
              <w:jc w:val="center"/>
              <w:rPr>
                <w:rFonts w:cs="Arial"/>
                <w:color w:val="000000"/>
              </w:rPr>
            </w:pPr>
            <w:r>
              <w:rPr>
                <w:rFonts w:cs="Arial"/>
                <w:color w:val="000000"/>
              </w:rPr>
              <w:t>92</w:t>
            </w:r>
          </w:p>
        </w:tc>
        <w:tc>
          <w:tcPr>
            <w:tcW w:w="1764" w:type="dxa"/>
            <w:tcBorders>
              <w:top w:val="single" w:sz="8" w:space="0" w:color="auto"/>
              <w:left w:val="single" w:sz="8" w:space="0" w:color="auto"/>
              <w:bottom w:val="single" w:sz="8" w:space="0" w:color="auto"/>
              <w:right w:val="single" w:sz="8" w:space="0" w:color="auto"/>
            </w:tcBorders>
            <w:vAlign w:val="center"/>
          </w:tcPr>
          <w:p w14:paraId="3DF4E834" w14:textId="6ED9764B" w:rsidR="00221828" w:rsidRPr="0099502F" w:rsidRDefault="00221828" w:rsidP="00221828">
            <w:pPr>
              <w:jc w:val="center"/>
              <w:rPr>
                <w:rFonts w:cs="Arial"/>
                <w:color w:val="000000"/>
              </w:rPr>
            </w:pPr>
            <w:r>
              <w:rPr>
                <w:rFonts w:cs="Arial"/>
                <w:color w:val="000000"/>
              </w:rPr>
              <w:t>53</w:t>
            </w:r>
          </w:p>
        </w:tc>
        <w:tc>
          <w:tcPr>
            <w:tcW w:w="1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7CF618" w14:textId="2B2938B3" w:rsidR="00221828" w:rsidRPr="0099502F" w:rsidRDefault="00221828" w:rsidP="00221828">
            <w:pPr>
              <w:jc w:val="center"/>
              <w:rPr>
                <w:rFonts w:cs="Arial"/>
                <w:color w:val="000000"/>
              </w:rPr>
            </w:pPr>
            <w:r>
              <w:rPr>
                <w:rFonts w:cs="Arial"/>
                <w:color w:val="000000"/>
              </w:rPr>
              <w:t>53</w:t>
            </w:r>
          </w:p>
        </w:tc>
      </w:tr>
      <w:tr w:rsidR="00221828" w:rsidRPr="0099502F" w14:paraId="5BE0494F" w14:textId="77777777" w:rsidTr="004915D4">
        <w:trPr>
          <w:trHeight w:val="288"/>
          <w:jc w:val="center"/>
        </w:trPr>
        <w:tc>
          <w:tcPr>
            <w:tcW w:w="3533" w:type="dxa"/>
            <w:tcBorders>
              <w:top w:val="single" w:sz="8" w:space="0" w:color="auto"/>
              <w:left w:val="single" w:sz="8" w:space="0" w:color="auto"/>
              <w:bottom w:val="single" w:sz="8" w:space="0" w:color="auto"/>
              <w:right w:val="single" w:sz="8" w:space="0" w:color="auto"/>
            </w:tcBorders>
            <w:shd w:val="clear" w:color="auto" w:fill="auto"/>
            <w:hideMark/>
          </w:tcPr>
          <w:p w14:paraId="00972F1C" w14:textId="7519B2B9" w:rsidR="00221828" w:rsidRPr="0099502F" w:rsidRDefault="00221828" w:rsidP="00221828">
            <w:pPr>
              <w:rPr>
                <w:rFonts w:cs="Arial"/>
                <w:color w:val="000000"/>
              </w:rPr>
            </w:pPr>
            <w:r w:rsidRPr="0099502F">
              <w:rPr>
                <w:rFonts w:cs="Arial"/>
                <w:color w:val="000000"/>
              </w:rPr>
              <w:t>Lead water service replaced</w:t>
            </w:r>
          </w:p>
        </w:tc>
        <w:tc>
          <w:tcPr>
            <w:tcW w:w="1764" w:type="dxa"/>
            <w:tcBorders>
              <w:top w:val="single" w:sz="8" w:space="0" w:color="auto"/>
              <w:left w:val="single" w:sz="8" w:space="0" w:color="auto"/>
              <w:bottom w:val="single" w:sz="8" w:space="0" w:color="auto"/>
              <w:right w:val="single" w:sz="8" w:space="0" w:color="auto"/>
            </w:tcBorders>
            <w:vAlign w:val="center"/>
          </w:tcPr>
          <w:p w14:paraId="42F6FC78" w14:textId="0F23120C" w:rsidR="00221828" w:rsidRPr="0099502F" w:rsidRDefault="00A3129F" w:rsidP="00221828">
            <w:pPr>
              <w:jc w:val="center"/>
              <w:rPr>
                <w:rFonts w:cs="Arial"/>
                <w:color w:val="000000"/>
              </w:rPr>
            </w:pPr>
            <w:r>
              <w:rPr>
                <w:rFonts w:cs="Arial"/>
                <w:color w:val="000000"/>
              </w:rPr>
              <w:t>3</w:t>
            </w:r>
          </w:p>
        </w:tc>
        <w:tc>
          <w:tcPr>
            <w:tcW w:w="1765" w:type="dxa"/>
            <w:tcBorders>
              <w:top w:val="single" w:sz="8" w:space="0" w:color="auto"/>
              <w:left w:val="single" w:sz="8" w:space="0" w:color="auto"/>
              <w:bottom w:val="single" w:sz="8" w:space="0" w:color="auto"/>
              <w:right w:val="single" w:sz="8" w:space="0" w:color="auto"/>
            </w:tcBorders>
            <w:vAlign w:val="center"/>
          </w:tcPr>
          <w:p w14:paraId="18406363" w14:textId="3877EB08" w:rsidR="00221828" w:rsidRPr="0099502F" w:rsidRDefault="00221828" w:rsidP="00221828">
            <w:pPr>
              <w:jc w:val="center"/>
              <w:rPr>
                <w:rFonts w:cs="Arial"/>
                <w:color w:val="000000"/>
              </w:rPr>
            </w:pPr>
            <w:r>
              <w:rPr>
                <w:rFonts w:cs="Arial"/>
                <w:color w:val="000000"/>
              </w:rPr>
              <w:t>5</w:t>
            </w:r>
          </w:p>
        </w:tc>
        <w:tc>
          <w:tcPr>
            <w:tcW w:w="1764" w:type="dxa"/>
            <w:tcBorders>
              <w:top w:val="single" w:sz="8" w:space="0" w:color="auto"/>
              <w:left w:val="single" w:sz="8" w:space="0" w:color="auto"/>
              <w:bottom w:val="single" w:sz="8" w:space="0" w:color="auto"/>
              <w:right w:val="single" w:sz="8" w:space="0" w:color="auto"/>
            </w:tcBorders>
            <w:vAlign w:val="center"/>
          </w:tcPr>
          <w:p w14:paraId="79317918" w14:textId="372881C7" w:rsidR="00221828" w:rsidRPr="0099502F" w:rsidRDefault="00221828" w:rsidP="00221828">
            <w:pPr>
              <w:jc w:val="center"/>
              <w:rPr>
                <w:rFonts w:cs="Arial"/>
                <w:color w:val="000000"/>
              </w:rPr>
            </w:pPr>
            <w:r>
              <w:rPr>
                <w:rFonts w:cs="Arial"/>
                <w:color w:val="000000"/>
              </w:rPr>
              <w:t>7</w:t>
            </w:r>
          </w:p>
        </w:tc>
        <w:tc>
          <w:tcPr>
            <w:tcW w:w="1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FF8D65" w14:textId="4275826C" w:rsidR="00221828" w:rsidRPr="0099502F" w:rsidRDefault="00221828" w:rsidP="00221828">
            <w:pPr>
              <w:jc w:val="center"/>
              <w:rPr>
                <w:rFonts w:cs="Arial"/>
                <w:color w:val="000000"/>
              </w:rPr>
            </w:pPr>
            <w:r>
              <w:rPr>
                <w:rFonts w:cs="Arial"/>
                <w:color w:val="000000"/>
              </w:rPr>
              <w:t>5</w:t>
            </w:r>
          </w:p>
        </w:tc>
      </w:tr>
      <w:tr w:rsidR="00221828" w:rsidRPr="0099502F" w14:paraId="35AB2E36" w14:textId="77777777" w:rsidTr="004915D4">
        <w:trPr>
          <w:trHeight w:val="288"/>
          <w:jc w:val="center"/>
        </w:trPr>
        <w:tc>
          <w:tcPr>
            <w:tcW w:w="3533" w:type="dxa"/>
            <w:tcBorders>
              <w:top w:val="single" w:sz="8" w:space="0" w:color="auto"/>
              <w:left w:val="single" w:sz="8" w:space="0" w:color="auto"/>
              <w:bottom w:val="single" w:sz="8" w:space="0" w:color="auto"/>
              <w:right w:val="single" w:sz="8" w:space="0" w:color="auto"/>
            </w:tcBorders>
            <w:shd w:val="clear" w:color="auto" w:fill="auto"/>
            <w:hideMark/>
          </w:tcPr>
          <w:p w14:paraId="46695203" w14:textId="31C47ADA" w:rsidR="00221828" w:rsidRPr="0099502F" w:rsidRDefault="00221828" w:rsidP="00221828">
            <w:pPr>
              <w:rPr>
                <w:rFonts w:cs="Arial"/>
                <w:color w:val="000000"/>
              </w:rPr>
            </w:pPr>
            <w:r w:rsidRPr="0099502F">
              <w:rPr>
                <w:rFonts w:cs="Arial"/>
                <w:color w:val="000000"/>
              </w:rPr>
              <w:t>Fire hydrant replaced</w:t>
            </w:r>
          </w:p>
        </w:tc>
        <w:tc>
          <w:tcPr>
            <w:tcW w:w="1764" w:type="dxa"/>
            <w:tcBorders>
              <w:top w:val="single" w:sz="8" w:space="0" w:color="auto"/>
              <w:left w:val="single" w:sz="8" w:space="0" w:color="auto"/>
              <w:bottom w:val="single" w:sz="8" w:space="0" w:color="auto"/>
              <w:right w:val="single" w:sz="8" w:space="0" w:color="auto"/>
            </w:tcBorders>
            <w:vAlign w:val="center"/>
          </w:tcPr>
          <w:p w14:paraId="517C0FA9" w14:textId="4D2F109E" w:rsidR="00221828" w:rsidRPr="0099502F" w:rsidRDefault="00A3129F" w:rsidP="00221828">
            <w:pPr>
              <w:jc w:val="center"/>
              <w:rPr>
                <w:rFonts w:cs="Arial"/>
                <w:color w:val="000000"/>
              </w:rPr>
            </w:pPr>
            <w:r>
              <w:rPr>
                <w:rFonts w:cs="Arial"/>
                <w:color w:val="000000"/>
              </w:rPr>
              <w:t>28</w:t>
            </w:r>
          </w:p>
        </w:tc>
        <w:tc>
          <w:tcPr>
            <w:tcW w:w="1765" w:type="dxa"/>
            <w:tcBorders>
              <w:top w:val="single" w:sz="8" w:space="0" w:color="auto"/>
              <w:left w:val="single" w:sz="8" w:space="0" w:color="auto"/>
              <w:bottom w:val="single" w:sz="8" w:space="0" w:color="auto"/>
              <w:right w:val="single" w:sz="8" w:space="0" w:color="auto"/>
            </w:tcBorders>
            <w:vAlign w:val="center"/>
          </w:tcPr>
          <w:p w14:paraId="1F71A6AE" w14:textId="6C7C7565" w:rsidR="00221828" w:rsidRPr="0099502F" w:rsidRDefault="00221828" w:rsidP="00221828">
            <w:pPr>
              <w:jc w:val="center"/>
              <w:rPr>
                <w:rFonts w:cs="Arial"/>
                <w:color w:val="000000"/>
              </w:rPr>
            </w:pPr>
            <w:r>
              <w:rPr>
                <w:rFonts w:cs="Arial"/>
                <w:color w:val="000000"/>
              </w:rPr>
              <w:t>7</w:t>
            </w:r>
          </w:p>
        </w:tc>
        <w:tc>
          <w:tcPr>
            <w:tcW w:w="1764" w:type="dxa"/>
            <w:tcBorders>
              <w:top w:val="single" w:sz="8" w:space="0" w:color="auto"/>
              <w:left w:val="single" w:sz="8" w:space="0" w:color="auto"/>
              <w:bottom w:val="single" w:sz="8" w:space="0" w:color="auto"/>
              <w:right w:val="single" w:sz="8" w:space="0" w:color="auto"/>
            </w:tcBorders>
            <w:vAlign w:val="center"/>
          </w:tcPr>
          <w:p w14:paraId="66142458" w14:textId="7AE00D48" w:rsidR="00221828" w:rsidRPr="0099502F" w:rsidRDefault="00221828" w:rsidP="00221828">
            <w:pPr>
              <w:jc w:val="center"/>
              <w:rPr>
                <w:rFonts w:cs="Arial"/>
                <w:color w:val="000000"/>
              </w:rPr>
            </w:pPr>
            <w:r>
              <w:rPr>
                <w:rFonts w:cs="Arial"/>
                <w:color w:val="000000"/>
              </w:rPr>
              <w:t>1</w:t>
            </w:r>
          </w:p>
        </w:tc>
        <w:tc>
          <w:tcPr>
            <w:tcW w:w="1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C33A95" w14:textId="0D8F5C97" w:rsidR="00221828" w:rsidRPr="0099502F" w:rsidRDefault="00221828" w:rsidP="00221828">
            <w:pPr>
              <w:jc w:val="center"/>
              <w:rPr>
                <w:rFonts w:cs="Arial"/>
                <w:color w:val="000000"/>
              </w:rPr>
            </w:pPr>
            <w:r>
              <w:rPr>
                <w:rFonts w:cs="Arial"/>
                <w:color w:val="000000"/>
              </w:rPr>
              <w:t>2</w:t>
            </w:r>
          </w:p>
        </w:tc>
      </w:tr>
      <w:tr w:rsidR="00221828" w:rsidRPr="0099502F" w14:paraId="359BBF3D" w14:textId="77777777" w:rsidTr="004915D4">
        <w:trPr>
          <w:trHeight w:val="288"/>
          <w:jc w:val="center"/>
        </w:trPr>
        <w:tc>
          <w:tcPr>
            <w:tcW w:w="3533" w:type="dxa"/>
            <w:tcBorders>
              <w:top w:val="single" w:sz="8" w:space="0" w:color="auto"/>
              <w:left w:val="single" w:sz="8" w:space="0" w:color="auto"/>
              <w:bottom w:val="single" w:sz="8" w:space="0" w:color="auto"/>
              <w:right w:val="single" w:sz="8" w:space="0" w:color="auto"/>
            </w:tcBorders>
            <w:shd w:val="clear" w:color="auto" w:fill="auto"/>
            <w:hideMark/>
          </w:tcPr>
          <w:p w14:paraId="03189D6B" w14:textId="58355F48" w:rsidR="00221828" w:rsidRPr="0099502F" w:rsidRDefault="00221828" w:rsidP="00221828">
            <w:pPr>
              <w:rPr>
                <w:rFonts w:cs="Arial"/>
                <w:color w:val="000000"/>
              </w:rPr>
            </w:pPr>
            <w:r w:rsidRPr="0099502F">
              <w:rPr>
                <w:rFonts w:cs="Arial"/>
                <w:color w:val="000000"/>
              </w:rPr>
              <w:t>Water main valve replaced</w:t>
            </w:r>
          </w:p>
        </w:tc>
        <w:tc>
          <w:tcPr>
            <w:tcW w:w="1764" w:type="dxa"/>
            <w:tcBorders>
              <w:top w:val="single" w:sz="8" w:space="0" w:color="auto"/>
              <w:left w:val="single" w:sz="8" w:space="0" w:color="auto"/>
              <w:bottom w:val="single" w:sz="8" w:space="0" w:color="auto"/>
              <w:right w:val="single" w:sz="8" w:space="0" w:color="auto"/>
            </w:tcBorders>
            <w:vAlign w:val="center"/>
          </w:tcPr>
          <w:p w14:paraId="625BD681" w14:textId="2D704217" w:rsidR="00221828" w:rsidRPr="0099502F" w:rsidRDefault="00A3129F" w:rsidP="00221828">
            <w:pPr>
              <w:jc w:val="center"/>
              <w:rPr>
                <w:rFonts w:cs="Arial"/>
                <w:color w:val="000000"/>
              </w:rPr>
            </w:pPr>
            <w:r>
              <w:rPr>
                <w:rFonts w:cs="Arial"/>
                <w:color w:val="000000"/>
              </w:rPr>
              <w:t>52</w:t>
            </w:r>
          </w:p>
        </w:tc>
        <w:tc>
          <w:tcPr>
            <w:tcW w:w="1765" w:type="dxa"/>
            <w:tcBorders>
              <w:top w:val="single" w:sz="8" w:space="0" w:color="auto"/>
              <w:left w:val="single" w:sz="8" w:space="0" w:color="auto"/>
              <w:bottom w:val="single" w:sz="8" w:space="0" w:color="auto"/>
              <w:right w:val="single" w:sz="8" w:space="0" w:color="auto"/>
            </w:tcBorders>
            <w:vAlign w:val="center"/>
          </w:tcPr>
          <w:p w14:paraId="7840FB63" w14:textId="56F5F88B" w:rsidR="00221828" w:rsidRPr="0099502F" w:rsidRDefault="00221828" w:rsidP="00221828">
            <w:pPr>
              <w:jc w:val="center"/>
              <w:rPr>
                <w:rFonts w:cs="Arial"/>
                <w:color w:val="000000"/>
              </w:rPr>
            </w:pPr>
            <w:r>
              <w:rPr>
                <w:rFonts w:cs="Arial"/>
                <w:color w:val="000000"/>
              </w:rPr>
              <w:t>11</w:t>
            </w:r>
          </w:p>
        </w:tc>
        <w:tc>
          <w:tcPr>
            <w:tcW w:w="1764" w:type="dxa"/>
            <w:tcBorders>
              <w:top w:val="single" w:sz="8" w:space="0" w:color="auto"/>
              <w:left w:val="single" w:sz="8" w:space="0" w:color="auto"/>
              <w:bottom w:val="single" w:sz="8" w:space="0" w:color="auto"/>
              <w:right w:val="single" w:sz="8" w:space="0" w:color="auto"/>
            </w:tcBorders>
            <w:vAlign w:val="center"/>
          </w:tcPr>
          <w:p w14:paraId="6FF904B7" w14:textId="5F898A15" w:rsidR="00221828" w:rsidRPr="0099502F" w:rsidRDefault="00221828" w:rsidP="00221828">
            <w:pPr>
              <w:jc w:val="center"/>
              <w:rPr>
                <w:rFonts w:cs="Arial"/>
                <w:color w:val="000000"/>
              </w:rPr>
            </w:pPr>
            <w:r>
              <w:rPr>
                <w:rFonts w:cs="Arial"/>
                <w:color w:val="000000"/>
              </w:rPr>
              <w:t>13</w:t>
            </w:r>
          </w:p>
        </w:tc>
        <w:tc>
          <w:tcPr>
            <w:tcW w:w="1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36D525" w14:textId="55BE7236" w:rsidR="00221828" w:rsidRPr="0099502F" w:rsidRDefault="00221828" w:rsidP="00221828">
            <w:pPr>
              <w:jc w:val="center"/>
              <w:rPr>
                <w:rFonts w:cs="Arial"/>
                <w:color w:val="000000"/>
              </w:rPr>
            </w:pPr>
            <w:r>
              <w:rPr>
                <w:rFonts w:cs="Arial"/>
                <w:color w:val="000000"/>
              </w:rPr>
              <w:t>5</w:t>
            </w:r>
          </w:p>
        </w:tc>
      </w:tr>
      <w:tr w:rsidR="00221828" w:rsidRPr="0099502F" w14:paraId="2AED56C2" w14:textId="77777777" w:rsidTr="004915D4">
        <w:trPr>
          <w:trHeight w:val="288"/>
          <w:jc w:val="center"/>
        </w:trPr>
        <w:tc>
          <w:tcPr>
            <w:tcW w:w="3533" w:type="dxa"/>
            <w:tcBorders>
              <w:top w:val="single" w:sz="8" w:space="0" w:color="auto"/>
              <w:left w:val="single" w:sz="8" w:space="0" w:color="auto"/>
              <w:bottom w:val="single" w:sz="8" w:space="0" w:color="auto"/>
              <w:right w:val="single" w:sz="8" w:space="0" w:color="auto"/>
            </w:tcBorders>
            <w:shd w:val="clear" w:color="auto" w:fill="auto"/>
            <w:hideMark/>
          </w:tcPr>
          <w:p w14:paraId="330455FC" w14:textId="083CE8AA" w:rsidR="00221828" w:rsidRPr="0099502F" w:rsidRDefault="00221828" w:rsidP="00221828">
            <w:pPr>
              <w:rPr>
                <w:rFonts w:cs="Arial"/>
                <w:color w:val="000000"/>
              </w:rPr>
            </w:pPr>
            <w:r w:rsidRPr="0099502F">
              <w:rPr>
                <w:rFonts w:cs="Arial"/>
                <w:color w:val="000000"/>
              </w:rPr>
              <w:t>Line stop installed</w:t>
            </w:r>
          </w:p>
        </w:tc>
        <w:tc>
          <w:tcPr>
            <w:tcW w:w="1764" w:type="dxa"/>
            <w:tcBorders>
              <w:top w:val="single" w:sz="8" w:space="0" w:color="auto"/>
              <w:left w:val="single" w:sz="8" w:space="0" w:color="auto"/>
              <w:bottom w:val="single" w:sz="8" w:space="0" w:color="auto"/>
              <w:right w:val="single" w:sz="8" w:space="0" w:color="auto"/>
            </w:tcBorders>
            <w:vAlign w:val="center"/>
          </w:tcPr>
          <w:p w14:paraId="486381AF" w14:textId="46A43C4E" w:rsidR="00221828" w:rsidRPr="0099502F" w:rsidRDefault="00A3129F" w:rsidP="00221828">
            <w:pPr>
              <w:jc w:val="center"/>
              <w:rPr>
                <w:rFonts w:cs="Arial"/>
                <w:color w:val="000000"/>
              </w:rPr>
            </w:pPr>
            <w:r>
              <w:rPr>
                <w:rFonts w:cs="Arial"/>
                <w:color w:val="000000"/>
              </w:rPr>
              <w:t>3</w:t>
            </w:r>
          </w:p>
        </w:tc>
        <w:tc>
          <w:tcPr>
            <w:tcW w:w="1765" w:type="dxa"/>
            <w:tcBorders>
              <w:top w:val="single" w:sz="8" w:space="0" w:color="auto"/>
              <w:left w:val="single" w:sz="8" w:space="0" w:color="auto"/>
              <w:bottom w:val="single" w:sz="8" w:space="0" w:color="auto"/>
              <w:right w:val="single" w:sz="8" w:space="0" w:color="auto"/>
            </w:tcBorders>
            <w:vAlign w:val="center"/>
          </w:tcPr>
          <w:p w14:paraId="2C72E7F3" w14:textId="5E3E69B1" w:rsidR="00221828" w:rsidRPr="0099502F" w:rsidRDefault="00221828" w:rsidP="00221828">
            <w:pPr>
              <w:jc w:val="center"/>
              <w:rPr>
                <w:rFonts w:cs="Arial"/>
                <w:color w:val="000000"/>
              </w:rPr>
            </w:pPr>
            <w:r>
              <w:rPr>
                <w:rFonts w:cs="Arial"/>
                <w:color w:val="000000"/>
              </w:rPr>
              <w:t>0</w:t>
            </w:r>
          </w:p>
        </w:tc>
        <w:tc>
          <w:tcPr>
            <w:tcW w:w="1764" w:type="dxa"/>
            <w:tcBorders>
              <w:top w:val="single" w:sz="8" w:space="0" w:color="auto"/>
              <w:left w:val="single" w:sz="8" w:space="0" w:color="auto"/>
              <w:bottom w:val="single" w:sz="8" w:space="0" w:color="auto"/>
              <w:right w:val="single" w:sz="8" w:space="0" w:color="auto"/>
            </w:tcBorders>
            <w:vAlign w:val="center"/>
          </w:tcPr>
          <w:p w14:paraId="4F3912CB" w14:textId="3CF7074A" w:rsidR="00221828" w:rsidRPr="0099502F" w:rsidRDefault="00221828" w:rsidP="00221828">
            <w:pPr>
              <w:jc w:val="center"/>
              <w:rPr>
                <w:rFonts w:cs="Arial"/>
                <w:color w:val="000000"/>
              </w:rPr>
            </w:pPr>
            <w:r>
              <w:rPr>
                <w:rFonts w:cs="Arial"/>
                <w:color w:val="000000"/>
              </w:rPr>
              <w:t>4</w:t>
            </w:r>
          </w:p>
        </w:tc>
        <w:tc>
          <w:tcPr>
            <w:tcW w:w="1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92D474" w14:textId="77BF9832" w:rsidR="00221828" w:rsidRPr="0099502F" w:rsidRDefault="00221828" w:rsidP="00221828">
            <w:pPr>
              <w:jc w:val="center"/>
              <w:rPr>
                <w:rFonts w:cs="Arial"/>
                <w:color w:val="000000"/>
              </w:rPr>
            </w:pPr>
            <w:r>
              <w:rPr>
                <w:rFonts w:cs="Arial"/>
                <w:color w:val="000000"/>
              </w:rPr>
              <w:t>3</w:t>
            </w:r>
          </w:p>
        </w:tc>
      </w:tr>
      <w:tr w:rsidR="00221828" w:rsidRPr="0099502F" w14:paraId="0E51B6EB" w14:textId="77777777" w:rsidTr="004915D4">
        <w:trPr>
          <w:trHeight w:val="288"/>
          <w:jc w:val="center"/>
        </w:trPr>
        <w:tc>
          <w:tcPr>
            <w:tcW w:w="3533" w:type="dxa"/>
            <w:tcBorders>
              <w:top w:val="single" w:sz="8" w:space="0" w:color="auto"/>
              <w:left w:val="single" w:sz="8" w:space="0" w:color="auto"/>
              <w:bottom w:val="single" w:sz="8" w:space="0" w:color="auto"/>
              <w:right w:val="single" w:sz="8" w:space="0" w:color="auto"/>
            </w:tcBorders>
            <w:shd w:val="clear" w:color="auto" w:fill="auto"/>
            <w:hideMark/>
          </w:tcPr>
          <w:p w14:paraId="6E262A8A" w14:textId="5A9120CB" w:rsidR="00221828" w:rsidRPr="0099502F" w:rsidRDefault="00221828" w:rsidP="00221828">
            <w:pPr>
              <w:rPr>
                <w:rFonts w:cs="Arial"/>
                <w:color w:val="000000"/>
              </w:rPr>
            </w:pPr>
            <w:r w:rsidRPr="0099502F">
              <w:rPr>
                <w:rFonts w:cs="Arial"/>
                <w:color w:val="000000"/>
              </w:rPr>
              <w:t>Water main break repaired</w:t>
            </w:r>
          </w:p>
        </w:tc>
        <w:tc>
          <w:tcPr>
            <w:tcW w:w="1764" w:type="dxa"/>
            <w:tcBorders>
              <w:top w:val="single" w:sz="8" w:space="0" w:color="auto"/>
              <w:left w:val="single" w:sz="8" w:space="0" w:color="auto"/>
              <w:bottom w:val="single" w:sz="8" w:space="0" w:color="auto"/>
              <w:right w:val="single" w:sz="8" w:space="0" w:color="auto"/>
            </w:tcBorders>
            <w:vAlign w:val="center"/>
          </w:tcPr>
          <w:p w14:paraId="493AD6B6" w14:textId="11A1FA91" w:rsidR="00221828" w:rsidRPr="0099502F" w:rsidRDefault="00A3129F" w:rsidP="00221828">
            <w:pPr>
              <w:jc w:val="center"/>
              <w:rPr>
                <w:rFonts w:cs="Arial"/>
                <w:color w:val="000000"/>
              </w:rPr>
            </w:pPr>
            <w:r>
              <w:rPr>
                <w:rFonts w:cs="Arial"/>
                <w:color w:val="000000"/>
              </w:rPr>
              <w:t>12</w:t>
            </w:r>
          </w:p>
        </w:tc>
        <w:tc>
          <w:tcPr>
            <w:tcW w:w="1765" w:type="dxa"/>
            <w:tcBorders>
              <w:top w:val="single" w:sz="8" w:space="0" w:color="auto"/>
              <w:left w:val="single" w:sz="8" w:space="0" w:color="auto"/>
              <w:bottom w:val="single" w:sz="8" w:space="0" w:color="auto"/>
              <w:right w:val="single" w:sz="8" w:space="0" w:color="auto"/>
            </w:tcBorders>
            <w:vAlign w:val="center"/>
          </w:tcPr>
          <w:p w14:paraId="714BD137" w14:textId="464456E4" w:rsidR="00221828" w:rsidRPr="0099502F" w:rsidRDefault="00221828" w:rsidP="00221828">
            <w:pPr>
              <w:jc w:val="center"/>
              <w:rPr>
                <w:rFonts w:cs="Arial"/>
                <w:color w:val="000000"/>
              </w:rPr>
            </w:pPr>
            <w:r>
              <w:rPr>
                <w:rFonts w:cs="Arial"/>
                <w:color w:val="000000"/>
              </w:rPr>
              <w:t>6</w:t>
            </w:r>
          </w:p>
        </w:tc>
        <w:tc>
          <w:tcPr>
            <w:tcW w:w="1764" w:type="dxa"/>
            <w:tcBorders>
              <w:top w:val="single" w:sz="8" w:space="0" w:color="auto"/>
              <w:left w:val="single" w:sz="8" w:space="0" w:color="auto"/>
              <w:bottom w:val="single" w:sz="8" w:space="0" w:color="auto"/>
              <w:right w:val="single" w:sz="8" w:space="0" w:color="auto"/>
            </w:tcBorders>
            <w:vAlign w:val="center"/>
          </w:tcPr>
          <w:p w14:paraId="04A627AA" w14:textId="407F5A34" w:rsidR="00221828" w:rsidRPr="0099502F" w:rsidRDefault="00221828" w:rsidP="00221828">
            <w:pPr>
              <w:jc w:val="center"/>
              <w:rPr>
                <w:rFonts w:cs="Arial"/>
                <w:color w:val="000000"/>
              </w:rPr>
            </w:pPr>
            <w:r>
              <w:rPr>
                <w:rFonts w:cs="Arial"/>
                <w:color w:val="000000"/>
              </w:rPr>
              <w:t>4</w:t>
            </w:r>
          </w:p>
        </w:tc>
        <w:tc>
          <w:tcPr>
            <w:tcW w:w="1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4C61D2" w14:textId="539DBC84" w:rsidR="00221828" w:rsidRPr="0099502F" w:rsidRDefault="00221828" w:rsidP="00221828">
            <w:pPr>
              <w:jc w:val="center"/>
              <w:rPr>
                <w:rFonts w:cs="Arial"/>
                <w:color w:val="000000"/>
              </w:rPr>
            </w:pPr>
            <w:r>
              <w:rPr>
                <w:rFonts w:cs="Arial"/>
                <w:color w:val="000000"/>
              </w:rPr>
              <w:t>5</w:t>
            </w:r>
          </w:p>
        </w:tc>
      </w:tr>
      <w:tr w:rsidR="00221828" w:rsidRPr="0099502F" w14:paraId="4FEFF4BE" w14:textId="77777777" w:rsidTr="004915D4">
        <w:trPr>
          <w:trHeight w:val="288"/>
          <w:jc w:val="center"/>
        </w:trPr>
        <w:tc>
          <w:tcPr>
            <w:tcW w:w="3533" w:type="dxa"/>
            <w:tcBorders>
              <w:top w:val="single" w:sz="8" w:space="0" w:color="auto"/>
              <w:left w:val="single" w:sz="8" w:space="0" w:color="auto"/>
              <w:bottom w:val="single" w:sz="8" w:space="0" w:color="auto"/>
              <w:right w:val="single" w:sz="8" w:space="0" w:color="auto"/>
            </w:tcBorders>
            <w:shd w:val="clear" w:color="auto" w:fill="auto"/>
            <w:hideMark/>
          </w:tcPr>
          <w:p w14:paraId="6FE31223" w14:textId="2D6ACC97" w:rsidR="00221828" w:rsidRPr="0099502F" w:rsidRDefault="00221828" w:rsidP="00221828">
            <w:pPr>
              <w:rPr>
                <w:rFonts w:cs="Arial"/>
                <w:color w:val="000000"/>
              </w:rPr>
            </w:pPr>
            <w:r w:rsidRPr="0099502F">
              <w:rPr>
                <w:rFonts w:cs="Arial"/>
                <w:color w:val="000000"/>
              </w:rPr>
              <w:t>Fire hydrant flushed &amp; flow tested</w:t>
            </w:r>
          </w:p>
        </w:tc>
        <w:tc>
          <w:tcPr>
            <w:tcW w:w="1764" w:type="dxa"/>
            <w:tcBorders>
              <w:top w:val="single" w:sz="8" w:space="0" w:color="auto"/>
              <w:left w:val="single" w:sz="8" w:space="0" w:color="auto"/>
              <w:bottom w:val="single" w:sz="8" w:space="0" w:color="auto"/>
              <w:right w:val="single" w:sz="8" w:space="0" w:color="auto"/>
            </w:tcBorders>
            <w:vAlign w:val="center"/>
          </w:tcPr>
          <w:p w14:paraId="753BAE77" w14:textId="3DFE33BC" w:rsidR="00221828" w:rsidRPr="0099502F" w:rsidRDefault="00A3129F" w:rsidP="00221828">
            <w:pPr>
              <w:jc w:val="center"/>
              <w:rPr>
                <w:rFonts w:cs="Arial"/>
                <w:color w:val="000000"/>
              </w:rPr>
            </w:pPr>
            <w:r>
              <w:rPr>
                <w:rFonts w:cs="Arial"/>
                <w:color w:val="000000"/>
              </w:rPr>
              <w:t>2,278</w:t>
            </w:r>
          </w:p>
        </w:tc>
        <w:tc>
          <w:tcPr>
            <w:tcW w:w="1765" w:type="dxa"/>
            <w:tcBorders>
              <w:top w:val="single" w:sz="8" w:space="0" w:color="auto"/>
              <w:left w:val="single" w:sz="8" w:space="0" w:color="auto"/>
              <w:bottom w:val="single" w:sz="8" w:space="0" w:color="auto"/>
              <w:right w:val="single" w:sz="8" w:space="0" w:color="auto"/>
            </w:tcBorders>
            <w:vAlign w:val="center"/>
          </w:tcPr>
          <w:p w14:paraId="0DA0FED9" w14:textId="0CC80E7A" w:rsidR="00221828" w:rsidRPr="0099502F" w:rsidRDefault="00221828" w:rsidP="00221828">
            <w:pPr>
              <w:jc w:val="center"/>
              <w:rPr>
                <w:rFonts w:cs="Arial"/>
                <w:color w:val="000000"/>
              </w:rPr>
            </w:pPr>
            <w:r>
              <w:rPr>
                <w:rFonts w:cs="Arial"/>
                <w:color w:val="000000"/>
              </w:rPr>
              <w:t>1,925</w:t>
            </w:r>
          </w:p>
        </w:tc>
        <w:tc>
          <w:tcPr>
            <w:tcW w:w="1764" w:type="dxa"/>
            <w:tcBorders>
              <w:top w:val="single" w:sz="8" w:space="0" w:color="auto"/>
              <w:left w:val="single" w:sz="8" w:space="0" w:color="auto"/>
              <w:bottom w:val="single" w:sz="8" w:space="0" w:color="auto"/>
              <w:right w:val="single" w:sz="8" w:space="0" w:color="auto"/>
            </w:tcBorders>
            <w:vAlign w:val="center"/>
          </w:tcPr>
          <w:p w14:paraId="745D88CB" w14:textId="3B0F1CAE" w:rsidR="00221828" w:rsidRPr="0099502F" w:rsidRDefault="00221828" w:rsidP="00221828">
            <w:pPr>
              <w:jc w:val="center"/>
              <w:rPr>
                <w:rFonts w:cs="Arial"/>
                <w:color w:val="000000"/>
              </w:rPr>
            </w:pPr>
            <w:r>
              <w:rPr>
                <w:rFonts w:cs="Arial"/>
                <w:color w:val="000000"/>
              </w:rPr>
              <w:t>1,989</w:t>
            </w:r>
          </w:p>
        </w:tc>
        <w:tc>
          <w:tcPr>
            <w:tcW w:w="1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55DC44" w14:textId="2931E1AC" w:rsidR="00221828" w:rsidRPr="0099502F" w:rsidRDefault="00221828" w:rsidP="00221828">
            <w:pPr>
              <w:jc w:val="center"/>
              <w:rPr>
                <w:rFonts w:cs="Arial"/>
                <w:color w:val="000000"/>
              </w:rPr>
            </w:pPr>
            <w:r>
              <w:rPr>
                <w:rFonts w:cs="Arial"/>
                <w:color w:val="000000"/>
              </w:rPr>
              <w:t>2,438</w:t>
            </w:r>
          </w:p>
        </w:tc>
      </w:tr>
      <w:tr w:rsidR="00221828" w:rsidRPr="0099502F" w14:paraId="42D80843" w14:textId="77777777" w:rsidTr="004915D4">
        <w:trPr>
          <w:trHeight w:val="288"/>
          <w:jc w:val="center"/>
        </w:trPr>
        <w:tc>
          <w:tcPr>
            <w:tcW w:w="3533" w:type="dxa"/>
            <w:tcBorders>
              <w:top w:val="single" w:sz="8" w:space="0" w:color="auto"/>
              <w:left w:val="single" w:sz="8" w:space="0" w:color="auto"/>
              <w:bottom w:val="single" w:sz="8" w:space="0" w:color="auto"/>
              <w:right w:val="single" w:sz="8" w:space="0" w:color="auto"/>
            </w:tcBorders>
            <w:shd w:val="clear" w:color="auto" w:fill="auto"/>
            <w:hideMark/>
          </w:tcPr>
          <w:p w14:paraId="438D0746" w14:textId="3D5ED3E1" w:rsidR="00221828" w:rsidRPr="0099502F" w:rsidRDefault="00221828" w:rsidP="00221828">
            <w:pPr>
              <w:rPr>
                <w:rFonts w:cs="Arial"/>
                <w:color w:val="000000"/>
              </w:rPr>
            </w:pPr>
            <w:r w:rsidRPr="0099502F">
              <w:rPr>
                <w:rFonts w:cs="Arial"/>
                <w:color w:val="000000"/>
              </w:rPr>
              <w:t>Fire hydrant adjusted to grade</w:t>
            </w:r>
          </w:p>
        </w:tc>
        <w:tc>
          <w:tcPr>
            <w:tcW w:w="1764" w:type="dxa"/>
            <w:tcBorders>
              <w:top w:val="single" w:sz="8" w:space="0" w:color="auto"/>
              <w:left w:val="single" w:sz="8" w:space="0" w:color="auto"/>
              <w:bottom w:val="single" w:sz="8" w:space="0" w:color="auto"/>
              <w:right w:val="single" w:sz="8" w:space="0" w:color="auto"/>
            </w:tcBorders>
            <w:vAlign w:val="center"/>
          </w:tcPr>
          <w:p w14:paraId="145CD1A3" w14:textId="72994639" w:rsidR="00221828" w:rsidRPr="0099502F" w:rsidRDefault="00A3129F" w:rsidP="00221828">
            <w:pPr>
              <w:jc w:val="center"/>
              <w:rPr>
                <w:rFonts w:cs="Arial"/>
                <w:color w:val="000000"/>
              </w:rPr>
            </w:pPr>
            <w:r>
              <w:rPr>
                <w:rFonts w:cs="Arial"/>
                <w:color w:val="000000"/>
              </w:rPr>
              <w:t>13</w:t>
            </w:r>
          </w:p>
        </w:tc>
        <w:tc>
          <w:tcPr>
            <w:tcW w:w="1765" w:type="dxa"/>
            <w:tcBorders>
              <w:top w:val="single" w:sz="8" w:space="0" w:color="auto"/>
              <w:left w:val="single" w:sz="8" w:space="0" w:color="auto"/>
              <w:bottom w:val="single" w:sz="8" w:space="0" w:color="auto"/>
              <w:right w:val="single" w:sz="8" w:space="0" w:color="auto"/>
            </w:tcBorders>
            <w:vAlign w:val="center"/>
          </w:tcPr>
          <w:p w14:paraId="47E31F73" w14:textId="33AD00C8" w:rsidR="00221828" w:rsidRPr="0099502F" w:rsidRDefault="00221828" w:rsidP="00221828">
            <w:pPr>
              <w:jc w:val="center"/>
              <w:rPr>
                <w:rFonts w:cs="Arial"/>
                <w:color w:val="000000"/>
              </w:rPr>
            </w:pPr>
            <w:r>
              <w:rPr>
                <w:rFonts w:cs="Arial"/>
                <w:color w:val="000000"/>
              </w:rPr>
              <w:t>16</w:t>
            </w:r>
          </w:p>
        </w:tc>
        <w:tc>
          <w:tcPr>
            <w:tcW w:w="1764" w:type="dxa"/>
            <w:tcBorders>
              <w:top w:val="single" w:sz="8" w:space="0" w:color="auto"/>
              <w:left w:val="single" w:sz="8" w:space="0" w:color="auto"/>
              <w:bottom w:val="single" w:sz="8" w:space="0" w:color="auto"/>
              <w:right w:val="single" w:sz="8" w:space="0" w:color="auto"/>
            </w:tcBorders>
            <w:vAlign w:val="center"/>
          </w:tcPr>
          <w:p w14:paraId="6F3A5252" w14:textId="1E64BE32" w:rsidR="00221828" w:rsidRPr="0099502F" w:rsidRDefault="00221828" w:rsidP="00221828">
            <w:pPr>
              <w:jc w:val="center"/>
              <w:rPr>
                <w:rFonts w:cs="Arial"/>
                <w:color w:val="000000"/>
              </w:rPr>
            </w:pPr>
            <w:r>
              <w:rPr>
                <w:rFonts w:cs="Arial"/>
                <w:color w:val="000000"/>
              </w:rPr>
              <w:t>13</w:t>
            </w:r>
          </w:p>
        </w:tc>
        <w:tc>
          <w:tcPr>
            <w:tcW w:w="1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7501EF" w14:textId="6F90A6B7" w:rsidR="00221828" w:rsidRPr="0099502F" w:rsidRDefault="00221828" w:rsidP="00221828">
            <w:pPr>
              <w:jc w:val="center"/>
              <w:rPr>
                <w:rFonts w:cs="Arial"/>
                <w:color w:val="000000"/>
              </w:rPr>
            </w:pPr>
            <w:r w:rsidRPr="0099502F">
              <w:rPr>
                <w:rFonts w:cs="Arial"/>
                <w:color w:val="000000"/>
              </w:rPr>
              <w:t>1</w:t>
            </w:r>
            <w:r>
              <w:rPr>
                <w:rFonts w:cs="Arial"/>
                <w:color w:val="000000"/>
              </w:rPr>
              <w:t>1</w:t>
            </w:r>
          </w:p>
        </w:tc>
      </w:tr>
      <w:tr w:rsidR="00221828" w:rsidRPr="0099502F" w14:paraId="086A394A" w14:textId="77777777" w:rsidTr="004915D4">
        <w:trPr>
          <w:trHeight w:val="288"/>
          <w:jc w:val="center"/>
        </w:trPr>
        <w:tc>
          <w:tcPr>
            <w:tcW w:w="3533" w:type="dxa"/>
            <w:tcBorders>
              <w:top w:val="single" w:sz="8" w:space="0" w:color="auto"/>
              <w:left w:val="single" w:sz="8" w:space="0" w:color="auto"/>
              <w:bottom w:val="single" w:sz="8" w:space="0" w:color="auto"/>
              <w:right w:val="single" w:sz="8" w:space="0" w:color="auto"/>
            </w:tcBorders>
            <w:shd w:val="clear" w:color="auto" w:fill="auto"/>
            <w:hideMark/>
          </w:tcPr>
          <w:p w14:paraId="74C1D564" w14:textId="324FC7BE" w:rsidR="00221828" w:rsidRPr="0099502F" w:rsidRDefault="00221828" w:rsidP="00221828">
            <w:pPr>
              <w:rPr>
                <w:rFonts w:cs="Arial"/>
                <w:color w:val="000000"/>
              </w:rPr>
            </w:pPr>
            <w:r w:rsidRPr="0099502F">
              <w:rPr>
                <w:rFonts w:cs="Arial"/>
                <w:color w:val="000000"/>
              </w:rPr>
              <w:t>Water main valve exercised</w:t>
            </w:r>
          </w:p>
        </w:tc>
        <w:tc>
          <w:tcPr>
            <w:tcW w:w="1764" w:type="dxa"/>
            <w:tcBorders>
              <w:top w:val="single" w:sz="8" w:space="0" w:color="auto"/>
              <w:left w:val="single" w:sz="8" w:space="0" w:color="auto"/>
              <w:bottom w:val="single" w:sz="8" w:space="0" w:color="auto"/>
              <w:right w:val="single" w:sz="8" w:space="0" w:color="auto"/>
            </w:tcBorders>
            <w:vAlign w:val="center"/>
          </w:tcPr>
          <w:p w14:paraId="4B24627A" w14:textId="0162F3FC" w:rsidR="00221828" w:rsidRPr="0099502F" w:rsidRDefault="00A3129F" w:rsidP="00221828">
            <w:pPr>
              <w:jc w:val="center"/>
              <w:rPr>
                <w:rFonts w:cs="Arial"/>
                <w:color w:val="000000"/>
              </w:rPr>
            </w:pPr>
            <w:r>
              <w:rPr>
                <w:rFonts w:cs="Arial"/>
                <w:color w:val="000000"/>
              </w:rPr>
              <w:t>4,473</w:t>
            </w:r>
          </w:p>
        </w:tc>
        <w:tc>
          <w:tcPr>
            <w:tcW w:w="1765" w:type="dxa"/>
            <w:tcBorders>
              <w:top w:val="single" w:sz="8" w:space="0" w:color="auto"/>
              <w:left w:val="single" w:sz="8" w:space="0" w:color="auto"/>
              <w:bottom w:val="single" w:sz="8" w:space="0" w:color="auto"/>
              <w:right w:val="single" w:sz="8" w:space="0" w:color="auto"/>
            </w:tcBorders>
            <w:vAlign w:val="center"/>
          </w:tcPr>
          <w:p w14:paraId="4DE2B39E" w14:textId="41797FBE" w:rsidR="00221828" w:rsidRPr="0099502F" w:rsidRDefault="00221828" w:rsidP="00221828">
            <w:pPr>
              <w:jc w:val="center"/>
              <w:rPr>
                <w:rFonts w:cs="Arial"/>
                <w:color w:val="000000"/>
              </w:rPr>
            </w:pPr>
            <w:r>
              <w:rPr>
                <w:rFonts w:cs="Arial"/>
                <w:color w:val="000000"/>
              </w:rPr>
              <w:t>3,084</w:t>
            </w:r>
          </w:p>
        </w:tc>
        <w:tc>
          <w:tcPr>
            <w:tcW w:w="1764" w:type="dxa"/>
            <w:tcBorders>
              <w:top w:val="single" w:sz="8" w:space="0" w:color="auto"/>
              <w:left w:val="single" w:sz="8" w:space="0" w:color="auto"/>
              <w:bottom w:val="single" w:sz="8" w:space="0" w:color="auto"/>
              <w:right w:val="single" w:sz="8" w:space="0" w:color="auto"/>
            </w:tcBorders>
            <w:vAlign w:val="center"/>
          </w:tcPr>
          <w:p w14:paraId="0D119150" w14:textId="75E68394" w:rsidR="00221828" w:rsidRPr="0099502F" w:rsidRDefault="00221828" w:rsidP="00221828">
            <w:pPr>
              <w:jc w:val="center"/>
              <w:rPr>
                <w:rFonts w:cs="Arial"/>
                <w:color w:val="000000"/>
              </w:rPr>
            </w:pPr>
            <w:r>
              <w:rPr>
                <w:rFonts w:cs="Arial"/>
                <w:color w:val="000000"/>
              </w:rPr>
              <w:t>3,672</w:t>
            </w:r>
          </w:p>
        </w:tc>
        <w:tc>
          <w:tcPr>
            <w:tcW w:w="1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006687" w14:textId="2A41D389" w:rsidR="00221828" w:rsidRPr="0099502F" w:rsidRDefault="00221828" w:rsidP="00221828">
            <w:pPr>
              <w:jc w:val="center"/>
              <w:rPr>
                <w:rFonts w:cs="Arial"/>
                <w:color w:val="000000"/>
              </w:rPr>
            </w:pPr>
            <w:r>
              <w:rPr>
                <w:rFonts w:cs="Arial"/>
                <w:color w:val="000000"/>
              </w:rPr>
              <w:t>3,690</w:t>
            </w:r>
          </w:p>
        </w:tc>
      </w:tr>
      <w:tr w:rsidR="00221828" w:rsidRPr="0099502F" w14:paraId="4A996488" w14:textId="77777777" w:rsidTr="004915D4">
        <w:trPr>
          <w:trHeight w:val="288"/>
          <w:jc w:val="center"/>
        </w:trPr>
        <w:tc>
          <w:tcPr>
            <w:tcW w:w="3533" w:type="dxa"/>
            <w:tcBorders>
              <w:top w:val="single" w:sz="8" w:space="0" w:color="auto"/>
              <w:left w:val="single" w:sz="8" w:space="0" w:color="auto"/>
              <w:bottom w:val="single" w:sz="8" w:space="0" w:color="auto"/>
              <w:right w:val="single" w:sz="8" w:space="0" w:color="auto"/>
            </w:tcBorders>
            <w:shd w:val="clear" w:color="auto" w:fill="auto"/>
            <w:hideMark/>
          </w:tcPr>
          <w:p w14:paraId="6E248341" w14:textId="1D14C660" w:rsidR="00221828" w:rsidRPr="0099502F" w:rsidRDefault="00221828" w:rsidP="00221828">
            <w:pPr>
              <w:rPr>
                <w:rFonts w:cs="Arial"/>
                <w:color w:val="000000"/>
              </w:rPr>
            </w:pPr>
            <w:r w:rsidRPr="0099502F">
              <w:rPr>
                <w:rFonts w:cs="Arial"/>
                <w:color w:val="000000"/>
              </w:rPr>
              <w:t>Fire hydrant repaired (struck by vehicles)</w:t>
            </w:r>
          </w:p>
        </w:tc>
        <w:tc>
          <w:tcPr>
            <w:tcW w:w="1764" w:type="dxa"/>
            <w:tcBorders>
              <w:top w:val="single" w:sz="8" w:space="0" w:color="auto"/>
              <w:left w:val="single" w:sz="8" w:space="0" w:color="auto"/>
              <w:bottom w:val="single" w:sz="8" w:space="0" w:color="auto"/>
              <w:right w:val="single" w:sz="8" w:space="0" w:color="auto"/>
            </w:tcBorders>
            <w:vAlign w:val="center"/>
          </w:tcPr>
          <w:p w14:paraId="09CC375F" w14:textId="6A2D88F9" w:rsidR="00221828" w:rsidRPr="0099502F" w:rsidRDefault="00A3129F" w:rsidP="00221828">
            <w:pPr>
              <w:jc w:val="center"/>
              <w:rPr>
                <w:rFonts w:cs="Arial"/>
                <w:color w:val="000000"/>
              </w:rPr>
            </w:pPr>
            <w:r>
              <w:rPr>
                <w:rFonts w:cs="Arial"/>
                <w:color w:val="000000"/>
              </w:rPr>
              <w:t>10</w:t>
            </w:r>
          </w:p>
        </w:tc>
        <w:tc>
          <w:tcPr>
            <w:tcW w:w="1765" w:type="dxa"/>
            <w:tcBorders>
              <w:top w:val="single" w:sz="8" w:space="0" w:color="auto"/>
              <w:left w:val="single" w:sz="8" w:space="0" w:color="auto"/>
              <w:bottom w:val="single" w:sz="8" w:space="0" w:color="auto"/>
              <w:right w:val="single" w:sz="8" w:space="0" w:color="auto"/>
            </w:tcBorders>
            <w:vAlign w:val="center"/>
          </w:tcPr>
          <w:p w14:paraId="7A74FA92" w14:textId="4DD0DCBD" w:rsidR="00221828" w:rsidRPr="0099502F" w:rsidRDefault="00221828" w:rsidP="00221828">
            <w:pPr>
              <w:jc w:val="center"/>
              <w:rPr>
                <w:rFonts w:cs="Arial"/>
                <w:color w:val="000000"/>
              </w:rPr>
            </w:pPr>
            <w:r>
              <w:rPr>
                <w:rFonts w:cs="Arial"/>
                <w:color w:val="000000"/>
              </w:rPr>
              <w:t>6</w:t>
            </w:r>
          </w:p>
        </w:tc>
        <w:tc>
          <w:tcPr>
            <w:tcW w:w="1764" w:type="dxa"/>
            <w:tcBorders>
              <w:top w:val="single" w:sz="8" w:space="0" w:color="auto"/>
              <w:left w:val="single" w:sz="8" w:space="0" w:color="auto"/>
              <w:bottom w:val="single" w:sz="8" w:space="0" w:color="auto"/>
              <w:right w:val="single" w:sz="8" w:space="0" w:color="auto"/>
            </w:tcBorders>
            <w:vAlign w:val="center"/>
          </w:tcPr>
          <w:p w14:paraId="74BDA2AE" w14:textId="0869D11F" w:rsidR="00221828" w:rsidRPr="0099502F" w:rsidRDefault="00221828" w:rsidP="00221828">
            <w:pPr>
              <w:jc w:val="center"/>
              <w:rPr>
                <w:rFonts w:cs="Arial"/>
                <w:color w:val="000000"/>
              </w:rPr>
            </w:pPr>
            <w:r>
              <w:rPr>
                <w:rFonts w:cs="Arial"/>
                <w:color w:val="000000"/>
              </w:rPr>
              <w:t>11</w:t>
            </w:r>
          </w:p>
        </w:tc>
        <w:tc>
          <w:tcPr>
            <w:tcW w:w="1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16DFEE" w14:textId="2A4D5356" w:rsidR="00221828" w:rsidRPr="0099502F" w:rsidRDefault="00221828" w:rsidP="00221828">
            <w:pPr>
              <w:jc w:val="center"/>
              <w:rPr>
                <w:rFonts w:cs="Arial"/>
                <w:color w:val="000000"/>
              </w:rPr>
            </w:pPr>
            <w:r>
              <w:rPr>
                <w:rFonts w:cs="Arial"/>
                <w:color w:val="000000"/>
              </w:rPr>
              <w:t>5</w:t>
            </w:r>
          </w:p>
        </w:tc>
      </w:tr>
      <w:tr w:rsidR="00221828" w:rsidRPr="0099502F" w14:paraId="4770D74D" w14:textId="77777777" w:rsidTr="004915D4">
        <w:trPr>
          <w:trHeight w:val="288"/>
          <w:jc w:val="center"/>
        </w:trPr>
        <w:tc>
          <w:tcPr>
            <w:tcW w:w="3533" w:type="dxa"/>
            <w:tcBorders>
              <w:top w:val="single" w:sz="8" w:space="0" w:color="auto"/>
              <w:left w:val="single" w:sz="8" w:space="0" w:color="auto"/>
              <w:bottom w:val="single" w:sz="8" w:space="0" w:color="auto"/>
              <w:right w:val="single" w:sz="8" w:space="0" w:color="auto"/>
            </w:tcBorders>
            <w:shd w:val="clear" w:color="auto" w:fill="auto"/>
            <w:hideMark/>
          </w:tcPr>
          <w:p w14:paraId="79B2A2A6" w14:textId="7EF0913F" w:rsidR="00221828" w:rsidRPr="0099502F" w:rsidRDefault="00221828" w:rsidP="00221828">
            <w:pPr>
              <w:rPr>
                <w:rFonts w:cs="Arial"/>
                <w:color w:val="000000"/>
              </w:rPr>
            </w:pPr>
            <w:r w:rsidRPr="0099502F">
              <w:rPr>
                <w:rFonts w:cs="Arial"/>
                <w:color w:val="000000"/>
              </w:rPr>
              <w:t>Fire hydrant painted</w:t>
            </w:r>
          </w:p>
        </w:tc>
        <w:tc>
          <w:tcPr>
            <w:tcW w:w="1764" w:type="dxa"/>
            <w:tcBorders>
              <w:top w:val="single" w:sz="8" w:space="0" w:color="auto"/>
              <w:left w:val="single" w:sz="8" w:space="0" w:color="auto"/>
              <w:bottom w:val="single" w:sz="8" w:space="0" w:color="auto"/>
              <w:right w:val="single" w:sz="8" w:space="0" w:color="auto"/>
            </w:tcBorders>
            <w:vAlign w:val="center"/>
          </w:tcPr>
          <w:p w14:paraId="5516B410" w14:textId="6146CB35" w:rsidR="00221828" w:rsidRPr="0099502F" w:rsidRDefault="00A3129F" w:rsidP="00221828">
            <w:pPr>
              <w:jc w:val="center"/>
              <w:rPr>
                <w:rFonts w:cs="Arial"/>
                <w:color w:val="000000"/>
              </w:rPr>
            </w:pPr>
            <w:r>
              <w:rPr>
                <w:rFonts w:cs="Arial"/>
                <w:color w:val="000000"/>
              </w:rPr>
              <w:t>200</w:t>
            </w:r>
          </w:p>
        </w:tc>
        <w:tc>
          <w:tcPr>
            <w:tcW w:w="1765" w:type="dxa"/>
            <w:tcBorders>
              <w:top w:val="single" w:sz="8" w:space="0" w:color="auto"/>
              <w:left w:val="single" w:sz="8" w:space="0" w:color="auto"/>
              <w:bottom w:val="single" w:sz="8" w:space="0" w:color="auto"/>
              <w:right w:val="single" w:sz="8" w:space="0" w:color="auto"/>
            </w:tcBorders>
            <w:vAlign w:val="center"/>
          </w:tcPr>
          <w:p w14:paraId="6306AA18" w14:textId="6C3123D0" w:rsidR="00221828" w:rsidRPr="0099502F" w:rsidRDefault="00221828" w:rsidP="00221828">
            <w:pPr>
              <w:jc w:val="center"/>
              <w:rPr>
                <w:rFonts w:cs="Arial"/>
                <w:color w:val="000000"/>
              </w:rPr>
            </w:pPr>
            <w:r>
              <w:rPr>
                <w:rFonts w:cs="Arial"/>
                <w:color w:val="000000"/>
              </w:rPr>
              <w:t>305</w:t>
            </w:r>
          </w:p>
        </w:tc>
        <w:tc>
          <w:tcPr>
            <w:tcW w:w="1764" w:type="dxa"/>
            <w:tcBorders>
              <w:top w:val="single" w:sz="8" w:space="0" w:color="auto"/>
              <w:left w:val="single" w:sz="8" w:space="0" w:color="auto"/>
              <w:bottom w:val="single" w:sz="8" w:space="0" w:color="auto"/>
              <w:right w:val="single" w:sz="8" w:space="0" w:color="auto"/>
            </w:tcBorders>
            <w:vAlign w:val="center"/>
          </w:tcPr>
          <w:p w14:paraId="11B84439" w14:textId="5BAD916F" w:rsidR="00221828" w:rsidRPr="0099502F" w:rsidRDefault="00221828" w:rsidP="00221828">
            <w:pPr>
              <w:jc w:val="center"/>
              <w:rPr>
                <w:rFonts w:cs="Arial"/>
                <w:color w:val="000000"/>
              </w:rPr>
            </w:pPr>
            <w:r>
              <w:rPr>
                <w:rFonts w:cs="Arial"/>
                <w:color w:val="000000"/>
              </w:rPr>
              <w:t>192</w:t>
            </w:r>
          </w:p>
        </w:tc>
        <w:tc>
          <w:tcPr>
            <w:tcW w:w="1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1DE897" w14:textId="24FD90FD" w:rsidR="00221828" w:rsidRPr="0099502F" w:rsidRDefault="00221828" w:rsidP="00221828">
            <w:pPr>
              <w:jc w:val="center"/>
              <w:rPr>
                <w:rFonts w:cs="Arial"/>
                <w:color w:val="000000"/>
              </w:rPr>
            </w:pPr>
            <w:r>
              <w:rPr>
                <w:rFonts w:cs="Arial"/>
                <w:color w:val="000000"/>
              </w:rPr>
              <w:t>0</w:t>
            </w:r>
          </w:p>
        </w:tc>
      </w:tr>
      <w:tr w:rsidR="00221828" w:rsidRPr="0099502F" w14:paraId="79CB161A" w14:textId="77777777" w:rsidTr="004915D4">
        <w:trPr>
          <w:trHeight w:val="288"/>
          <w:jc w:val="center"/>
        </w:trPr>
        <w:tc>
          <w:tcPr>
            <w:tcW w:w="3533" w:type="dxa"/>
            <w:tcBorders>
              <w:top w:val="single" w:sz="8" w:space="0" w:color="auto"/>
              <w:left w:val="single" w:sz="8" w:space="0" w:color="auto"/>
              <w:bottom w:val="single" w:sz="8" w:space="0" w:color="auto"/>
              <w:right w:val="single" w:sz="8" w:space="0" w:color="auto"/>
            </w:tcBorders>
            <w:shd w:val="clear" w:color="auto" w:fill="auto"/>
            <w:hideMark/>
          </w:tcPr>
          <w:p w14:paraId="4F0074C5" w14:textId="3376E3FC" w:rsidR="00221828" w:rsidRPr="0099502F" w:rsidRDefault="00221828" w:rsidP="00221828">
            <w:pPr>
              <w:rPr>
                <w:rFonts w:cs="Arial"/>
                <w:color w:val="000000"/>
              </w:rPr>
            </w:pPr>
            <w:r w:rsidRPr="0099502F">
              <w:rPr>
                <w:rFonts w:cs="Arial"/>
                <w:color w:val="000000"/>
              </w:rPr>
              <w:t>Water main in system (mile)</w:t>
            </w:r>
          </w:p>
        </w:tc>
        <w:tc>
          <w:tcPr>
            <w:tcW w:w="1764" w:type="dxa"/>
            <w:tcBorders>
              <w:top w:val="single" w:sz="8" w:space="0" w:color="auto"/>
              <w:left w:val="single" w:sz="8" w:space="0" w:color="auto"/>
              <w:bottom w:val="single" w:sz="8" w:space="0" w:color="auto"/>
              <w:right w:val="single" w:sz="8" w:space="0" w:color="auto"/>
            </w:tcBorders>
            <w:vAlign w:val="center"/>
          </w:tcPr>
          <w:p w14:paraId="5F8C9490" w14:textId="15AD6E32" w:rsidR="00221828" w:rsidRPr="0099502F" w:rsidRDefault="00A3129F" w:rsidP="00221828">
            <w:pPr>
              <w:jc w:val="center"/>
              <w:rPr>
                <w:rFonts w:cs="Arial"/>
                <w:color w:val="000000"/>
              </w:rPr>
            </w:pPr>
            <w:r>
              <w:rPr>
                <w:rFonts w:cs="Arial"/>
                <w:color w:val="000000"/>
              </w:rPr>
              <w:t>231.91</w:t>
            </w:r>
          </w:p>
        </w:tc>
        <w:tc>
          <w:tcPr>
            <w:tcW w:w="1765" w:type="dxa"/>
            <w:tcBorders>
              <w:top w:val="single" w:sz="8" w:space="0" w:color="auto"/>
              <w:left w:val="single" w:sz="8" w:space="0" w:color="auto"/>
              <w:bottom w:val="single" w:sz="8" w:space="0" w:color="auto"/>
              <w:right w:val="single" w:sz="8" w:space="0" w:color="auto"/>
            </w:tcBorders>
            <w:vAlign w:val="center"/>
          </w:tcPr>
          <w:p w14:paraId="2F2C40D7" w14:textId="510281A8" w:rsidR="00221828" w:rsidRPr="0099502F" w:rsidRDefault="00221828" w:rsidP="00221828">
            <w:pPr>
              <w:jc w:val="center"/>
              <w:rPr>
                <w:rFonts w:cs="Arial"/>
                <w:color w:val="000000"/>
              </w:rPr>
            </w:pPr>
            <w:r>
              <w:rPr>
                <w:rFonts w:cs="Arial"/>
                <w:color w:val="000000"/>
              </w:rPr>
              <w:t>235</w:t>
            </w:r>
          </w:p>
        </w:tc>
        <w:tc>
          <w:tcPr>
            <w:tcW w:w="1764" w:type="dxa"/>
            <w:tcBorders>
              <w:top w:val="single" w:sz="8" w:space="0" w:color="auto"/>
              <w:left w:val="single" w:sz="8" w:space="0" w:color="auto"/>
              <w:bottom w:val="single" w:sz="8" w:space="0" w:color="auto"/>
              <w:right w:val="single" w:sz="8" w:space="0" w:color="auto"/>
            </w:tcBorders>
            <w:vAlign w:val="center"/>
          </w:tcPr>
          <w:p w14:paraId="4FC03A7E" w14:textId="4F9B193E" w:rsidR="00221828" w:rsidRPr="0099502F" w:rsidRDefault="00221828" w:rsidP="00221828">
            <w:pPr>
              <w:jc w:val="center"/>
              <w:rPr>
                <w:rFonts w:cs="Arial"/>
                <w:color w:val="000000"/>
              </w:rPr>
            </w:pPr>
            <w:r>
              <w:rPr>
                <w:rFonts w:cs="Arial"/>
                <w:color w:val="000000"/>
              </w:rPr>
              <w:t>230.195</w:t>
            </w:r>
          </w:p>
        </w:tc>
        <w:tc>
          <w:tcPr>
            <w:tcW w:w="1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90CB11" w14:textId="68376E3C" w:rsidR="00221828" w:rsidRPr="0099502F" w:rsidRDefault="00221828" w:rsidP="00221828">
            <w:pPr>
              <w:jc w:val="center"/>
              <w:rPr>
                <w:rFonts w:cs="Arial"/>
                <w:color w:val="000000"/>
              </w:rPr>
            </w:pPr>
            <w:r>
              <w:rPr>
                <w:rFonts w:cs="Arial"/>
                <w:color w:val="000000"/>
              </w:rPr>
              <w:t>228</w:t>
            </w:r>
          </w:p>
        </w:tc>
      </w:tr>
      <w:tr w:rsidR="00221828" w:rsidRPr="0099502F" w14:paraId="669CAE78" w14:textId="77777777" w:rsidTr="004915D4">
        <w:trPr>
          <w:trHeight w:val="288"/>
          <w:jc w:val="center"/>
        </w:trPr>
        <w:tc>
          <w:tcPr>
            <w:tcW w:w="3533" w:type="dxa"/>
            <w:tcBorders>
              <w:top w:val="single" w:sz="8" w:space="0" w:color="auto"/>
              <w:left w:val="single" w:sz="8" w:space="0" w:color="auto"/>
              <w:bottom w:val="single" w:sz="8" w:space="0" w:color="auto"/>
              <w:right w:val="single" w:sz="8" w:space="0" w:color="auto"/>
            </w:tcBorders>
            <w:shd w:val="clear" w:color="auto" w:fill="auto"/>
            <w:hideMark/>
          </w:tcPr>
          <w:p w14:paraId="7F1BD5DB" w14:textId="050F717B" w:rsidR="00221828" w:rsidRPr="0099502F" w:rsidRDefault="00221828" w:rsidP="00221828">
            <w:pPr>
              <w:rPr>
                <w:rFonts w:cs="Arial"/>
                <w:color w:val="000000"/>
              </w:rPr>
            </w:pPr>
            <w:r w:rsidRPr="0099502F">
              <w:rPr>
                <w:rFonts w:cs="Arial"/>
                <w:color w:val="000000"/>
              </w:rPr>
              <w:t>Fire hydrant in system</w:t>
            </w:r>
          </w:p>
        </w:tc>
        <w:tc>
          <w:tcPr>
            <w:tcW w:w="1764" w:type="dxa"/>
            <w:tcBorders>
              <w:top w:val="single" w:sz="8" w:space="0" w:color="auto"/>
              <w:left w:val="single" w:sz="8" w:space="0" w:color="auto"/>
              <w:bottom w:val="single" w:sz="8" w:space="0" w:color="auto"/>
              <w:right w:val="single" w:sz="8" w:space="0" w:color="auto"/>
            </w:tcBorders>
            <w:vAlign w:val="center"/>
          </w:tcPr>
          <w:p w14:paraId="69E840D8" w14:textId="4B6057CE" w:rsidR="00221828" w:rsidRPr="0099502F" w:rsidRDefault="00A3129F" w:rsidP="00221828">
            <w:pPr>
              <w:jc w:val="center"/>
              <w:rPr>
                <w:rFonts w:cs="Arial"/>
                <w:color w:val="000000"/>
              </w:rPr>
            </w:pPr>
            <w:r>
              <w:rPr>
                <w:rFonts w:cs="Arial"/>
                <w:color w:val="000000"/>
              </w:rPr>
              <w:t>1,935</w:t>
            </w:r>
          </w:p>
        </w:tc>
        <w:tc>
          <w:tcPr>
            <w:tcW w:w="1765" w:type="dxa"/>
            <w:tcBorders>
              <w:top w:val="single" w:sz="8" w:space="0" w:color="auto"/>
              <w:left w:val="single" w:sz="8" w:space="0" w:color="auto"/>
              <w:bottom w:val="single" w:sz="8" w:space="0" w:color="auto"/>
              <w:right w:val="single" w:sz="8" w:space="0" w:color="auto"/>
            </w:tcBorders>
            <w:vAlign w:val="center"/>
          </w:tcPr>
          <w:p w14:paraId="0E0C9C47" w14:textId="397EA25D" w:rsidR="00221828" w:rsidRPr="0099502F" w:rsidRDefault="00221828" w:rsidP="00221828">
            <w:pPr>
              <w:jc w:val="center"/>
              <w:rPr>
                <w:rFonts w:cs="Arial"/>
                <w:color w:val="000000"/>
              </w:rPr>
            </w:pPr>
            <w:r>
              <w:rPr>
                <w:rFonts w:cs="Arial"/>
                <w:color w:val="000000"/>
              </w:rPr>
              <w:t>1,903</w:t>
            </w:r>
          </w:p>
        </w:tc>
        <w:tc>
          <w:tcPr>
            <w:tcW w:w="1764" w:type="dxa"/>
            <w:tcBorders>
              <w:top w:val="single" w:sz="8" w:space="0" w:color="auto"/>
              <w:left w:val="single" w:sz="8" w:space="0" w:color="auto"/>
              <w:bottom w:val="single" w:sz="8" w:space="0" w:color="auto"/>
              <w:right w:val="single" w:sz="8" w:space="0" w:color="auto"/>
            </w:tcBorders>
            <w:vAlign w:val="center"/>
          </w:tcPr>
          <w:p w14:paraId="14D4024C" w14:textId="6E697B09" w:rsidR="00221828" w:rsidRPr="0099502F" w:rsidRDefault="00221828" w:rsidP="00221828">
            <w:pPr>
              <w:jc w:val="center"/>
              <w:rPr>
                <w:rFonts w:cs="Arial"/>
                <w:color w:val="000000"/>
              </w:rPr>
            </w:pPr>
            <w:r>
              <w:rPr>
                <w:rFonts w:cs="Arial"/>
                <w:color w:val="000000"/>
              </w:rPr>
              <w:t>1,871</w:t>
            </w:r>
          </w:p>
        </w:tc>
        <w:tc>
          <w:tcPr>
            <w:tcW w:w="1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68E16C" w14:textId="638B39F7" w:rsidR="00221828" w:rsidRPr="0099502F" w:rsidRDefault="00221828" w:rsidP="00221828">
            <w:pPr>
              <w:jc w:val="center"/>
              <w:rPr>
                <w:rFonts w:cs="Arial"/>
                <w:color w:val="000000"/>
              </w:rPr>
            </w:pPr>
            <w:r w:rsidRPr="0099502F">
              <w:rPr>
                <w:rFonts w:cs="Arial"/>
                <w:color w:val="000000"/>
              </w:rPr>
              <w:t>1,</w:t>
            </w:r>
            <w:r>
              <w:rPr>
                <w:rFonts w:cs="Arial"/>
                <w:color w:val="000000"/>
              </w:rPr>
              <w:t>836</w:t>
            </w:r>
          </w:p>
        </w:tc>
      </w:tr>
      <w:tr w:rsidR="00A3129F" w:rsidRPr="0099502F" w14:paraId="27F4DAFE" w14:textId="77777777" w:rsidTr="00DE2B83">
        <w:trPr>
          <w:trHeight w:val="288"/>
          <w:jc w:val="center"/>
        </w:trPr>
        <w:tc>
          <w:tcPr>
            <w:tcW w:w="3533" w:type="dxa"/>
            <w:tcBorders>
              <w:top w:val="single" w:sz="8" w:space="0" w:color="auto"/>
              <w:left w:val="single" w:sz="8" w:space="0" w:color="auto"/>
              <w:bottom w:val="single" w:sz="8" w:space="0" w:color="auto"/>
              <w:right w:val="single" w:sz="8" w:space="0" w:color="auto"/>
            </w:tcBorders>
            <w:shd w:val="clear" w:color="auto" w:fill="auto"/>
            <w:hideMark/>
          </w:tcPr>
          <w:p w14:paraId="716B3FD0" w14:textId="77777777" w:rsidR="00A3129F" w:rsidRPr="0099502F" w:rsidRDefault="00A3129F" w:rsidP="00DE2B83">
            <w:pPr>
              <w:rPr>
                <w:rFonts w:cs="Arial"/>
                <w:color w:val="000000"/>
              </w:rPr>
            </w:pPr>
            <w:r w:rsidRPr="0099502F">
              <w:rPr>
                <w:rFonts w:cs="Arial"/>
                <w:color w:val="000000"/>
              </w:rPr>
              <w:t>Water main valve in system</w:t>
            </w:r>
          </w:p>
        </w:tc>
        <w:tc>
          <w:tcPr>
            <w:tcW w:w="1764" w:type="dxa"/>
            <w:tcBorders>
              <w:top w:val="single" w:sz="8" w:space="0" w:color="auto"/>
              <w:left w:val="single" w:sz="8" w:space="0" w:color="auto"/>
              <w:bottom w:val="single" w:sz="8" w:space="0" w:color="auto"/>
              <w:right w:val="single" w:sz="8" w:space="0" w:color="auto"/>
            </w:tcBorders>
            <w:vAlign w:val="center"/>
          </w:tcPr>
          <w:p w14:paraId="3A7C09BF" w14:textId="77777777" w:rsidR="00A3129F" w:rsidRPr="0099502F" w:rsidRDefault="00A3129F" w:rsidP="00DE2B83">
            <w:pPr>
              <w:jc w:val="center"/>
              <w:rPr>
                <w:rFonts w:cs="Arial"/>
                <w:color w:val="000000"/>
              </w:rPr>
            </w:pPr>
            <w:r>
              <w:rPr>
                <w:rFonts w:cs="Arial"/>
                <w:color w:val="000000"/>
              </w:rPr>
              <w:t>5,390</w:t>
            </w:r>
          </w:p>
        </w:tc>
        <w:tc>
          <w:tcPr>
            <w:tcW w:w="1765" w:type="dxa"/>
            <w:tcBorders>
              <w:top w:val="single" w:sz="8" w:space="0" w:color="auto"/>
              <w:left w:val="single" w:sz="8" w:space="0" w:color="auto"/>
              <w:bottom w:val="single" w:sz="8" w:space="0" w:color="auto"/>
              <w:right w:val="single" w:sz="8" w:space="0" w:color="auto"/>
            </w:tcBorders>
            <w:vAlign w:val="center"/>
          </w:tcPr>
          <w:p w14:paraId="438EAF8A" w14:textId="77777777" w:rsidR="00A3129F" w:rsidRPr="0099502F" w:rsidRDefault="00A3129F" w:rsidP="00DE2B83">
            <w:pPr>
              <w:jc w:val="center"/>
              <w:rPr>
                <w:rFonts w:cs="Arial"/>
                <w:color w:val="000000"/>
              </w:rPr>
            </w:pPr>
            <w:r>
              <w:rPr>
                <w:rFonts w:cs="Arial"/>
                <w:color w:val="000000"/>
              </w:rPr>
              <w:t>5,245</w:t>
            </w:r>
          </w:p>
        </w:tc>
        <w:tc>
          <w:tcPr>
            <w:tcW w:w="1764" w:type="dxa"/>
            <w:tcBorders>
              <w:top w:val="single" w:sz="8" w:space="0" w:color="auto"/>
              <w:left w:val="single" w:sz="8" w:space="0" w:color="auto"/>
              <w:bottom w:val="single" w:sz="8" w:space="0" w:color="auto"/>
              <w:right w:val="single" w:sz="8" w:space="0" w:color="auto"/>
            </w:tcBorders>
            <w:vAlign w:val="center"/>
          </w:tcPr>
          <w:p w14:paraId="53F12217" w14:textId="77777777" w:rsidR="00A3129F" w:rsidRPr="0099502F" w:rsidRDefault="00A3129F" w:rsidP="00DE2B83">
            <w:pPr>
              <w:jc w:val="center"/>
              <w:rPr>
                <w:rFonts w:cs="Arial"/>
                <w:color w:val="000000"/>
              </w:rPr>
            </w:pPr>
            <w:r>
              <w:rPr>
                <w:rFonts w:cs="Arial"/>
                <w:color w:val="000000"/>
              </w:rPr>
              <w:t>5,105</w:t>
            </w:r>
          </w:p>
        </w:tc>
        <w:tc>
          <w:tcPr>
            <w:tcW w:w="1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B5A7D7" w14:textId="77777777" w:rsidR="00A3129F" w:rsidRPr="0099502F" w:rsidRDefault="00A3129F" w:rsidP="00DE2B83">
            <w:pPr>
              <w:jc w:val="center"/>
              <w:rPr>
                <w:rFonts w:cs="Arial"/>
                <w:color w:val="000000"/>
              </w:rPr>
            </w:pPr>
            <w:r w:rsidRPr="0099502F">
              <w:rPr>
                <w:rFonts w:cs="Arial"/>
                <w:color w:val="000000"/>
              </w:rPr>
              <w:t>4,</w:t>
            </w:r>
            <w:r>
              <w:rPr>
                <w:rFonts w:cs="Arial"/>
                <w:color w:val="000000"/>
              </w:rPr>
              <w:t>989</w:t>
            </w:r>
          </w:p>
        </w:tc>
      </w:tr>
      <w:tr w:rsidR="00221828" w:rsidRPr="0099502F" w14:paraId="2B685F73" w14:textId="77777777" w:rsidTr="004915D4">
        <w:trPr>
          <w:trHeight w:val="288"/>
          <w:jc w:val="center"/>
        </w:trPr>
        <w:tc>
          <w:tcPr>
            <w:tcW w:w="3533" w:type="dxa"/>
            <w:tcBorders>
              <w:top w:val="single" w:sz="8" w:space="0" w:color="auto"/>
              <w:left w:val="single" w:sz="8" w:space="0" w:color="auto"/>
              <w:bottom w:val="single" w:sz="8" w:space="0" w:color="auto"/>
              <w:right w:val="single" w:sz="8" w:space="0" w:color="auto"/>
            </w:tcBorders>
            <w:shd w:val="clear" w:color="auto" w:fill="auto"/>
            <w:hideMark/>
          </w:tcPr>
          <w:p w14:paraId="23DE2150" w14:textId="001F8AFC" w:rsidR="00221828" w:rsidRPr="0099502F" w:rsidRDefault="00221828" w:rsidP="00221828">
            <w:pPr>
              <w:rPr>
                <w:rFonts w:cs="Arial"/>
                <w:color w:val="000000"/>
              </w:rPr>
            </w:pPr>
            <w:r w:rsidRPr="0099502F">
              <w:rPr>
                <w:rFonts w:cs="Arial"/>
                <w:color w:val="000000"/>
              </w:rPr>
              <w:t>Water</w:t>
            </w:r>
            <w:r w:rsidR="00A3129F">
              <w:rPr>
                <w:rFonts w:cs="Arial"/>
                <w:color w:val="000000"/>
              </w:rPr>
              <w:t xml:space="preserve"> </w:t>
            </w:r>
            <w:r w:rsidRPr="0099502F">
              <w:rPr>
                <w:rFonts w:cs="Arial"/>
                <w:color w:val="000000"/>
              </w:rPr>
              <w:t>valve</w:t>
            </w:r>
            <w:r w:rsidR="00A3129F">
              <w:rPr>
                <w:rFonts w:cs="Arial"/>
                <w:color w:val="000000"/>
              </w:rPr>
              <w:t>s repaired</w:t>
            </w:r>
            <w:r w:rsidR="0069289E">
              <w:rPr>
                <w:rFonts w:cs="Arial"/>
                <w:color w:val="000000"/>
              </w:rPr>
              <w:t xml:space="preserve"> (2)</w:t>
            </w:r>
          </w:p>
        </w:tc>
        <w:tc>
          <w:tcPr>
            <w:tcW w:w="1764" w:type="dxa"/>
            <w:tcBorders>
              <w:top w:val="single" w:sz="8" w:space="0" w:color="auto"/>
              <w:left w:val="single" w:sz="8" w:space="0" w:color="auto"/>
              <w:bottom w:val="single" w:sz="8" w:space="0" w:color="auto"/>
              <w:right w:val="single" w:sz="8" w:space="0" w:color="auto"/>
            </w:tcBorders>
            <w:vAlign w:val="center"/>
          </w:tcPr>
          <w:p w14:paraId="1BB0CD3C" w14:textId="0077BDE1" w:rsidR="00221828" w:rsidRPr="0099502F" w:rsidRDefault="00A3129F" w:rsidP="00221828">
            <w:pPr>
              <w:jc w:val="center"/>
              <w:rPr>
                <w:rFonts w:cs="Arial"/>
                <w:color w:val="000000"/>
              </w:rPr>
            </w:pPr>
            <w:r>
              <w:rPr>
                <w:rFonts w:cs="Arial"/>
                <w:color w:val="000000"/>
              </w:rPr>
              <w:t>69</w:t>
            </w:r>
          </w:p>
        </w:tc>
        <w:tc>
          <w:tcPr>
            <w:tcW w:w="1765" w:type="dxa"/>
            <w:tcBorders>
              <w:top w:val="single" w:sz="8" w:space="0" w:color="auto"/>
              <w:left w:val="single" w:sz="8" w:space="0" w:color="auto"/>
              <w:bottom w:val="single" w:sz="8" w:space="0" w:color="auto"/>
              <w:right w:val="single" w:sz="8" w:space="0" w:color="auto"/>
            </w:tcBorders>
            <w:vAlign w:val="center"/>
          </w:tcPr>
          <w:p w14:paraId="68BE4219" w14:textId="0CBC20CE" w:rsidR="00221828" w:rsidRPr="0099502F" w:rsidRDefault="00221828" w:rsidP="00221828">
            <w:pPr>
              <w:jc w:val="center"/>
              <w:rPr>
                <w:rFonts w:cs="Arial"/>
                <w:color w:val="000000"/>
              </w:rPr>
            </w:pPr>
          </w:p>
        </w:tc>
        <w:tc>
          <w:tcPr>
            <w:tcW w:w="1764" w:type="dxa"/>
            <w:tcBorders>
              <w:top w:val="single" w:sz="8" w:space="0" w:color="auto"/>
              <w:left w:val="single" w:sz="8" w:space="0" w:color="auto"/>
              <w:bottom w:val="single" w:sz="8" w:space="0" w:color="auto"/>
              <w:right w:val="single" w:sz="8" w:space="0" w:color="auto"/>
            </w:tcBorders>
            <w:vAlign w:val="center"/>
          </w:tcPr>
          <w:p w14:paraId="65FAA7F9" w14:textId="28433DEE" w:rsidR="00221828" w:rsidRPr="0099502F" w:rsidRDefault="00221828" w:rsidP="00221828">
            <w:pPr>
              <w:jc w:val="center"/>
              <w:rPr>
                <w:rFonts w:cs="Arial"/>
                <w:color w:val="000000"/>
              </w:rPr>
            </w:pPr>
          </w:p>
        </w:tc>
        <w:tc>
          <w:tcPr>
            <w:tcW w:w="17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0AF510" w14:textId="36AB9031" w:rsidR="00221828" w:rsidRPr="0099502F" w:rsidRDefault="00221828" w:rsidP="00221828">
            <w:pPr>
              <w:jc w:val="center"/>
              <w:rPr>
                <w:rFonts w:cs="Arial"/>
                <w:color w:val="000000"/>
              </w:rPr>
            </w:pPr>
          </w:p>
        </w:tc>
      </w:tr>
      <w:tr w:rsidR="00221828" w:rsidRPr="0099502F" w14:paraId="50E2F1ED" w14:textId="77777777" w:rsidTr="004915D4">
        <w:trPr>
          <w:trHeight w:val="288"/>
          <w:jc w:val="center"/>
        </w:trPr>
        <w:tc>
          <w:tcPr>
            <w:tcW w:w="3533" w:type="dxa"/>
            <w:tcBorders>
              <w:top w:val="single" w:sz="8" w:space="0" w:color="auto"/>
              <w:left w:val="single" w:sz="8" w:space="0" w:color="auto"/>
              <w:bottom w:val="single" w:sz="8" w:space="0" w:color="auto"/>
              <w:right w:val="single" w:sz="8" w:space="0" w:color="auto"/>
            </w:tcBorders>
            <w:shd w:val="clear" w:color="auto" w:fill="auto"/>
          </w:tcPr>
          <w:p w14:paraId="5E22832F" w14:textId="05E6FACB" w:rsidR="00221828" w:rsidRPr="0099502F" w:rsidRDefault="00221828" w:rsidP="00221828">
            <w:pPr>
              <w:rPr>
                <w:rFonts w:cs="Arial"/>
                <w:color w:val="000000"/>
              </w:rPr>
            </w:pPr>
            <w:r w:rsidRPr="0099502F">
              <w:rPr>
                <w:rFonts w:cs="Arial"/>
                <w:color w:val="000000"/>
              </w:rPr>
              <w:t xml:space="preserve">Water </w:t>
            </w:r>
            <w:r>
              <w:rPr>
                <w:rFonts w:cs="Arial"/>
                <w:color w:val="000000"/>
              </w:rPr>
              <w:t>sales (gallon)</w:t>
            </w:r>
          </w:p>
        </w:tc>
        <w:tc>
          <w:tcPr>
            <w:tcW w:w="1764" w:type="dxa"/>
            <w:tcBorders>
              <w:top w:val="single" w:sz="8" w:space="0" w:color="auto"/>
              <w:left w:val="single" w:sz="8" w:space="0" w:color="auto"/>
              <w:bottom w:val="single" w:sz="8" w:space="0" w:color="auto"/>
              <w:right w:val="single" w:sz="8" w:space="0" w:color="auto"/>
            </w:tcBorders>
            <w:vAlign w:val="center"/>
          </w:tcPr>
          <w:p w14:paraId="6D0F9C0E" w14:textId="1598ABA8" w:rsidR="00221828" w:rsidRPr="0099502F" w:rsidRDefault="00A3129F" w:rsidP="00221828">
            <w:pPr>
              <w:jc w:val="center"/>
              <w:rPr>
                <w:rFonts w:cs="Arial"/>
                <w:color w:val="000000"/>
              </w:rPr>
            </w:pPr>
            <w:r>
              <w:rPr>
                <w:rFonts w:cs="Arial"/>
                <w:color w:val="000000"/>
              </w:rPr>
              <w:t>5,817,881</w:t>
            </w:r>
          </w:p>
        </w:tc>
        <w:tc>
          <w:tcPr>
            <w:tcW w:w="1765" w:type="dxa"/>
            <w:tcBorders>
              <w:top w:val="single" w:sz="8" w:space="0" w:color="auto"/>
              <w:left w:val="single" w:sz="8" w:space="0" w:color="auto"/>
              <w:bottom w:val="single" w:sz="8" w:space="0" w:color="auto"/>
              <w:right w:val="single" w:sz="8" w:space="0" w:color="auto"/>
            </w:tcBorders>
            <w:vAlign w:val="center"/>
          </w:tcPr>
          <w:p w14:paraId="0AE2BA34" w14:textId="09BFB17B" w:rsidR="00221828" w:rsidRPr="0099502F" w:rsidRDefault="00221828" w:rsidP="00221828">
            <w:pPr>
              <w:jc w:val="center"/>
              <w:rPr>
                <w:rFonts w:cs="Arial"/>
                <w:color w:val="000000"/>
              </w:rPr>
            </w:pPr>
            <w:r>
              <w:rPr>
                <w:rFonts w:cs="Arial"/>
                <w:color w:val="000000"/>
              </w:rPr>
              <w:t>2,302,122</w:t>
            </w:r>
          </w:p>
        </w:tc>
        <w:tc>
          <w:tcPr>
            <w:tcW w:w="1764" w:type="dxa"/>
            <w:tcBorders>
              <w:top w:val="single" w:sz="8" w:space="0" w:color="auto"/>
              <w:left w:val="single" w:sz="8" w:space="0" w:color="auto"/>
              <w:bottom w:val="single" w:sz="8" w:space="0" w:color="auto"/>
              <w:right w:val="single" w:sz="8" w:space="0" w:color="auto"/>
            </w:tcBorders>
            <w:vAlign w:val="center"/>
          </w:tcPr>
          <w:p w14:paraId="370E0CC5" w14:textId="5271D47C" w:rsidR="00221828" w:rsidRPr="0099502F" w:rsidRDefault="00221828" w:rsidP="00221828">
            <w:pPr>
              <w:jc w:val="center"/>
              <w:rPr>
                <w:rFonts w:cs="Arial"/>
                <w:color w:val="000000"/>
              </w:rPr>
            </w:pPr>
            <w:r>
              <w:rPr>
                <w:rFonts w:cs="Arial"/>
                <w:color w:val="000000"/>
              </w:rPr>
              <w:t>3,326,790</w:t>
            </w:r>
          </w:p>
        </w:tc>
        <w:tc>
          <w:tcPr>
            <w:tcW w:w="1765" w:type="dxa"/>
            <w:tcBorders>
              <w:top w:val="single" w:sz="8" w:space="0" w:color="auto"/>
              <w:left w:val="single" w:sz="8" w:space="0" w:color="auto"/>
              <w:bottom w:val="single" w:sz="8" w:space="0" w:color="auto"/>
              <w:right w:val="single" w:sz="8" w:space="0" w:color="auto"/>
            </w:tcBorders>
            <w:shd w:val="clear" w:color="auto" w:fill="auto"/>
            <w:vAlign w:val="center"/>
          </w:tcPr>
          <w:p w14:paraId="310CBE07" w14:textId="13918074" w:rsidR="00221828" w:rsidRPr="0099502F" w:rsidRDefault="00221828" w:rsidP="00221828">
            <w:pPr>
              <w:jc w:val="center"/>
              <w:rPr>
                <w:rFonts w:cs="Arial"/>
                <w:color w:val="000000"/>
              </w:rPr>
            </w:pPr>
            <w:r>
              <w:rPr>
                <w:rFonts w:cs="Arial"/>
                <w:color w:val="000000"/>
              </w:rPr>
              <w:t>2,749,688</w:t>
            </w:r>
          </w:p>
        </w:tc>
      </w:tr>
      <w:tr w:rsidR="00221828" w:rsidRPr="0099502F" w14:paraId="6CF5493E" w14:textId="77777777" w:rsidTr="004915D4">
        <w:trPr>
          <w:trHeight w:val="288"/>
          <w:jc w:val="center"/>
        </w:trPr>
        <w:tc>
          <w:tcPr>
            <w:tcW w:w="3533" w:type="dxa"/>
            <w:tcBorders>
              <w:top w:val="single" w:sz="8" w:space="0" w:color="auto"/>
              <w:left w:val="single" w:sz="8" w:space="0" w:color="auto"/>
              <w:bottom w:val="single" w:sz="8" w:space="0" w:color="auto"/>
              <w:right w:val="single" w:sz="8" w:space="0" w:color="auto"/>
            </w:tcBorders>
            <w:shd w:val="clear" w:color="auto" w:fill="auto"/>
          </w:tcPr>
          <w:p w14:paraId="2D67F3B4" w14:textId="716C3785" w:rsidR="00221828" w:rsidRPr="0099502F" w:rsidRDefault="00221828" w:rsidP="00221828">
            <w:pPr>
              <w:rPr>
                <w:rFonts w:cs="Arial"/>
                <w:color w:val="000000"/>
              </w:rPr>
            </w:pPr>
            <w:r>
              <w:rPr>
                <w:rFonts w:cs="Arial"/>
                <w:color w:val="000000"/>
              </w:rPr>
              <w:t>Water sales (cost)</w:t>
            </w:r>
            <w:r w:rsidR="0069289E">
              <w:rPr>
                <w:rFonts w:cs="Arial"/>
                <w:color w:val="000000"/>
              </w:rPr>
              <w:t xml:space="preserve"> (1)</w:t>
            </w:r>
          </w:p>
        </w:tc>
        <w:tc>
          <w:tcPr>
            <w:tcW w:w="1764" w:type="dxa"/>
            <w:tcBorders>
              <w:top w:val="single" w:sz="8" w:space="0" w:color="auto"/>
              <w:left w:val="single" w:sz="8" w:space="0" w:color="auto"/>
              <w:bottom w:val="single" w:sz="8" w:space="0" w:color="auto"/>
              <w:right w:val="single" w:sz="8" w:space="0" w:color="auto"/>
            </w:tcBorders>
            <w:vAlign w:val="center"/>
          </w:tcPr>
          <w:p w14:paraId="07FD1BBB" w14:textId="60433D17" w:rsidR="00221828" w:rsidRDefault="00A3129F" w:rsidP="00221828">
            <w:pPr>
              <w:jc w:val="center"/>
              <w:rPr>
                <w:rFonts w:cs="Arial"/>
                <w:color w:val="000000"/>
              </w:rPr>
            </w:pPr>
            <w:r>
              <w:rPr>
                <w:rFonts w:cs="Arial"/>
                <w:color w:val="000000"/>
              </w:rPr>
              <w:t>$19,556.75</w:t>
            </w:r>
          </w:p>
        </w:tc>
        <w:tc>
          <w:tcPr>
            <w:tcW w:w="1765" w:type="dxa"/>
            <w:tcBorders>
              <w:top w:val="single" w:sz="8" w:space="0" w:color="auto"/>
              <w:left w:val="single" w:sz="8" w:space="0" w:color="auto"/>
              <w:bottom w:val="single" w:sz="8" w:space="0" w:color="auto"/>
              <w:right w:val="single" w:sz="8" w:space="0" w:color="auto"/>
            </w:tcBorders>
            <w:vAlign w:val="center"/>
          </w:tcPr>
          <w:p w14:paraId="141D9886" w14:textId="112B6DA1" w:rsidR="00221828" w:rsidRDefault="00221828" w:rsidP="00221828">
            <w:pPr>
              <w:jc w:val="center"/>
              <w:rPr>
                <w:rFonts w:cs="Arial"/>
                <w:color w:val="000000"/>
              </w:rPr>
            </w:pPr>
            <w:r>
              <w:rPr>
                <w:rFonts w:cs="Arial"/>
                <w:color w:val="000000"/>
              </w:rPr>
              <w:t>$10,129.30</w:t>
            </w:r>
          </w:p>
        </w:tc>
        <w:tc>
          <w:tcPr>
            <w:tcW w:w="1764" w:type="dxa"/>
            <w:tcBorders>
              <w:top w:val="single" w:sz="8" w:space="0" w:color="auto"/>
              <w:left w:val="single" w:sz="8" w:space="0" w:color="auto"/>
              <w:bottom w:val="single" w:sz="8" w:space="0" w:color="auto"/>
              <w:right w:val="single" w:sz="8" w:space="0" w:color="auto"/>
            </w:tcBorders>
            <w:vAlign w:val="center"/>
          </w:tcPr>
          <w:p w14:paraId="4E70FA03" w14:textId="4BBB39CF" w:rsidR="00221828" w:rsidRDefault="00221828" w:rsidP="00221828">
            <w:pPr>
              <w:jc w:val="center"/>
              <w:rPr>
                <w:rFonts w:cs="Arial"/>
                <w:color w:val="000000"/>
              </w:rPr>
            </w:pPr>
            <w:r>
              <w:rPr>
                <w:rFonts w:cs="Arial"/>
                <w:color w:val="000000"/>
              </w:rPr>
              <w:t>$10,763.80</w:t>
            </w:r>
          </w:p>
        </w:tc>
        <w:tc>
          <w:tcPr>
            <w:tcW w:w="1765" w:type="dxa"/>
            <w:tcBorders>
              <w:top w:val="single" w:sz="8" w:space="0" w:color="auto"/>
              <w:left w:val="single" w:sz="8" w:space="0" w:color="auto"/>
              <w:bottom w:val="single" w:sz="8" w:space="0" w:color="auto"/>
              <w:right w:val="single" w:sz="8" w:space="0" w:color="auto"/>
            </w:tcBorders>
            <w:shd w:val="clear" w:color="auto" w:fill="auto"/>
            <w:vAlign w:val="center"/>
          </w:tcPr>
          <w:p w14:paraId="5F341ACE" w14:textId="3301F73F" w:rsidR="00221828" w:rsidRDefault="00221828" w:rsidP="00221828">
            <w:pPr>
              <w:jc w:val="center"/>
              <w:rPr>
                <w:rFonts w:cs="Arial"/>
                <w:color w:val="000000"/>
              </w:rPr>
            </w:pPr>
            <w:r>
              <w:rPr>
                <w:rFonts w:cs="Arial"/>
                <w:color w:val="000000"/>
              </w:rPr>
              <w:t>$9,831.60</w:t>
            </w:r>
          </w:p>
        </w:tc>
      </w:tr>
    </w:tbl>
    <w:p w14:paraId="46F75161" w14:textId="77777777" w:rsidR="008B3BF6" w:rsidRDefault="008B3BF6" w:rsidP="008B3BF6"/>
    <w:p w14:paraId="18F9D301" w14:textId="1D015306" w:rsidR="00D50318" w:rsidRDefault="00D50318" w:rsidP="0069289E">
      <w:pPr>
        <w:pStyle w:val="ListParagraph"/>
        <w:numPr>
          <w:ilvl w:val="0"/>
          <w:numId w:val="17"/>
        </w:numPr>
      </w:pPr>
      <w:r>
        <w:t>Water sales are from contractors that use our fire hydrant meters at job sites during the year.</w:t>
      </w:r>
    </w:p>
    <w:p w14:paraId="56DABBB6" w14:textId="707D2D60" w:rsidR="0069289E" w:rsidRDefault="0069289E" w:rsidP="0069289E">
      <w:pPr>
        <w:pStyle w:val="ListParagraph"/>
        <w:numPr>
          <w:ilvl w:val="0"/>
          <w:numId w:val="17"/>
        </w:numPr>
      </w:pPr>
      <w:r>
        <w:t>Started tracking 2022-2023.</w:t>
      </w:r>
    </w:p>
    <w:p w14:paraId="43207BE5" w14:textId="77777777" w:rsidR="00623C0A" w:rsidRDefault="00623C0A" w:rsidP="00D50318">
      <w:pPr>
        <w:jc w:val="both"/>
      </w:pPr>
      <w:r>
        <w:br w:type="page"/>
      </w:r>
    </w:p>
    <w:p w14:paraId="503DD250" w14:textId="77777777" w:rsidR="00A91004" w:rsidRDefault="00A91004" w:rsidP="00B73ACC">
      <w:pPr>
        <w:pStyle w:val="Heading1"/>
      </w:pPr>
      <w:bookmarkStart w:id="14" w:name="_Toc118190161"/>
      <w:r w:rsidRPr="008A504E">
        <w:lastRenderedPageBreak/>
        <w:t>Water Production Division</w:t>
      </w:r>
      <w:bookmarkEnd w:id="14"/>
    </w:p>
    <w:tbl>
      <w:tblPr>
        <w:tblW w:w="10629" w:type="dxa"/>
        <w:jc w:val="center"/>
        <w:tblLook w:val="04A0" w:firstRow="1" w:lastRow="0" w:firstColumn="1" w:lastColumn="0" w:noHBand="0" w:noVBand="1"/>
      </w:tblPr>
      <w:tblGrid>
        <w:gridCol w:w="3667"/>
        <w:gridCol w:w="1740"/>
        <w:gridCol w:w="1741"/>
        <w:gridCol w:w="1740"/>
        <w:gridCol w:w="1741"/>
      </w:tblGrid>
      <w:tr w:rsidR="00221828" w:rsidRPr="00DA19AC" w14:paraId="4EC838FD" w14:textId="77777777" w:rsidTr="004915D4">
        <w:trPr>
          <w:trHeight w:val="576"/>
          <w:jc w:val="center"/>
        </w:trPr>
        <w:tc>
          <w:tcPr>
            <w:tcW w:w="36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F51C91" w14:textId="77777777" w:rsidR="00221828" w:rsidRPr="00DA19AC" w:rsidRDefault="00221828" w:rsidP="00221828">
            <w:pPr>
              <w:rPr>
                <w:rFonts w:cs="Arial"/>
              </w:rPr>
            </w:pPr>
          </w:p>
        </w:tc>
        <w:tc>
          <w:tcPr>
            <w:tcW w:w="1740" w:type="dxa"/>
            <w:tcBorders>
              <w:top w:val="single" w:sz="4" w:space="0" w:color="auto"/>
              <w:left w:val="single" w:sz="4" w:space="0" w:color="auto"/>
              <w:bottom w:val="single" w:sz="4" w:space="0" w:color="auto"/>
              <w:right w:val="single" w:sz="4" w:space="0" w:color="auto"/>
            </w:tcBorders>
            <w:vAlign w:val="center"/>
          </w:tcPr>
          <w:p w14:paraId="5055C037" w14:textId="7C4A6595" w:rsidR="00221828" w:rsidRPr="00DA19AC" w:rsidRDefault="00221828" w:rsidP="00221828">
            <w:pPr>
              <w:jc w:val="center"/>
              <w:rPr>
                <w:rFonts w:cs="Arial"/>
                <w:b/>
                <w:bCs/>
              </w:rPr>
            </w:pPr>
            <w:r>
              <w:rPr>
                <w:rFonts w:cs="Arial"/>
                <w:b/>
                <w:bCs/>
              </w:rPr>
              <w:t>2022-23</w:t>
            </w:r>
            <w:r w:rsidRPr="00DA19AC">
              <w:rPr>
                <w:rFonts w:cs="Arial"/>
                <w:b/>
                <w:bCs/>
              </w:rPr>
              <w:t xml:space="preserve"> Annual</w:t>
            </w:r>
            <w:r>
              <w:rPr>
                <w:rFonts w:cs="Arial"/>
                <w:b/>
                <w:bCs/>
              </w:rPr>
              <w:t xml:space="preserve"> </w:t>
            </w:r>
            <w:r w:rsidRPr="00DA19AC">
              <w:rPr>
                <w:rFonts w:cs="Arial"/>
                <w:b/>
                <w:bCs/>
              </w:rPr>
              <w:t>Total</w:t>
            </w:r>
          </w:p>
        </w:tc>
        <w:tc>
          <w:tcPr>
            <w:tcW w:w="1741" w:type="dxa"/>
            <w:tcBorders>
              <w:top w:val="single" w:sz="4" w:space="0" w:color="auto"/>
              <w:left w:val="single" w:sz="4" w:space="0" w:color="auto"/>
              <w:bottom w:val="single" w:sz="4" w:space="0" w:color="auto"/>
              <w:right w:val="single" w:sz="4" w:space="0" w:color="auto"/>
            </w:tcBorders>
            <w:vAlign w:val="center"/>
          </w:tcPr>
          <w:p w14:paraId="04BBDA25" w14:textId="133361B3" w:rsidR="00221828" w:rsidRPr="00DA19AC" w:rsidRDefault="00221828" w:rsidP="00221828">
            <w:pPr>
              <w:jc w:val="center"/>
              <w:rPr>
                <w:rFonts w:cs="Arial"/>
                <w:b/>
                <w:bCs/>
              </w:rPr>
            </w:pPr>
            <w:r w:rsidRPr="00DA19AC">
              <w:rPr>
                <w:rFonts w:cs="Arial"/>
                <w:b/>
                <w:bCs/>
              </w:rPr>
              <w:t>20</w:t>
            </w:r>
            <w:r>
              <w:rPr>
                <w:rFonts w:cs="Arial"/>
                <w:b/>
                <w:bCs/>
              </w:rPr>
              <w:t>21-22</w:t>
            </w:r>
            <w:r w:rsidRPr="00DA19AC">
              <w:rPr>
                <w:rFonts w:cs="Arial"/>
                <w:b/>
                <w:bCs/>
              </w:rPr>
              <w:t xml:space="preserve"> Annual</w:t>
            </w:r>
            <w:r>
              <w:rPr>
                <w:rFonts w:cs="Arial"/>
                <w:b/>
                <w:bCs/>
              </w:rPr>
              <w:t xml:space="preserve"> </w:t>
            </w:r>
            <w:r w:rsidRPr="00DA19AC">
              <w:rPr>
                <w:rFonts w:cs="Arial"/>
                <w:b/>
                <w:bCs/>
              </w:rPr>
              <w:t>Total</w:t>
            </w:r>
          </w:p>
        </w:tc>
        <w:tc>
          <w:tcPr>
            <w:tcW w:w="1740" w:type="dxa"/>
            <w:tcBorders>
              <w:top w:val="single" w:sz="4" w:space="0" w:color="auto"/>
              <w:left w:val="single" w:sz="4" w:space="0" w:color="auto"/>
              <w:bottom w:val="single" w:sz="4" w:space="0" w:color="auto"/>
              <w:right w:val="single" w:sz="4" w:space="0" w:color="auto"/>
            </w:tcBorders>
            <w:vAlign w:val="center"/>
          </w:tcPr>
          <w:p w14:paraId="35AC80F4" w14:textId="36B024E8" w:rsidR="00221828" w:rsidRPr="00DA19AC" w:rsidRDefault="00221828" w:rsidP="00221828">
            <w:pPr>
              <w:jc w:val="center"/>
              <w:rPr>
                <w:rFonts w:cs="Arial"/>
                <w:b/>
                <w:bCs/>
              </w:rPr>
            </w:pPr>
            <w:r w:rsidRPr="00DA19AC">
              <w:rPr>
                <w:rFonts w:cs="Arial"/>
                <w:b/>
                <w:bCs/>
              </w:rPr>
              <w:t>20</w:t>
            </w:r>
            <w:r>
              <w:rPr>
                <w:rFonts w:cs="Arial"/>
                <w:b/>
                <w:bCs/>
              </w:rPr>
              <w:t>20-21</w:t>
            </w:r>
            <w:r w:rsidRPr="00DA19AC">
              <w:rPr>
                <w:rFonts w:cs="Arial"/>
                <w:b/>
                <w:bCs/>
              </w:rPr>
              <w:t xml:space="preserve"> Annual</w:t>
            </w:r>
            <w:r>
              <w:rPr>
                <w:rFonts w:cs="Arial"/>
                <w:b/>
                <w:bCs/>
              </w:rPr>
              <w:t xml:space="preserve"> </w:t>
            </w:r>
            <w:r w:rsidRPr="00DA19AC">
              <w:rPr>
                <w:rFonts w:cs="Arial"/>
                <w:b/>
                <w:bCs/>
              </w:rPr>
              <w:t>Total</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BDD5E" w14:textId="6455F98F" w:rsidR="00221828" w:rsidRPr="00DA19AC" w:rsidRDefault="00221828" w:rsidP="00221828">
            <w:pPr>
              <w:jc w:val="center"/>
              <w:rPr>
                <w:rFonts w:cs="Arial"/>
                <w:b/>
                <w:bCs/>
              </w:rPr>
            </w:pPr>
            <w:r w:rsidRPr="00DA19AC">
              <w:rPr>
                <w:rFonts w:cs="Arial"/>
                <w:b/>
                <w:bCs/>
              </w:rPr>
              <w:t>201</w:t>
            </w:r>
            <w:r>
              <w:rPr>
                <w:rFonts w:cs="Arial"/>
                <w:b/>
                <w:bCs/>
              </w:rPr>
              <w:t>9</w:t>
            </w:r>
            <w:r w:rsidRPr="00DA19AC">
              <w:rPr>
                <w:rFonts w:cs="Arial"/>
                <w:b/>
                <w:bCs/>
              </w:rPr>
              <w:t>-</w:t>
            </w:r>
            <w:r>
              <w:rPr>
                <w:rFonts w:cs="Arial"/>
                <w:b/>
                <w:bCs/>
              </w:rPr>
              <w:t>20</w:t>
            </w:r>
            <w:r w:rsidRPr="00DA19AC">
              <w:rPr>
                <w:rFonts w:cs="Arial"/>
                <w:b/>
                <w:bCs/>
              </w:rPr>
              <w:t xml:space="preserve"> Annual</w:t>
            </w:r>
            <w:r>
              <w:rPr>
                <w:rFonts w:cs="Arial"/>
                <w:b/>
                <w:bCs/>
              </w:rPr>
              <w:t xml:space="preserve"> </w:t>
            </w:r>
            <w:r w:rsidRPr="00DA19AC">
              <w:rPr>
                <w:rFonts w:cs="Arial"/>
                <w:b/>
                <w:bCs/>
              </w:rPr>
              <w:t>Total</w:t>
            </w:r>
          </w:p>
        </w:tc>
      </w:tr>
      <w:tr w:rsidR="00221828" w:rsidRPr="00DA19AC" w14:paraId="34B1E30C" w14:textId="77777777" w:rsidTr="004915D4">
        <w:trPr>
          <w:trHeight w:val="288"/>
          <w:jc w:val="center"/>
        </w:trPr>
        <w:tc>
          <w:tcPr>
            <w:tcW w:w="3667" w:type="dxa"/>
            <w:tcBorders>
              <w:top w:val="single" w:sz="4" w:space="0" w:color="auto"/>
              <w:left w:val="single" w:sz="8" w:space="0" w:color="auto"/>
              <w:bottom w:val="single" w:sz="8" w:space="0" w:color="auto"/>
              <w:right w:val="single" w:sz="8" w:space="0" w:color="auto"/>
            </w:tcBorders>
            <w:shd w:val="clear" w:color="auto" w:fill="auto"/>
            <w:vAlign w:val="bottom"/>
            <w:hideMark/>
          </w:tcPr>
          <w:p w14:paraId="723F1394" w14:textId="1977C9C4" w:rsidR="00221828" w:rsidRPr="00DA19AC" w:rsidRDefault="00221828" w:rsidP="00221828">
            <w:pPr>
              <w:rPr>
                <w:rFonts w:cs="Arial"/>
              </w:rPr>
            </w:pPr>
            <w:r w:rsidRPr="00DA19AC">
              <w:rPr>
                <w:rFonts w:cs="Arial"/>
              </w:rPr>
              <w:t>Total water pumped (M gal)</w:t>
            </w:r>
          </w:p>
        </w:tc>
        <w:tc>
          <w:tcPr>
            <w:tcW w:w="1740" w:type="dxa"/>
            <w:tcBorders>
              <w:top w:val="single" w:sz="4" w:space="0" w:color="auto"/>
              <w:left w:val="nil"/>
              <w:bottom w:val="single" w:sz="8" w:space="0" w:color="auto"/>
              <w:right w:val="single" w:sz="4" w:space="0" w:color="auto"/>
            </w:tcBorders>
            <w:vAlign w:val="center"/>
          </w:tcPr>
          <w:p w14:paraId="78DF1484" w14:textId="3E32201A" w:rsidR="00221828" w:rsidRPr="00DA19AC" w:rsidRDefault="0023517E" w:rsidP="00221828">
            <w:pPr>
              <w:jc w:val="center"/>
              <w:rPr>
                <w:rFonts w:cs="Arial"/>
              </w:rPr>
            </w:pPr>
            <w:r>
              <w:rPr>
                <w:rFonts w:cs="Arial"/>
              </w:rPr>
              <w:t>2,427</w:t>
            </w:r>
            <w:r w:rsidR="00432493">
              <w:rPr>
                <w:rFonts w:cs="Arial"/>
              </w:rPr>
              <w:t>.</w:t>
            </w:r>
            <w:r>
              <w:rPr>
                <w:rFonts w:cs="Arial"/>
              </w:rPr>
              <w:t>89</w:t>
            </w:r>
          </w:p>
        </w:tc>
        <w:tc>
          <w:tcPr>
            <w:tcW w:w="1741" w:type="dxa"/>
            <w:tcBorders>
              <w:top w:val="single" w:sz="4" w:space="0" w:color="auto"/>
              <w:left w:val="single" w:sz="4" w:space="0" w:color="auto"/>
              <w:bottom w:val="single" w:sz="8" w:space="0" w:color="auto"/>
              <w:right w:val="single" w:sz="4" w:space="0" w:color="auto"/>
            </w:tcBorders>
            <w:vAlign w:val="center"/>
          </w:tcPr>
          <w:p w14:paraId="2123009E" w14:textId="72CD047D" w:rsidR="00221828" w:rsidRPr="00DA19AC" w:rsidRDefault="00221828" w:rsidP="00221828">
            <w:pPr>
              <w:jc w:val="center"/>
              <w:rPr>
                <w:rFonts w:cs="Arial"/>
              </w:rPr>
            </w:pPr>
            <w:r>
              <w:rPr>
                <w:rFonts w:cs="Arial"/>
              </w:rPr>
              <w:t>2,576.4</w:t>
            </w:r>
            <w:r w:rsidR="00150DC8">
              <w:rPr>
                <w:rFonts w:cs="Arial"/>
              </w:rPr>
              <w:t>6</w:t>
            </w:r>
          </w:p>
        </w:tc>
        <w:tc>
          <w:tcPr>
            <w:tcW w:w="1740" w:type="dxa"/>
            <w:tcBorders>
              <w:top w:val="single" w:sz="4" w:space="0" w:color="auto"/>
              <w:left w:val="single" w:sz="4" w:space="0" w:color="auto"/>
              <w:bottom w:val="single" w:sz="8" w:space="0" w:color="auto"/>
              <w:right w:val="single" w:sz="4" w:space="0" w:color="auto"/>
            </w:tcBorders>
            <w:vAlign w:val="center"/>
          </w:tcPr>
          <w:p w14:paraId="56DB8031" w14:textId="56E8FEF2" w:rsidR="00221828" w:rsidRPr="00DA19AC" w:rsidRDefault="00221828" w:rsidP="00221828">
            <w:pPr>
              <w:jc w:val="center"/>
              <w:rPr>
                <w:rFonts w:cs="Arial"/>
              </w:rPr>
            </w:pPr>
            <w:r>
              <w:rPr>
                <w:rFonts w:cs="Arial"/>
              </w:rPr>
              <w:t>2,326.34</w:t>
            </w:r>
          </w:p>
        </w:tc>
        <w:tc>
          <w:tcPr>
            <w:tcW w:w="1741"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3DD1CCFD" w14:textId="007656B5" w:rsidR="00221828" w:rsidRPr="00DA19AC" w:rsidRDefault="00221828" w:rsidP="00221828">
            <w:pPr>
              <w:jc w:val="center"/>
              <w:rPr>
                <w:rFonts w:cs="Arial"/>
              </w:rPr>
            </w:pPr>
            <w:r>
              <w:rPr>
                <w:rFonts w:cs="Arial"/>
              </w:rPr>
              <w:t>2,229.5</w:t>
            </w:r>
            <w:r w:rsidR="00150DC8">
              <w:rPr>
                <w:rFonts w:cs="Arial"/>
              </w:rPr>
              <w:t>4</w:t>
            </w:r>
          </w:p>
        </w:tc>
      </w:tr>
      <w:tr w:rsidR="00221828" w:rsidRPr="00DA19AC" w14:paraId="3D4EE8CB" w14:textId="77777777" w:rsidTr="004915D4">
        <w:trPr>
          <w:trHeight w:val="288"/>
          <w:jc w:val="center"/>
        </w:trPr>
        <w:tc>
          <w:tcPr>
            <w:tcW w:w="3667" w:type="dxa"/>
            <w:tcBorders>
              <w:top w:val="nil"/>
              <w:left w:val="single" w:sz="8" w:space="0" w:color="auto"/>
              <w:bottom w:val="single" w:sz="8" w:space="0" w:color="auto"/>
              <w:right w:val="single" w:sz="8" w:space="0" w:color="auto"/>
            </w:tcBorders>
            <w:shd w:val="clear" w:color="auto" w:fill="auto"/>
            <w:vAlign w:val="bottom"/>
            <w:hideMark/>
          </w:tcPr>
          <w:p w14:paraId="276014BC" w14:textId="07FA8BE0" w:rsidR="00221828" w:rsidRPr="00DA19AC" w:rsidRDefault="00221828" w:rsidP="00221828">
            <w:pPr>
              <w:rPr>
                <w:rFonts w:cs="Arial"/>
              </w:rPr>
            </w:pPr>
            <w:r w:rsidRPr="00DA19AC">
              <w:rPr>
                <w:rFonts w:cs="Arial"/>
              </w:rPr>
              <w:t xml:space="preserve">Average daily water demand </w:t>
            </w:r>
            <w:r>
              <w:rPr>
                <w:rFonts w:cs="Arial"/>
              </w:rPr>
              <w:t>(gal</w:t>
            </w:r>
            <w:r w:rsidRPr="00DA19AC">
              <w:rPr>
                <w:rFonts w:cs="Arial"/>
              </w:rPr>
              <w:t>)</w:t>
            </w:r>
          </w:p>
        </w:tc>
        <w:tc>
          <w:tcPr>
            <w:tcW w:w="1740" w:type="dxa"/>
            <w:tcBorders>
              <w:top w:val="single" w:sz="8" w:space="0" w:color="auto"/>
              <w:left w:val="nil"/>
              <w:bottom w:val="single" w:sz="8" w:space="0" w:color="auto"/>
              <w:right w:val="single" w:sz="4" w:space="0" w:color="auto"/>
            </w:tcBorders>
            <w:vAlign w:val="center"/>
          </w:tcPr>
          <w:p w14:paraId="2C082DD1" w14:textId="1E8D19AF" w:rsidR="00221828" w:rsidRPr="00DA19AC" w:rsidRDefault="00432493" w:rsidP="00221828">
            <w:pPr>
              <w:jc w:val="center"/>
              <w:rPr>
                <w:rFonts w:cs="Arial"/>
              </w:rPr>
            </w:pPr>
            <w:r>
              <w:rPr>
                <w:rFonts w:cs="Arial"/>
              </w:rPr>
              <w:t>6,651,750.68</w:t>
            </w:r>
          </w:p>
        </w:tc>
        <w:tc>
          <w:tcPr>
            <w:tcW w:w="1741" w:type="dxa"/>
            <w:tcBorders>
              <w:top w:val="single" w:sz="8" w:space="0" w:color="auto"/>
              <w:left w:val="single" w:sz="4" w:space="0" w:color="auto"/>
              <w:bottom w:val="single" w:sz="8" w:space="0" w:color="auto"/>
              <w:right w:val="single" w:sz="4" w:space="0" w:color="auto"/>
            </w:tcBorders>
            <w:vAlign w:val="center"/>
          </w:tcPr>
          <w:p w14:paraId="50D26345" w14:textId="52CB1EAC" w:rsidR="00221828" w:rsidRPr="00DA19AC" w:rsidRDefault="00221828" w:rsidP="00221828">
            <w:pPr>
              <w:jc w:val="center"/>
              <w:rPr>
                <w:rFonts w:cs="Arial"/>
              </w:rPr>
            </w:pPr>
            <w:r>
              <w:rPr>
                <w:rFonts w:cs="Arial"/>
              </w:rPr>
              <w:t>7,058,791.78</w:t>
            </w:r>
          </w:p>
        </w:tc>
        <w:tc>
          <w:tcPr>
            <w:tcW w:w="1740" w:type="dxa"/>
            <w:tcBorders>
              <w:top w:val="single" w:sz="8" w:space="0" w:color="auto"/>
              <w:left w:val="single" w:sz="4" w:space="0" w:color="auto"/>
              <w:bottom w:val="single" w:sz="8" w:space="0" w:color="auto"/>
              <w:right w:val="single" w:sz="4" w:space="0" w:color="auto"/>
            </w:tcBorders>
            <w:vAlign w:val="center"/>
          </w:tcPr>
          <w:p w14:paraId="32373EAF" w14:textId="0E3C9BE9" w:rsidR="00221828" w:rsidRPr="00DA19AC" w:rsidRDefault="00221828" w:rsidP="00221828">
            <w:pPr>
              <w:jc w:val="center"/>
              <w:rPr>
                <w:rFonts w:cs="Arial"/>
              </w:rPr>
            </w:pPr>
            <w:r>
              <w:rPr>
                <w:rFonts w:cs="Arial"/>
              </w:rPr>
              <w:t>6,373,536.99</w:t>
            </w:r>
          </w:p>
        </w:tc>
        <w:tc>
          <w:tcPr>
            <w:tcW w:w="1741" w:type="dxa"/>
            <w:tcBorders>
              <w:top w:val="nil"/>
              <w:left w:val="single" w:sz="4" w:space="0" w:color="auto"/>
              <w:bottom w:val="single" w:sz="8" w:space="0" w:color="auto"/>
              <w:right w:val="single" w:sz="8" w:space="0" w:color="auto"/>
            </w:tcBorders>
            <w:shd w:val="clear" w:color="auto" w:fill="auto"/>
            <w:noWrap/>
            <w:vAlign w:val="center"/>
            <w:hideMark/>
          </w:tcPr>
          <w:p w14:paraId="0C6C99A4" w14:textId="2065F273" w:rsidR="00221828" w:rsidRPr="00DA19AC" w:rsidRDefault="00221828" w:rsidP="00221828">
            <w:pPr>
              <w:jc w:val="center"/>
              <w:rPr>
                <w:rFonts w:cs="Arial"/>
              </w:rPr>
            </w:pPr>
            <w:r>
              <w:rPr>
                <w:rFonts w:cs="Arial"/>
              </w:rPr>
              <w:t>6,108,320.55</w:t>
            </w:r>
          </w:p>
        </w:tc>
      </w:tr>
      <w:tr w:rsidR="00221828" w:rsidRPr="00DA19AC" w14:paraId="725F7FDE" w14:textId="77777777" w:rsidTr="004915D4">
        <w:trPr>
          <w:trHeight w:val="506"/>
          <w:jc w:val="center"/>
        </w:trPr>
        <w:tc>
          <w:tcPr>
            <w:tcW w:w="3667" w:type="dxa"/>
            <w:tcBorders>
              <w:top w:val="nil"/>
              <w:left w:val="single" w:sz="8" w:space="0" w:color="auto"/>
              <w:bottom w:val="single" w:sz="8" w:space="0" w:color="auto"/>
              <w:right w:val="single" w:sz="8" w:space="0" w:color="auto"/>
            </w:tcBorders>
            <w:shd w:val="clear" w:color="auto" w:fill="auto"/>
            <w:vAlign w:val="bottom"/>
            <w:hideMark/>
          </w:tcPr>
          <w:p w14:paraId="174580C6" w14:textId="2AFF8370" w:rsidR="00221828" w:rsidRPr="00DA19AC" w:rsidRDefault="00221828" w:rsidP="00221828">
            <w:pPr>
              <w:rPr>
                <w:rFonts w:cs="Arial"/>
              </w:rPr>
            </w:pPr>
            <w:r w:rsidRPr="00DA19AC">
              <w:rPr>
                <w:rFonts w:cs="Arial"/>
              </w:rPr>
              <w:t>Total water pumped Platte River Well Field (M gal)</w:t>
            </w:r>
          </w:p>
        </w:tc>
        <w:tc>
          <w:tcPr>
            <w:tcW w:w="1740" w:type="dxa"/>
            <w:tcBorders>
              <w:top w:val="single" w:sz="8" w:space="0" w:color="auto"/>
              <w:left w:val="nil"/>
              <w:bottom w:val="single" w:sz="8" w:space="0" w:color="auto"/>
              <w:right w:val="single" w:sz="4" w:space="0" w:color="auto"/>
            </w:tcBorders>
            <w:vAlign w:val="center"/>
          </w:tcPr>
          <w:p w14:paraId="6069FB47" w14:textId="320CF7B2" w:rsidR="00221828" w:rsidRPr="00DA19AC" w:rsidRDefault="00432493" w:rsidP="00221828">
            <w:pPr>
              <w:jc w:val="center"/>
              <w:rPr>
                <w:rFonts w:cs="Arial"/>
              </w:rPr>
            </w:pPr>
            <w:r>
              <w:rPr>
                <w:rFonts w:cs="Arial"/>
              </w:rPr>
              <w:t>1,457.5</w:t>
            </w:r>
            <w:r w:rsidR="00150DC8">
              <w:rPr>
                <w:rFonts w:cs="Arial"/>
              </w:rPr>
              <w:t>2</w:t>
            </w:r>
          </w:p>
        </w:tc>
        <w:tc>
          <w:tcPr>
            <w:tcW w:w="1741" w:type="dxa"/>
            <w:tcBorders>
              <w:top w:val="single" w:sz="8" w:space="0" w:color="auto"/>
              <w:left w:val="single" w:sz="4" w:space="0" w:color="auto"/>
              <w:bottom w:val="single" w:sz="8" w:space="0" w:color="auto"/>
              <w:right w:val="single" w:sz="4" w:space="0" w:color="auto"/>
            </w:tcBorders>
            <w:vAlign w:val="center"/>
          </w:tcPr>
          <w:p w14:paraId="5CD9BA58" w14:textId="5832DE9B" w:rsidR="00221828" w:rsidRPr="00DA19AC" w:rsidRDefault="00221828" w:rsidP="00221828">
            <w:pPr>
              <w:jc w:val="center"/>
              <w:rPr>
                <w:rFonts w:cs="Arial"/>
              </w:rPr>
            </w:pPr>
            <w:r>
              <w:rPr>
                <w:rFonts w:cs="Arial"/>
              </w:rPr>
              <w:t>1,652.2</w:t>
            </w:r>
            <w:r w:rsidR="00150DC8">
              <w:rPr>
                <w:rFonts w:cs="Arial"/>
              </w:rPr>
              <w:t>8</w:t>
            </w:r>
          </w:p>
        </w:tc>
        <w:tc>
          <w:tcPr>
            <w:tcW w:w="1740" w:type="dxa"/>
            <w:tcBorders>
              <w:top w:val="single" w:sz="8" w:space="0" w:color="auto"/>
              <w:left w:val="single" w:sz="4" w:space="0" w:color="auto"/>
              <w:bottom w:val="single" w:sz="8" w:space="0" w:color="auto"/>
              <w:right w:val="single" w:sz="4" w:space="0" w:color="auto"/>
            </w:tcBorders>
            <w:vAlign w:val="center"/>
          </w:tcPr>
          <w:p w14:paraId="27CE9CDC" w14:textId="3292B55A" w:rsidR="00221828" w:rsidRPr="00DA19AC" w:rsidRDefault="00221828" w:rsidP="00221828">
            <w:pPr>
              <w:jc w:val="center"/>
              <w:rPr>
                <w:rFonts w:cs="Arial"/>
              </w:rPr>
            </w:pPr>
            <w:r>
              <w:rPr>
                <w:rFonts w:cs="Arial"/>
              </w:rPr>
              <w:t>1,660.34</w:t>
            </w:r>
          </w:p>
        </w:tc>
        <w:tc>
          <w:tcPr>
            <w:tcW w:w="1741" w:type="dxa"/>
            <w:tcBorders>
              <w:top w:val="nil"/>
              <w:left w:val="single" w:sz="4" w:space="0" w:color="auto"/>
              <w:bottom w:val="single" w:sz="8" w:space="0" w:color="auto"/>
              <w:right w:val="single" w:sz="8" w:space="0" w:color="auto"/>
            </w:tcBorders>
            <w:shd w:val="clear" w:color="auto" w:fill="auto"/>
            <w:noWrap/>
            <w:vAlign w:val="center"/>
            <w:hideMark/>
          </w:tcPr>
          <w:p w14:paraId="3C646410" w14:textId="57817BB5" w:rsidR="00221828" w:rsidRPr="00DA19AC" w:rsidRDefault="00221828" w:rsidP="00221828">
            <w:pPr>
              <w:jc w:val="center"/>
              <w:rPr>
                <w:rFonts w:cs="Arial"/>
              </w:rPr>
            </w:pPr>
            <w:r>
              <w:rPr>
                <w:rFonts w:cs="Arial"/>
              </w:rPr>
              <w:t>1,666.75</w:t>
            </w:r>
          </w:p>
        </w:tc>
      </w:tr>
      <w:tr w:rsidR="00221828" w:rsidRPr="00DA19AC" w14:paraId="68BEA983" w14:textId="77777777" w:rsidTr="004915D4">
        <w:trPr>
          <w:trHeight w:val="506"/>
          <w:jc w:val="center"/>
        </w:trPr>
        <w:tc>
          <w:tcPr>
            <w:tcW w:w="3667" w:type="dxa"/>
            <w:tcBorders>
              <w:top w:val="nil"/>
              <w:left w:val="single" w:sz="8" w:space="0" w:color="auto"/>
              <w:bottom w:val="single" w:sz="8" w:space="0" w:color="auto"/>
              <w:right w:val="single" w:sz="8" w:space="0" w:color="auto"/>
            </w:tcBorders>
            <w:shd w:val="clear" w:color="auto" w:fill="auto"/>
            <w:vAlign w:val="bottom"/>
            <w:hideMark/>
          </w:tcPr>
          <w:p w14:paraId="54B9617B" w14:textId="67343257" w:rsidR="00221828" w:rsidRPr="00DA19AC" w:rsidRDefault="00221828" w:rsidP="00221828">
            <w:pPr>
              <w:rPr>
                <w:rFonts w:cs="Arial"/>
              </w:rPr>
            </w:pPr>
            <w:r w:rsidRPr="00DA19AC">
              <w:rPr>
                <w:rFonts w:cs="Arial"/>
              </w:rPr>
              <w:t>Total water pumped Northwest Well Field (M gallon)</w:t>
            </w:r>
          </w:p>
        </w:tc>
        <w:tc>
          <w:tcPr>
            <w:tcW w:w="1740" w:type="dxa"/>
            <w:tcBorders>
              <w:top w:val="single" w:sz="8" w:space="0" w:color="auto"/>
              <w:left w:val="nil"/>
              <w:bottom w:val="single" w:sz="8" w:space="0" w:color="auto"/>
              <w:right w:val="single" w:sz="4" w:space="0" w:color="auto"/>
            </w:tcBorders>
            <w:vAlign w:val="center"/>
          </w:tcPr>
          <w:p w14:paraId="66DD9302" w14:textId="56B6815D" w:rsidR="00221828" w:rsidRPr="00DA19AC" w:rsidRDefault="00432493" w:rsidP="00221828">
            <w:pPr>
              <w:jc w:val="center"/>
              <w:rPr>
                <w:rFonts w:cs="Arial"/>
              </w:rPr>
            </w:pPr>
            <w:r>
              <w:rPr>
                <w:rFonts w:cs="Arial"/>
              </w:rPr>
              <w:t>970.4</w:t>
            </w:r>
            <w:r w:rsidR="00150DC8">
              <w:rPr>
                <w:rFonts w:cs="Arial"/>
              </w:rPr>
              <w:t>1</w:t>
            </w:r>
          </w:p>
        </w:tc>
        <w:tc>
          <w:tcPr>
            <w:tcW w:w="1741" w:type="dxa"/>
            <w:tcBorders>
              <w:top w:val="single" w:sz="8" w:space="0" w:color="auto"/>
              <w:left w:val="single" w:sz="4" w:space="0" w:color="auto"/>
              <w:bottom w:val="single" w:sz="8" w:space="0" w:color="auto"/>
              <w:right w:val="single" w:sz="4" w:space="0" w:color="auto"/>
            </w:tcBorders>
            <w:vAlign w:val="center"/>
          </w:tcPr>
          <w:p w14:paraId="5D5DA012" w14:textId="328DBA1B" w:rsidR="00221828" w:rsidRPr="00DA19AC" w:rsidRDefault="00221828" w:rsidP="00221828">
            <w:pPr>
              <w:jc w:val="center"/>
              <w:rPr>
                <w:rFonts w:cs="Arial"/>
              </w:rPr>
            </w:pPr>
            <w:r>
              <w:rPr>
                <w:rFonts w:cs="Arial"/>
              </w:rPr>
              <w:t>924.18</w:t>
            </w:r>
          </w:p>
        </w:tc>
        <w:tc>
          <w:tcPr>
            <w:tcW w:w="1740" w:type="dxa"/>
            <w:tcBorders>
              <w:top w:val="single" w:sz="8" w:space="0" w:color="auto"/>
              <w:left w:val="single" w:sz="4" w:space="0" w:color="auto"/>
              <w:bottom w:val="single" w:sz="8" w:space="0" w:color="auto"/>
              <w:right w:val="single" w:sz="4" w:space="0" w:color="auto"/>
            </w:tcBorders>
            <w:vAlign w:val="center"/>
          </w:tcPr>
          <w:p w14:paraId="6BD2C567" w14:textId="2C7FF173" w:rsidR="00221828" w:rsidRPr="00DA19AC" w:rsidRDefault="00221828" w:rsidP="00221828">
            <w:pPr>
              <w:jc w:val="center"/>
              <w:rPr>
                <w:rFonts w:cs="Arial"/>
              </w:rPr>
            </w:pPr>
            <w:r>
              <w:rPr>
                <w:rFonts w:cs="Arial"/>
              </w:rPr>
              <w:t>666.3</w:t>
            </w:r>
            <w:r w:rsidR="00150DC8">
              <w:rPr>
                <w:rFonts w:cs="Arial"/>
              </w:rPr>
              <w:t>1</w:t>
            </w:r>
          </w:p>
        </w:tc>
        <w:tc>
          <w:tcPr>
            <w:tcW w:w="1741" w:type="dxa"/>
            <w:tcBorders>
              <w:top w:val="nil"/>
              <w:left w:val="single" w:sz="4" w:space="0" w:color="auto"/>
              <w:bottom w:val="single" w:sz="8" w:space="0" w:color="auto"/>
              <w:right w:val="single" w:sz="8" w:space="0" w:color="auto"/>
            </w:tcBorders>
            <w:shd w:val="clear" w:color="auto" w:fill="auto"/>
            <w:noWrap/>
            <w:vAlign w:val="center"/>
            <w:hideMark/>
          </w:tcPr>
          <w:p w14:paraId="0FEBEBB8" w14:textId="030E528C" w:rsidR="00221828" w:rsidRPr="00DA19AC" w:rsidRDefault="00221828" w:rsidP="00221828">
            <w:pPr>
              <w:jc w:val="center"/>
              <w:rPr>
                <w:rFonts w:cs="Arial"/>
              </w:rPr>
            </w:pPr>
            <w:r>
              <w:rPr>
                <w:rFonts w:cs="Arial"/>
              </w:rPr>
              <w:t>563.05</w:t>
            </w:r>
          </w:p>
        </w:tc>
      </w:tr>
      <w:tr w:rsidR="00221828" w:rsidRPr="00DA19AC" w14:paraId="03A6B633" w14:textId="77777777" w:rsidTr="004915D4">
        <w:trPr>
          <w:trHeight w:val="506"/>
          <w:jc w:val="center"/>
        </w:trPr>
        <w:tc>
          <w:tcPr>
            <w:tcW w:w="3667" w:type="dxa"/>
            <w:tcBorders>
              <w:top w:val="nil"/>
              <w:left w:val="single" w:sz="8" w:space="0" w:color="auto"/>
              <w:bottom w:val="single" w:sz="8" w:space="0" w:color="auto"/>
              <w:right w:val="single" w:sz="8" w:space="0" w:color="auto"/>
            </w:tcBorders>
            <w:shd w:val="clear" w:color="auto" w:fill="auto"/>
            <w:vAlign w:val="center"/>
            <w:hideMark/>
          </w:tcPr>
          <w:p w14:paraId="4BD5A5A9" w14:textId="77777777" w:rsidR="00221828" w:rsidRDefault="00221828" w:rsidP="00221828">
            <w:pPr>
              <w:rPr>
                <w:rFonts w:cs="Arial"/>
              </w:rPr>
            </w:pPr>
            <w:r w:rsidRPr="00DA19AC">
              <w:rPr>
                <w:rFonts w:cs="Arial"/>
              </w:rPr>
              <w:t>High day total pumped</w:t>
            </w:r>
            <w:r>
              <w:rPr>
                <w:rFonts w:cs="Arial"/>
              </w:rPr>
              <w:t xml:space="preserve"> </w:t>
            </w:r>
            <w:r w:rsidRPr="00DA19AC">
              <w:rPr>
                <w:rFonts w:cs="Arial"/>
              </w:rPr>
              <w:t>(M gal):</w:t>
            </w:r>
          </w:p>
          <w:p w14:paraId="65270E22" w14:textId="792F1EF9" w:rsidR="00221828" w:rsidRPr="00DA19AC" w:rsidRDefault="00432493" w:rsidP="00221828">
            <w:pPr>
              <w:rPr>
                <w:rFonts w:cs="Arial"/>
              </w:rPr>
            </w:pPr>
            <w:r>
              <w:rPr>
                <w:rFonts w:cs="Arial"/>
                <w:highlight w:val="yellow"/>
              </w:rPr>
              <w:t>9-04-23</w:t>
            </w:r>
          </w:p>
        </w:tc>
        <w:tc>
          <w:tcPr>
            <w:tcW w:w="1740" w:type="dxa"/>
            <w:tcBorders>
              <w:top w:val="single" w:sz="8" w:space="0" w:color="auto"/>
              <w:left w:val="nil"/>
              <w:bottom w:val="single" w:sz="8" w:space="0" w:color="auto"/>
              <w:right w:val="single" w:sz="4" w:space="0" w:color="auto"/>
            </w:tcBorders>
            <w:vAlign w:val="center"/>
          </w:tcPr>
          <w:p w14:paraId="265611A2" w14:textId="435E8A41" w:rsidR="00221828" w:rsidRPr="00DA19AC" w:rsidRDefault="00432493" w:rsidP="00221828">
            <w:pPr>
              <w:jc w:val="center"/>
              <w:rPr>
                <w:rFonts w:cs="Arial"/>
              </w:rPr>
            </w:pPr>
            <w:r>
              <w:rPr>
                <w:rFonts w:cs="Arial"/>
              </w:rPr>
              <w:t>14.19</w:t>
            </w:r>
          </w:p>
        </w:tc>
        <w:tc>
          <w:tcPr>
            <w:tcW w:w="1741" w:type="dxa"/>
            <w:tcBorders>
              <w:top w:val="single" w:sz="8" w:space="0" w:color="auto"/>
              <w:left w:val="single" w:sz="4" w:space="0" w:color="auto"/>
              <w:bottom w:val="single" w:sz="8" w:space="0" w:color="auto"/>
              <w:right w:val="single" w:sz="4" w:space="0" w:color="auto"/>
            </w:tcBorders>
            <w:vAlign w:val="center"/>
          </w:tcPr>
          <w:p w14:paraId="4EEF412D" w14:textId="1CEAC721" w:rsidR="00221828" w:rsidRPr="00DA19AC" w:rsidRDefault="00221828" w:rsidP="00221828">
            <w:pPr>
              <w:jc w:val="center"/>
              <w:rPr>
                <w:rFonts w:cs="Arial"/>
              </w:rPr>
            </w:pPr>
            <w:r>
              <w:rPr>
                <w:rFonts w:cs="Arial"/>
              </w:rPr>
              <w:t>14.84</w:t>
            </w:r>
          </w:p>
        </w:tc>
        <w:tc>
          <w:tcPr>
            <w:tcW w:w="1740" w:type="dxa"/>
            <w:tcBorders>
              <w:top w:val="single" w:sz="8" w:space="0" w:color="auto"/>
              <w:left w:val="single" w:sz="4" w:space="0" w:color="auto"/>
              <w:bottom w:val="single" w:sz="8" w:space="0" w:color="auto"/>
              <w:right w:val="single" w:sz="4" w:space="0" w:color="auto"/>
            </w:tcBorders>
            <w:vAlign w:val="center"/>
          </w:tcPr>
          <w:p w14:paraId="4BA44692" w14:textId="750572FF" w:rsidR="00221828" w:rsidRPr="00DA19AC" w:rsidRDefault="00221828" w:rsidP="00221828">
            <w:pPr>
              <w:jc w:val="center"/>
              <w:rPr>
                <w:rFonts w:cs="Arial"/>
              </w:rPr>
            </w:pPr>
            <w:r>
              <w:rPr>
                <w:rFonts w:cs="Arial"/>
              </w:rPr>
              <w:t>14.7</w:t>
            </w:r>
            <w:r w:rsidR="00150DC8">
              <w:rPr>
                <w:rFonts w:cs="Arial"/>
              </w:rPr>
              <w:t>5</w:t>
            </w:r>
          </w:p>
        </w:tc>
        <w:tc>
          <w:tcPr>
            <w:tcW w:w="1741" w:type="dxa"/>
            <w:tcBorders>
              <w:top w:val="nil"/>
              <w:left w:val="single" w:sz="4" w:space="0" w:color="auto"/>
              <w:bottom w:val="single" w:sz="8" w:space="0" w:color="auto"/>
              <w:right w:val="single" w:sz="8" w:space="0" w:color="auto"/>
            </w:tcBorders>
            <w:shd w:val="clear" w:color="auto" w:fill="auto"/>
            <w:noWrap/>
            <w:vAlign w:val="center"/>
            <w:hideMark/>
          </w:tcPr>
          <w:p w14:paraId="7834261A" w14:textId="680AD806" w:rsidR="00221828" w:rsidRPr="00DA19AC" w:rsidRDefault="00221828" w:rsidP="00221828">
            <w:pPr>
              <w:jc w:val="center"/>
              <w:rPr>
                <w:rFonts w:cs="Arial"/>
              </w:rPr>
            </w:pPr>
            <w:r>
              <w:rPr>
                <w:rFonts w:cs="Arial"/>
              </w:rPr>
              <w:t>14.64</w:t>
            </w:r>
          </w:p>
        </w:tc>
      </w:tr>
      <w:tr w:rsidR="00221828" w:rsidRPr="00DA19AC" w14:paraId="37773B9E" w14:textId="77777777" w:rsidTr="004915D4">
        <w:trPr>
          <w:trHeight w:val="506"/>
          <w:jc w:val="center"/>
        </w:trPr>
        <w:tc>
          <w:tcPr>
            <w:tcW w:w="3667" w:type="dxa"/>
            <w:tcBorders>
              <w:top w:val="nil"/>
              <w:left w:val="single" w:sz="8" w:space="0" w:color="auto"/>
              <w:bottom w:val="single" w:sz="8" w:space="0" w:color="auto"/>
              <w:right w:val="single" w:sz="8" w:space="0" w:color="auto"/>
            </w:tcBorders>
            <w:shd w:val="clear" w:color="auto" w:fill="auto"/>
            <w:vAlign w:val="center"/>
            <w:hideMark/>
          </w:tcPr>
          <w:p w14:paraId="2DA874A8" w14:textId="0D188446" w:rsidR="00221828" w:rsidRPr="00DA19AC" w:rsidRDefault="00221828" w:rsidP="00221828">
            <w:pPr>
              <w:rPr>
                <w:rFonts w:cs="Arial"/>
              </w:rPr>
            </w:pPr>
            <w:r w:rsidRPr="00DA19AC">
              <w:rPr>
                <w:rFonts w:cs="Arial"/>
              </w:rPr>
              <w:t xml:space="preserve">High day total pumped Platte River Well Field (M gal): </w:t>
            </w:r>
            <w:r>
              <w:rPr>
                <w:rFonts w:cs="Arial"/>
              </w:rPr>
              <w:t xml:space="preserve"> </w:t>
            </w:r>
            <w:r w:rsidR="00432493">
              <w:rPr>
                <w:rFonts w:cs="Arial"/>
                <w:highlight w:val="yellow"/>
              </w:rPr>
              <w:t>7-26-23</w:t>
            </w:r>
          </w:p>
        </w:tc>
        <w:tc>
          <w:tcPr>
            <w:tcW w:w="1740" w:type="dxa"/>
            <w:tcBorders>
              <w:top w:val="single" w:sz="8" w:space="0" w:color="auto"/>
              <w:left w:val="nil"/>
              <w:bottom w:val="single" w:sz="8" w:space="0" w:color="auto"/>
              <w:right w:val="single" w:sz="4" w:space="0" w:color="auto"/>
            </w:tcBorders>
            <w:vAlign w:val="center"/>
          </w:tcPr>
          <w:p w14:paraId="3290185D" w14:textId="1C158F97" w:rsidR="00221828" w:rsidRPr="00DA19AC" w:rsidRDefault="00432493" w:rsidP="00221828">
            <w:pPr>
              <w:jc w:val="center"/>
              <w:rPr>
                <w:rFonts w:cs="Arial"/>
              </w:rPr>
            </w:pPr>
            <w:r>
              <w:rPr>
                <w:rFonts w:cs="Arial"/>
              </w:rPr>
              <w:t>8.9</w:t>
            </w:r>
            <w:r w:rsidR="00150DC8">
              <w:rPr>
                <w:rFonts w:cs="Arial"/>
              </w:rPr>
              <w:t>9</w:t>
            </w:r>
          </w:p>
        </w:tc>
        <w:tc>
          <w:tcPr>
            <w:tcW w:w="1741" w:type="dxa"/>
            <w:tcBorders>
              <w:top w:val="single" w:sz="8" w:space="0" w:color="auto"/>
              <w:left w:val="single" w:sz="4" w:space="0" w:color="auto"/>
              <w:bottom w:val="single" w:sz="8" w:space="0" w:color="auto"/>
              <w:right w:val="single" w:sz="4" w:space="0" w:color="auto"/>
            </w:tcBorders>
            <w:vAlign w:val="center"/>
          </w:tcPr>
          <w:p w14:paraId="5D037EA0" w14:textId="02324D8E" w:rsidR="00221828" w:rsidRPr="00DA19AC" w:rsidRDefault="00221828" w:rsidP="00221828">
            <w:pPr>
              <w:jc w:val="center"/>
              <w:rPr>
                <w:rFonts w:cs="Arial"/>
              </w:rPr>
            </w:pPr>
            <w:r>
              <w:rPr>
                <w:rFonts w:cs="Arial"/>
              </w:rPr>
              <w:t>10.13</w:t>
            </w:r>
          </w:p>
        </w:tc>
        <w:tc>
          <w:tcPr>
            <w:tcW w:w="1740" w:type="dxa"/>
            <w:tcBorders>
              <w:top w:val="single" w:sz="8" w:space="0" w:color="auto"/>
              <w:left w:val="single" w:sz="4" w:space="0" w:color="auto"/>
              <w:bottom w:val="single" w:sz="8" w:space="0" w:color="auto"/>
              <w:right w:val="single" w:sz="4" w:space="0" w:color="auto"/>
            </w:tcBorders>
            <w:vAlign w:val="center"/>
          </w:tcPr>
          <w:p w14:paraId="6A1DADF8" w14:textId="5ED5EED1" w:rsidR="00221828" w:rsidRPr="00DA19AC" w:rsidRDefault="00221828" w:rsidP="00221828">
            <w:pPr>
              <w:jc w:val="center"/>
              <w:rPr>
                <w:rFonts w:cs="Arial"/>
              </w:rPr>
            </w:pPr>
            <w:r>
              <w:rPr>
                <w:rFonts w:cs="Arial"/>
              </w:rPr>
              <w:t>10.51</w:t>
            </w:r>
          </w:p>
        </w:tc>
        <w:tc>
          <w:tcPr>
            <w:tcW w:w="1741" w:type="dxa"/>
            <w:tcBorders>
              <w:top w:val="nil"/>
              <w:left w:val="single" w:sz="4" w:space="0" w:color="auto"/>
              <w:bottom w:val="single" w:sz="8" w:space="0" w:color="auto"/>
              <w:right w:val="single" w:sz="8" w:space="0" w:color="auto"/>
            </w:tcBorders>
            <w:shd w:val="clear" w:color="auto" w:fill="auto"/>
            <w:noWrap/>
            <w:vAlign w:val="center"/>
            <w:hideMark/>
          </w:tcPr>
          <w:p w14:paraId="0FA7E7E0" w14:textId="30AC9632" w:rsidR="00221828" w:rsidRPr="00DA19AC" w:rsidRDefault="00221828" w:rsidP="00221828">
            <w:pPr>
              <w:jc w:val="center"/>
              <w:rPr>
                <w:rFonts w:cs="Arial"/>
              </w:rPr>
            </w:pPr>
            <w:r>
              <w:rPr>
                <w:rFonts w:cs="Arial"/>
              </w:rPr>
              <w:t>11.24</w:t>
            </w:r>
          </w:p>
        </w:tc>
      </w:tr>
      <w:tr w:rsidR="00221828" w:rsidRPr="00DA19AC" w14:paraId="7232B714" w14:textId="77777777" w:rsidTr="004915D4">
        <w:trPr>
          <w:trHeight w:val="506"/>
          <w:jc w:val="center"/>
        </w:trPr>
        <w:tc>
          <w:tcPr>
            <w:tcW w:w="3667" w:type="dxa"/>
            <w:tcBorders>
              <w:top w:val="nil"/>
              <w:left w:val="single" w:sz="8" w:space="0" w:color="auto"/>
              <w:bottom w:val="single" w:sz="8" w:space="0" w:color="auto"/>
              <w:right w:val="single" w:sz="8" w:space="0" w:color="auto"/>
            </w:tcBorders>
            <w:shd w:val="clear" w:color="auto" w:fill="auto"/>
            <w:vAlign w:val="center"/>
            <w:hideMark/>
          </w:tcPr>
          <w:p w14:paraId="7436DB8F" w14:textId="0B9124D1" w:rsidR="00221828" w:rsidRPr="00DA19AC" w:rsidRDefault="00221828" w:rsidP="00221828">
            <w:pPr>
              <w:rPr>
                <w:rFonts w:cs="Arial"/>
              </w:rPr>
            </w:pPr>
            <w:r w:rsidRPr="00DA19AC">
              <w:rPr>
                <w:rFonts w:cs="Arial"/>
              </w:rPr>
              <w:t xml:space="preserve">High day total pumped Northwest Well Field (M gal):  </w:t>
            </w:r>
            <w:r w:rsidR="00432493">
              <w:rPr>
                <w:rFonts w:cs="Arial"/>
                <w:highlight w:val="yellow"/>
              </w:rPr>
              <w:t>9-4-23</w:t>
            </w:r>
          </w:p>
        </w:tc>
        <w:tc>
          <w:tcPr>
            <w:tcW w:w="1740" w:type="dxa"/>
            <w:tcBorders>
              <w:top w:val="single" w:sz="8" w:space="0" w:color="auto"/>
              <w:left w:val="nil"/>
              <w:bottom w:val="single" w:sz="8" w:space="0" w:color="auto"/>
              <w:right w:val="single" w:sz="4" w:space="0" w:color="auto"/>
            </w:tcBorders>
            <w:vAlign w:val="center"/>
          </w:tcPr>
          <w:p w14:paraId="779201DE" w14:textId="5CCC0A04" w:rsidR="00221828" w:rsidRPr="00DA19AC" w:rsidRDefault="00432493" w:rsidP="00221828">
            <w:pPr>
              <w:jc w:val="center"/>
              <w:rPr>
                <w:rFonts w:cs="Arial"/>
              </w:rPr>
            </w:pPr>
            <w:r>
              <w:rPr>
                <w:rFonts w:cs="Arial"/>
              </w:rPr>
              <w:t>5.8</w:t>
            </w:r>
            <w:r w:rsidR="00150DC8">
              <w:rPr>
                <w:rFonts w:cs="Arial"/>
              </w:rPr>
              <w:t>4</w:t>
            </w:r>
          </w:p>
        </w:tc>
        <w:tc>
          <w:tcPr>
            <w:tcW w:w="1741" w:type="dxa"/>
            <w:tcBorders>
              <w:top w:val="single" w:sz="8" w:space="0" w:color="auto"/>
              <w:left w:val="single" w:sz="4" w:space="0" w:color="auto"/>
              <w:bottom w:val="single" w:sz="8" w:space="0" w:color="auto"/>
              <w:right w:val="single" w:sz="4" w:space="0" w:color="auto"/>
            </w:tcBorders>
            <w:vAlign w:val="center"/>
          </w:tcPr>
          <w:p w14:paraId="375EAAD8" w14:textId="1AA9185F" w:rsidR="00221828" w:rsidRPr="00DA19AC" w:rsidRDefault="00221828" w:rsidP="00221828">
            <w:pPr>
              <w:jc w:val="center"/>
              <w:rPr>
                <w:rFonts w:cs="Arial"/>
              </w:rPr>
            </w:pPr>
            <w:r>
              <w:rPr>
                <w:rFonts w:cs="Arial"/>
              </w:rPr>
              <w:t>6.04</w:t>
            </w:r>
          </w:p>
        </w:tc>
        <w:tc>
          <w:tcPr>
            <w:tcW w:w="1740" w:type="dxa"/>
            <w:tcBorders>
              <w:top w:val="single" w:sz="8" w:space="0" w:color="auto"/>
              <w:left w:val="single" w:sz="4" w:space="0" w:color="auto"/>
              <w:bottom w:val="single" w:sz="8" w:space="0" w:color="auto"/>
              <w:right w:val="single" w:sz="4" w:space="0" w:color="auto"/>
            </w:tcBorders>
            <w:vAlign w:val="center"/>
          </w:tcPr>
          <w:p w14:paraId="45CCEA6C" w14:textId="6418A19E" w:rsidR="00221828" w:rsidRPr="00DA19AC" w:rsidRDefault="00221828" w:rsidP="00221828">
            <w:pPr>
              <w:jc w:val="center"/>
              <w:rPr>
                <w:rFonts w:cs="Arial"/>
              </w:rPr>
            </w:pPr>
            <w:r>
              <w:rPr>
                <w:rFonts w:cs="Arial"/>
              </w:rPr>
              <w:t>4.54</w:t>
            </w:r>
          </w:p>
        </w:tc>
        <w:tc>
          <w:tcPr>
            <w:tcW w:w="1741" w:type="dxa"/>
            <w:tcBorders>
              <w:top w:val="nil"/>
              <w:left w:val="single" w:sz="4" w:space="0" w:color="auto"/>
              <w:bottom w:val="single" w:sz="8" w:space="0" w:color="auto"/>
              <w:right w:val="single" w:sz="8" w:space="0" w:color="auto"/>
            </w:tcBorders>
            <w:shd w:val="clear" w:color="auto" w:fill="auto"/>
            <w:noWrap/>
            <w:vAlign w:val="center"/>
            <w:hideMark/>
          </w:tcPr>
          <w:p w14:paraId="614A15C9" w14:textId="52BCD10C" w:rsidR="00221828" w:rsidRPr="00DA19AC" w:rsidRDefault="00221828" w:rsidP="00221828">
            <w:pPr>
              <w:jc w:val="center"/>
              <w:rPr>
                <w:rFonts w:cs="Arial"/>
              </w:rPr>
            </w:pPr>
            <w:r>
              <w:rPr>
                <w:rFonts w:cs="Arial"/>
              </w:rPr>
              <w:t>3.63</w:t>
            </w:r>
          </w:p>
        </w:tc>
      </w:tr>
      <w:tr w:rsidR="00221828" w:rsidRPr="00DA19AC" w14:paraId="600BC0F1" w14:textId="77777777" w:rsidTr="004915D4">
        <w:trPr>
          <w:trHeight w:val="506"/>
          <w:jc w:val="center"/>
        </w:trPr>
        <w:tc>
          <w:tcPr>
            <w:tcW w:w="3667" w:type="dxa"/>
            <w:tcBorders>
              <w:top w:val="nil"/>
              <w:left w:val="single" w:sz="8" w:space="0" w:color="auto"/>
              <w:bottom w:val="single" w:sz="8" w:space="0" w:color="auto"/>
              <w:right w:val="single" w:sz="8" w:space="0" w:color="auto"/>
            </w:tcBorders>
            <w:shd w:val="clear" w:color="auto" w:fill="auto"/>
            <w:vAlign w:val="center"/>
            <w:hideMark/>
          </w:tcPr>
          <w:p w14:paraId="7697FB38" w14:textId="77777777" w:rsidR="00221828" w:rsidRDefault="00221828" w:rsidP="00221828">
            <w:pPr>
              <w:rPr>
                <w:rFonts w:cs="Arial"/>
              </w:rPr>
            </w:pPr>
            <w:r w:rsidRPr="00DA19AC">
              <w:rPr>
                <w:rFonts w:cs="Arial"/>
              </w:rPr>
              <w:t>Low day total pumped (M gal):</w:t>
            </w:r>
          </w:p>
          <w:p w14:paraId="719017F7" w14:textId="06A4FD3D" w:rsidR="00221828" w:rsidRPr="00DA19AC" w:rsidRDefault="00432493" w:rsidP="00221828">
            <w:pPr>
              <w:rPr>
                <w:rFonts w:cs="Arial"/>
              </w:rPr>
            </w:pPr>
            <w:r>
              <w:rPr>
                <w:rFonts w:cs="Arial"/>
                <w:highlight w:val="yellow"/>
              </w:rPr>
              <w:t>11-22-22</w:t>
            </w:r>
          </w:p>
        </w:tc>
        <w:tc>
          <w:tcPr>
            <w:tcW w:w="1740" w:type="dxa"/>
            <w:tcBorders>
              <w:top w:val="single" w:sz="8" w:space="0" w:color="auto"/>
              <w:left w:val="nil"/>
              <w:bottom w:val="single" w:sz="8" w:space="0" w:color="auto"/>
              <w:right w:val="single" w:sz="4" w:space="0" w:color="auto"/>
            </w:tcBorders>
            <w:vAlign w:val="center"/>
          </w:tcPr>
          <w:p w14:paraId="3FF44BFA" w14:textId="1FFD1194" w:rsidR="00221828" w:rsidRPr="00DA19AC" w:rsidRDefault="00432493" w:rsidP="00221828">
            <w:pPr>
              <w:jc w:val="center"/>
              <w:rPr>
                <w:rFonts w:cs="Arial"/>
              </w:rPr>
            </w:pPr>
            <w:r>
              <w:rPr>
                <w:rFonts w:cs="Arial"/>
              </w:rPr>
              <w:t>2.98</w:t>
            </w:r>
          </w:p>
        </w:tc>
        <w:tc>
          <w:tcPr>
            <w:tcW w:w="1741" w:type="dxa"/>
            <w:tcBorders>
              <w:top w:val="single" w:sz="8" w:space="0" w:color="auto"/>
              <w:left w:val="single" w:sz="4" w:space="0" w:color="auto"/>
              <w:bottom w:val="single" w:sz="8" w:space="0" w:color="auto"/>
              <w:right w:val="single" w:sz="4" w:space="0" w:color="auto"/>
            </w:tcBorders>
            <w:vAlign w:val="center"/>
          </w:tcPr>
          <w:p w14:paraId="1A13895E" w14:textId="46C4BCE2" w:rsidR="00221828" w:rsidRPr="00DA19AC" w:rsidRDefault="00221828" w:rsidP="00221828">
            <w:pPr>
              <w:jc w:val="center"/>
              <w:rPr>
                <w:rFonts w:cs="Arial"/>
              </w:rPr>
            </w:pPr>
            <w:r>
              <w:rPr>
                <w:rFonts w:cs="Arial"/>
              </w:rPr>
              <w:t>2.8</w:t>
            </w:r>
            <w:r w:rsidR="00150DC8">
              <w:rPr>
                <w:rFonts w:cs="Arial"/>
              </w:rPr>
              <w:t>7</w:t>
            </w:r>
          </w:p>
        </w:tc>
        <w:tc>
          <w:tcPr>
            <w:tcW w:w="1740" w:type="dxa"/>
            <w:tcBorders>
              <w:top w:val="single" w:sz="8" w:space="0" w:color="auto"/>
              <w:left w:val="single" w:sz="4" w:space="0" w:color="auto"/>
              <w:bottom w:val="single" w:sz="8" w:space="0" w:color="auto"/>
              <w:right w:val="single" w:sz="4" w:space="0" w:color="auto"/>
            </w:tcBorders>
            <w:vAlign w:val="center"/>
          </w:tcPr>
          <w:p w14:paraId="7A89A2ED" w14:textId="43189DB2" w:rsidR="00221828" w:rsidRPr="00DA19AC" w:rsidRDefault="00221828" w:rsidP="00221828">
            <w:pPr>
              <w:jc w:val="center"/>
              <w:rPr>
                <w:rFonts w:cs="Arial"/>
              </w:rPr>
            </w:pPr>
            <w:r>
              <w:rPr>
                <w:rFonts w:cs="Arial"/>
              </w:rPr>
              <w:t>2.5</w:t>
            </w:r>
            <w:r w:rsidR="00150DC8">
              <w:rPr>
                <w:rFonts w:cs="Arial"/>
              </w:rPr>
              <w:t>4</w:t>
            </w:r>
          </w:p>
        </w:tc>
        <w:tc>
          <w:tcPr>
            <w:tcW w:w="1741" w:type="dxa"/>
            <w:tcBorders>
              <w:top w:val="nil"/>
              <w:left w:val="single" w:sz="4" w:space="0" w:color="auto"/>
              <w:bottom w:val="single" w:sz="8" w:space="0" w:color="auto"/>
              <w:right w:val="single" w:sz="8" w:space="0" w:color="auto"/>
            </w:tcBorders>
            <w:shd w:val="clear" w:color="auto" w:fill="auto"/>
            <w:noWrap/>
            <w:vAlign w:val="center"/>
            <w:hideMark/>
          </w:tcPr>
          <w:p w14:paraId="0D3C5EC1" w14:textId="7CA4A0E1" w:rsidR="00221828" w:rsidRPr="00DA19AC" w:rsidRDefault="00221828" w:rsidP="00221828">
            <w:pPr>
              <w:jc w:val="center"/>
              <w:rPr>
                <w:rFonts w:cs="Arial"/>
              </w:rPr>
            </w:pPr>
            <w:r>
              <w:rPr>
                <w:rFonts w:cs="Arial"/>
              </w:rPr>
              <w:t>2.53</w:t>
            </w:r>
          </w:p>
        </w:tc>
      </w:tr>
      <w:tr w:rsidR="00221828" w:rsidRPr="00DA19AC" w14:paraId="49F07A6A" w14:textId="77777777" w:rsidTr="004915D4">
        <w:trPr>
          <w:trHeight w:val="506"/>
          <w:jc w:val="center"/>
        </w:trPr>
        <w:tc>
          <w:tcPr>
            <w:tcW w:w="3667" w:type="dxa"/>
            <w:tcBorders>
              <w:top w:val="nil"/>
              <w:left w:val="single" w:sz="8" w:space="0" w:color="auto"/>
              <w:bottom w:val="single" w:sz="8" w:space="0" w:color="auto"/>
              <w:right w:val="single" w:sz="8" w:space="0" w:color="auto"/>
            </w:tcBorders>
            <w:shd w:val="clear" w:color="auto" w:fill="auto"/>
            <w:vAlign w:val="center"/>
            <w:hideMark/>
          </w:tcPr>
          <w:p w14:paraId="3DF5CB8C" w14:textId="19BCCBD6" w:rsidR="00221828" w:rsidRPr="00DA19AC" w:rsidRDefault="00221828" w:rsidP="00221828">
            <w:pPr>
              <w:rPr>
                <w:rFonts w:cs="Arial"/>
              </w:rPr>
            </w:pPr>
            <w:r w:rsidRPr="00DA19AC">
              <w:rPr>
                <w:rFonts w:cs="Arial"/>
              </w:rPr>
              <w:t xml:space="preserve">Low day total pumped Platte River Well Field (M gal):  </w:t>
            </w:r>
            <w:r w:rsidR="00432493">
              <w:rPr>
                <w:rFonts w:cs="Arial"/>
                <w:highlight w:val="yellow"/>
              </w:rPr>
              <w:t>11-22</w:t>
            </w:r>
            <w:r>
              <w:rPr>
                <w:rFonts w:cs="Arial"/>
                <w:highlight w:val="yellow"/>
              </w:rPr>
              <w:t>-22</w:t>
            </w:r>
          </w:p>
        </w:tc>
        <w:tc>
          <w:tcPr>
            <w:tcW w:w="1740" w:type="dxa"/>
            <w:tcBorders>
              <w:top w:val="single" w:sz="8" w:space="0" w:color="auto"/>
              <w:left w:val="nil"/>
              <w:bottom w:val="single" w:sz="8" w:space="0" w:color="auto"/>
              <w:right w:val="single" w:sz="4" w:space="0" w:color="auto"/>
            </w:tcBorders>
            <w:vAlign w:val="center"/>
          </w:tcPr>
          <w:p w14:paraId="198E8637" w14:textId="55A734F9" w:rsidR="00221828" w:rsidRPr="00DA19AC" w:rsidRDefault="00432493" w:rsidP="00221828">
            <w:pPr>
              <w:jc w:val="center"/>
              <w:rPr>
                <w:rFonts w:cs="Arial"/>
              </w:rPr>
            </w:pPr>
            <w:r>
              <w:rPr>
                <w:rFonts w:cs="Arial"/>
              </w:rPr>
              <w:t>1.5</w:t>
            </w:r>
            <w:r w:rsidR="00150DC8">
              <w:rPr>
                <w:rFonts w:cs="Arial"/>
              </w:rPr>
              <w:t>2</w:t>
            </w:r>
          </w:p>
        </w:tc>
        <w:tc>
          <w:tcPr>
            <w:tcW w:w="1741" w:type="dxa"/>
            <w:tcBorders>
              <w:top w:val="single" w:sz="8" w:space="0" w:color="auto"/>
              <w:left w:val="single" w:sz="4" w:space="0" w:color="auto"/>
              <w:bottom w:val="single" w:sz="8" w:space="0" w:color="auto"/>
              <w:right w:val="single" w:sz="4" w:space="0" w:color="auto"/>
            </w:tcBorders>
            <w:vAlign w:val="center"/>
          </w:tcPr>
          <w:p w14:paraId="0BBFA2FB" w14:textId="13ED7F93" w:rsidR="00221828" w:rsidRPr="00DA19AC" w:rsidRDefault="00221828" w:rsidP="00221828">
            <w:pPr>
              <w:jc w:val="center"/>
              <w:rPr>
                <w:rFonts w:cs="Arial"/>
              </w:rPr>
            </w:pPr>
            <w:r>
              <w:rPr>
                <w:rFonts w:cs="Arial"/>
              </w:rPr>
              <w:t>1.5</w:t>
            </w:r>
            <w:r w:rsidR="00150DC8">
              <w:rPr>
                <w:rFonts w:cs="Arial"/>
              </w:rPr>
              <w:t>1</w:t>
            </w:r>
          </w:p>
        </w:tc>
        <w:tc>
          <w:tcPr>
            <w:tcW w:w="1740" w:type="dxa"/>
            <w:tcBorders>
              <w:top w:val="single" w:sz="8" w:space="0" w:color="auto"/>
              <w:left w:val="single" w:sz="4" w:space="0" w:color="auto"/>
              <w:bottom w:val="single" w:sz="8" w:space="0" w:color="auto"/>
              <w:right w:val="single" w:sz="4" w:space="0" w:color="auto"/>
            </w:tcBorders>
            <w:vAlign w:val="center"/>
          </w:tcPr>
          <w:p w14:paraId="51DC3719" w14:textId="1943E8F8" w:rsidR="00221828" w:rsidRPr="00DA19AC" w:rsidRDefault="00221828" w:rsidP="00221828">
            <w:pPr>
              <w:jc w:val="center"/>
              <w:rPr>
                <w:rFonts w:cs="Arial"/>
              </w:rPr>
            </w:pPr>
            <w:r>
              <w:rPr>
                <w:rFonts w:cs="Arial"/>
              </w:rPr>
              <w:t>2.01</w:t>
            </w:r>
          </w:p>
        </w:tc>
        <w:tc>
          <w:tcPr>
            <w:tcW w:w="1741" w:type="dxa"/>
            <w:tcBorders>
              <w:top w:val="nil"/>
              <w:left w:val="single" w:sz="4" w:space="0" w:color="auto"/>
              <w:bottom w:val="single" w:sz="8" w:space="0" w:color="auto"/>
              <w:right w:val="single" w:sz="8" w:space="0" w:color="auto"/>
            </w:tcBorders>
            <w:shd w:val="clear" w:color="auto" w:fill="auto"/>
            <w:noWrap/>
            <w:vAlign w:val="center"/>
            <w:hideMark/>
          </w:tcPr>
          <w:p w14:paraId="083A919A" w14:textId="4489FC66" w:rsidR="00221828" w:rsidRPr="00DA19AC" w:rsidRDefault="00221828" w:rsidP="00221828">
            <w:pPr>
              <w:jc w:val="center"/>
              <w:rPr>
                <w:rFonts w:cs="Arial"/>
              </w:rPr>
            </w:pPr>
            <w:r>
              <w:rPr>
                <w:rFonts w:cs="Arial"/>
              </w:rPr>
              <w:t>1.35</w:t>
            </w:r>
          </w:p>
        </w:tc>
      </w:tr>
      <w:tr w:rsidR="00221828" w:rsidRPr="00DA19AC" w14:paraId="457E3326" w14:textId="77777777" w:rsidTr="004915D4">
        <w:trPr>
          <w:trHeight w:val="506"/>
          <w:jc w:val="center"/>
        </w:trPr>
        <w:tc>
          <w:tcPr>
            <w:tcW w:w="3667" w:type="dxa"/>
            <w:tcBorders>
              <w:top w:val="nil"/>
              <w:left w:val="single" w:sz="8" w:space="0" w:color="auto"/>
              <w:bottom w:val="single" w:sz="8" w:space="0" w:color="auto"/>
              <w:right w:val="single" w:sz="8" w:space="0" w:color="auto"/>
            </w:tcBorders>
            <w:shd w:val="clear" w:color="auto" w:fill="auto"/>
            <w:vAlign w:val="bottom"/>
            <w:hideMark/>
          </w:tcPr>
          <w:p w14:paraId="29951A90" w14:textId="17893C9D" w:rsidR="00221828" w:rsidRPr="00DA19AC" w:rsidRDefault="00221828" w:rsidP="00221828">
            <w:pPr>
              <w:rPr>
                <w:rFonts w:cs="Arial"/>
              </w:rPr>
            </w:pPr>
            <w:r w:rsidRPr="00DA19AC">
              <w:rPr>
                <w:rFonts w:cs="Arial"/>
              </w:rPr>
              <w:t xml:space="preserve">Low day total pumped Northwest Well Field (M gal): </w:t>
            </w:r>
            <w:r>
              <w:rPr>
                <w:rFonts w:cs="Arial"/>
              </w:rPr>
              <w:t xml:space="preserve"> </w:t>
            </w:r>
            <w:r>
              <w:rPr>
                <w:rFonts w:cs="Arial"/>
                <w:highlight w:val="yellow"/>
              </w:rPr>
              <w:t>11-1</w:t>
            </w:r>
            <w:r w:rsidR="00432493">
              <w:rPr>
                <w:rFonts w:cs="Arial"/>
                <w:highlight w:val="yellow"/>
              </w:rPr>
              <w:t>0</w:t>
            </w:r>
            <w:r>
              <w:rPr>
                <w:rFonts w:cs="Arial"/>
                <w:highlight w:val="yellow"/>
              </w:rPr>
              <w:t>-2</w:t>
            </w:r>
            <w:r w:rsidR="00432493">
              <w:rPr>
                <w:rFonts w:cs="Arial"/>
                <w:highlight w:val="yellow"/>
              </w:rPr>
              <w:t>2</w:t>
            </w:r>
          </w:p>
        </w:tc>
        <w:tc>
          <w:tcPr>
            <w:tcW w:w="1740" w:type="dxa"/>
            <w:tcBorders>
              <w:top w:val="single" w:sz="8" w:space="0" w:color="auto"/>
              <w:left w:val="nil"/>
              <w:bottom w:val="single" w:sz="8" w:space="0" w:color="auto"/>
              <w:right w:val="single" w:sz="4" w:space="0" w:color="auto"/>
            </w:tcBorders>
            <w:vAlign w:val="center"/>
          </w:tcPr>
          <w:p w14:paraId="5828C8EC" w14:textId="16406692" w:rsidR="00221828" w:rsidRPr="00DA19AC" w:rsidRDefault="00432493" w:rsidP="00221828">
            <w:pPr>
              <w:jc w:val="center"/>
              <w:rPr>
                <w:rFonts w:cs="Arial"/>
              </w:rPr>
            </w:pPr>
            <w:r>
              <w:rPr>
                <w:rFonts w:cs="Arial"/>
              </w:rPr>
              <w:t>0.6</w:t>
            </w:r>
            <w:r w:rsidR="00150DC8">
              <w:rPr>
                <w:rFonts w:cs="Arial"/>
              </w:rPr>
              <w:t>8</w:t>
            </w:r>
          </w:p>
        </w:tc>
        <w:tc>
          <w:tcPr>
            <w:tcW w:w="1741" w:type="dxa"/>
            <w:tcBorders>
              <w:top w:val="single" w:sz="8" w:space="0" w:color="auto"/>
              <w:left w:val="single" w:sz="4" w:space="0" w:color="auto"/>
              <w:bottom w:val="single" w:sz="8" w:space="0" w:color="auto"/>
              <w:right w:val="single" w:sz="4" w:space="0" w:color="auto"/>
            </w:tcBorders>
            <w:vAlign w:val="center"/>
          </w:tcPr>
          <w:p w14:paraId="2FB0F1EF" w14:textId="3FABBCAA" w:rsidR="00221828" w:rsidRPr="00DA19AC" w:rsidRDefault="00221828" w:rsidP="00221828">
            <w:pPr>
              <w:jc w:val="center"/>
              <w:rPr>
                <w:rFonts w:cs="Arial"/>
              </w:rPr>
            </w:pPr>
            <w:r>
              <w:rPr>
                <w:rFonts w:cs="Arial"/>
              </w:rPr>
              <w:t>0.51</w:t>
            </w:r>
          </w:p>
        </w:tc>
        <w:tc>
          <w:tcPr>
            <w:tcW w:w="1740" w:type="dxa"/>
            <w:tcBorders>
              <w:top w:val="single" w:sz="8" w:space="0" w:color="auto"/>
              <w:left w:val="single" w:sz="4" w:space="0" w:color="auto"/>
              <w:bottom w:val="single" w:sz="8" w:space="0" w:color="auto"/>
              <w:right w:val="single" w:sz="4" w:space="0" w:color="auto"/>
            </w:tcBorders>
            <w:vAlign w:val="center"/>
          </w:tcPr>
          <w:p w14:paraId="323E1C64" w14:textId="07BB8F8F" w:rsidR="00221828" w:rsidRPr="00DA19AC" w:rsidRDefault="00221828" w:rsidP="00221828">
            <w:pPr>
              <w:jc w:val="center"/>
              <w:rPr>
                <w:rFonts w:cs="Arial"/>
              </w:rPr>
            </w:pPr>
            <w:r>
              <w:rPr>
                <w:rFonts w:cs="Arial"/>
              </w:rPr>
              <w:t>0.</w:t>
            </w:r>
            <w:r w:rsidR="00150DC8">
              <w:rPr>
                <w:rFonts w:cs="Arial"/>
              </w:rPr>
              <w:t>40</w:t>
            </w:r>
          </w:p>
        </w:tc>
        <w:tc>
          <w:tcPr>
            <w:tcW w:w="1741" w:type="dxa"/>
            <w:tcBorders>
              <w:top w:val="nil"/>
              <w:left w:val="single" w:sz="4" w:space="0" w:color="auto"/>
              <w:bottom w:val="single" w:sz="8" w:space="0" w:color="auto"/>
              <w:right w:val="single" w:sz="8" w:space="0" w:color="auto"/>
            </w:tcBorders>
            <w:shd w:val="clear" w:color="auto" w:fill="auto"/>
            <w:vAlign w:val="center"/>
            <w:hideMark/>
          </w:tcPr>
          <w:p w14:paraId="13D3F582" w14:textId="417F1D0B" w:rsidR="00221828" w:rsidRPr="00DA19AC" w:rsidRDefault="00221828" w:rsidP="00221828">
            <w:pPr>
              <w:jc w:val="center"/>
              <w:rPr>
                <w:rFonts w:cs="Arial"/>
              </w:rPr>
            </w:pPr>
            <w:r>
              <w:rPr>
                <w:rFonts w:cs="Arial"/>
              </w:rPr>
              <w:t>0.39</w:t>
            </w:r>
          </w:p>
        </w:tc>
      </w:tr>
      <w:tr w:rsidR="00221828" w:rsidRPr="00DA19AC" w14:paraId="2EB34BB7" w14:textId="77777777" w:rsidTr="004915D4">
        <w:trPr>
          <w:trHeight w:val="288"/>
          <w:jc w:val="center"/>
        </w:trPr>
        <w:tc>
          <w:tcPr>
            <w:tcW w:w="3667" w:type="dxa"/>
            <w:tcBorders>
              <w:top w:val="nil"/>
              <w:left w:val="single" w:sz="8" w:space="0" w:color="auto"/>
              <w:bottom w:val="single" w:sz="8" w:space="0" w:color="auto"/>
              <w:right w:val="single" w:sz="8" w:space="0" w:color="auto"/>
            </w:tcBorders>
            <w:shd w:val="clear" w:color="auto" w:fill="auto"/>
            <w:vAlign w:val="bottom"/>
            <w:hideMark/>
          </w:tcPr>
          <w:p w14:paraId="157D181E" w14:textId="1CA848EC" w:rsidR="00221828" w:rsidRPr="00DA19AC" w:rsidRDefault="00221828" w:rsidP="00221828">
            <w:pPr>
              <w:rPr>
                <w:rFonts w:cs="Arial"/>
              </w:rPr>
            </w:pPr>
            <w:r w:rsidRPr="00DA19AC">
              <w:rPr>
                <w:rFonts w:cs="Arial"/>
              </w:rPr>
              <w:t>Total fluoride (</w:t>
            </w:r>
            <w:proofErr w:type="spellStart"/>
            <w:r w:rsidRPr="00DA19AC">
              <w:rPr>
                <w:rFonts w:cs="Arial"/>
              </w:rPr>
              <w:t>lbs</w:t>
            </w:r>
            <w:proofErr w:type="spellEnd"/>
            <w:r w:rsidRPr="00DA19AC">
              <w:rPr>
                <w:rFonts w:cs="Arial"/>
              </w:rPr>
              <w:t>)</w:t>
            </w:r>
          </w:p>
        </w:tc>
        <w:tc>
          <w:tcPr>
            <w:tcW w:w="1740" w:type="dxa"/>
            <w:tcBorders>
              <w:top w:val="single" w:sz="8" w:space="0" w:color="auto"/>
              <w:left w:val="nil"/>
              <w:bottom w:val="single" w:sz="8" w:space="0" w:color="auto"/>
              <w:right w:val="single" w:sz="4" w:space="0" w:color="auto"/>
            </w:tcBorders>
            <w:vAlign w:val="center"/>
          </w:tcPr>
          <w:p w14:paraId="7B12EC2B" w14:textId="4A4F370B" w:rsidR="00221828" w:rsidRPr="00DA19AC" w:rsidRDefault="00D45411" w:rsidP="00221828">
            <w:pPr>
              <w:jc w:val="center"/>
              <w:rPr>
                <w:rFonts w:cs="Arial"/>
              </w:rPr>
            </w:pPr>
            <w:r>
              <w:rPr>
                <w:rFonts w:cs="Arial"/>
              </w:rPr>
              <w:t>53,263.42</w:t>
            </w:r>
          </w:p>
        </w:tc>
        <w:tc>
          <w:tcPr>
            <w:tcW w:w="1741" w:type="dxa"/>
            <w:tcBorders>
              <w:top w:val="single" w:sz="8" w:space="0" w:color="auto"/>
              <w:left w:val="single" w:sz="4" w:space="0" w:color="auto"/>
              <w:bottom w:val="single" w:sz="8" w:space="0" w:color="auto"/>
              <w:right w:val="single" w:sz="4" w:space="0" w:color="auto"/>
            </w:tcBorders>
            <w:vAlign w:val="center"/>
          </w:tcPr>
          <w:p w14:paraId="1FFB3372" w14:textId="1CD1BCC0" w:rsidR="00221828" w:rsidRPr="00DA19AC" w:rsidRDefault="00221828" w:rsidP="00221828">
            <w:pPr>
              <w:jc w:val="center"/>
              <w:rPr>
                <w:rFonts w:cs="Arial"/>
              </w:rPr>
            </w:pPr>
            <w:r>
              <w:rPr>
                <w:rFonts w:cs="Arial"/>
              </w:rPr>
              <w:t>56,407.51</w:t>
            </w:r>
          </w:p>
        </w:tc>
        <w:tc>
          <w:tcPr>
            <w:tcW w:w="1740" w:type="dxa"/>
            <w:tcBorders>
              <w:top w:val="single" w:sz="8" w:space="0" w:color="auto"/>
              <w:left w:val="single" w:sz="4" w:space="0" w:color="auto"/>
              <w:bottom w:val="single" w:sz="8" w:space="0" w:color="auto"/>
              <w:right w:val="single" w:sz="4" w:space="0" w:color="auto"/>
            </w:tcBorders>
            <w:vAlign w:val="center"/>
          </w:tcPr>
          <w:p w14:paraId="02F15FC7" w14:textId="5DF9AF37" w:rsidR="00221828" w:rsidRPr="00DA19AC" w:rsidRDefault="00221828" w:rsidP="00221828">
            <w:pPr>
              <w:jc w:val="center"/>
              <w:rPr>
                <w:rFonts w:cs="Arial"/>
              </w:rPr>
            </w:pPr>
            <w:r>
              <w:rPr>
                <w:rFonts w:cs="Arial"/>
              </w:rPr>
              <w:t>51,045.11</w:t>
            </w:r>
          </w:p>
        </w:tc>
        <w:tc>
          <w:tcPr>
            <w:tcW w:w="1741" w:type="dxa"/>
            <w:tcBorders>
              <w:top w:val="nil"/>
              <w:left w:val="single" w:sz="4" w:space="0" w:color="auto"/>
              <w:bottom w:val="single" w:sz="8" w:space="0" w:color="auto"/>
              <w:right w:val="single" w:sz="8" w:space="0" w:color="auto"/>
            </w:tcBorders>
            <w:shd w:val="clear" w:color="auto" w:fill="auto"/>
            <w:noWrap/>
            <w:vAlign w:val="center"/>
            <w:hideMark/>
          </w:tcPr>
          <w:p w14:paraId="00F41416" w14:textId="44CD5CD4" w:rsidR="00221828" w:rsidRPr="00DA19AC" w:rsidRDefault="00221828" w:rsidP="00221828">
            <w:pPr>
              <w:jc w:val="center"/>
              <w:rPr>
                <w:rFonts w:cs="Arial"/>
              </w:rPr>
            </w:pPr>
            <w:r>
              <w:rPr>
                <w:rFonts w:cs="Arial"/>
              </w:rPr>
              <w:t>43,441.09</w:t>
            </w:r>
          </w:p>
        </w:tc>
      </w:tr>
      <w:tr w:rsidR="00221828" w:rsidRPr="00DA19AC" w14:paraId="1CF8717A" w14:textId="77777777" w:rsidTr="004915D4">
        <w:trPr>
          <w:trHeight w:val="288"/>
          <w:jc w:val="center"/>
        </w:trPr>
        <w:tc>
          <w:tcPr>
            <w:tcW w:w="3667" w:type="dxa"/>
            <w:tcBorders>
              <w:top w:val="nil"/>
              <w:left w:val="single" w:sz="8" w:space="0" w:color="auto"/>
              <w:bottom w:val="single" w:sz="8" w:space="0" w:color="auto"/>
              <w:right w:val="single" w:sz="8" w:space="0" w:color="auto"/>
            </w:tcBorders>
            <w:shd w:val="clear" w:color="auto" w:fill="auto"/>
            <w:vAlign w:val="bottom"/>
            <w:hideMark/>
          </w:tcPr>
          <w:p w14:paraId="2F6C6D0A" w14:textId="626A496C" w:rsidR="00221828" w:rsidRPr="00DA19AC" w:rsidRDefault="00221828" w:rsidP="00221828">
            <w:pPr>
              <w:rPr>
                <w:rFonts w:cs="Arial"/>
              </w:rPr>
            </w:pPr>
            <w:r w:rsidRPr="00DA19AC">
              <w:rPr>
                <w:rFonts w:cs="Arial"/>
              </w:rPr>
              <w:t>Total chlorine 10% solution (</w:t>
            </w:r>
            <w:proofErr w:type="spellStart"/>
            <w:r w:rsidRPr="00DA19AC">
              <w:rPr>
                <w:rFonts w:cs="Arial"/>
              </w:rPr>
              <w:t>lbs</w:t>
            </w:r>
            <w:proofErr w:type="spellEnd"/>
            <w:r w:rsidRPr="00DA19AC">
              <w:rPr>
                <w:rFonts w:cs="Arial"/>
              </w:rPr>
              <w:t>)</w:t>
            </w:r>
          </w:p>
        </w:tc>
        <w:tc>
          <w:tcPr>
            <w:tcW w:w="1740" w:type="dxa"/>
            <w:tcBorders>
              <w:top w:val="single" w:sz="8" w:space="0" w:color="auto"/>
              <w:left w:val="nil"/>
              <w:bottom w:val="single" w:sz="8" w:space="0" w:color="auto"/>
              <w:right w:val="single" w:sz="4" w:space="0" w:color="auto"/>
            </w:tcBorders>
            <w:vAlign w:val="center"/>
          </w:tcPr>
          <w:p w14:paraId="6D9FDCDA" w14:textId="43553BB7" w:rsidR="00221828" w:rsidRPr="00DA19AC" w:rsidRDefault="00D45411" w:rsidP="00221828">
            <w:pPr>
              <w:jc w:val="center"/>
              <w:rPr>
                <w:rFonts w:cs="Arial"/>
              </w:rPr>
            </w:pPr>
            <w:r>
              <w:rPr>
                <w:rFonts w:cs="Arial"/>
              </w:rPr>
              <w:t>404,976.18</w:t>
            </w:r>
          </w:p>
        </w:tc>
        <w:tc>
          <w:tcPr>
            <w:tcW w:w="1741" w:type="dxa"/>
            <w:tcBorders>
              <w:top w:val="single" w:sz="8" w:space="0" w:color="auto"/>
              <w:left w:val="single" w:sz="4" w:space="0" w:color="auto"/>
              <w:bottom w:val="single" w:sz="8" w:space="0" w:color="auto"/>
              <w:right w:val="single" w:sz="4" w:space="0" w:color="auto"/>
            </w:tcBorders>
            <w:vAlign w:val="center"/>
          </w:tcPr>
          <w:p w14:paraId="28E892F1" w14:textId="2F4F28D4" w:rsidR="00221828" w:rsidRPr="00DA19AC" w:rsidRDefault="00221828" w:rsidP="00221828">
            <w:pPr>
              <w:jc w:val="center"/>
              <w:rPr>
                <w:rFonts w:cs="Arial"/>
              </w:rPr>
            </w:pPr>
            <w:r>
              <w:rPr>
                <w:rFonts w:cs="Arial"/>
              </w:rPr>
              <w:t>429,755.87</w:t>
            </w:r>
          </w:p>
        </w:tc>
        <w:tc>
          <w:tcPr>
            <w:tcW w:w="1740" w:type="dxa"/>
            <w:tcBorders>
              <w:top w:val="single" w:sz="8" w:space="0" w:color="auto"/>
              <w:left w:val="single" w:sz="4" w:space="0" w:color="auto"/>
              <w:bottom w:val="single" w:sz="8" w:space="0" w:color="auto"/>
              <w:right w:val="single" w:sz="4" w:space="0" w:color="auto"/>
            </w:tcBorders>
            <w:vAlign w:val="center"/>
          </w:tcPr>
          <w:p w14:paraId="7D59ED75" w14:textId="02B72896" w:rsidR="00221828" w:rsidRPr="00DA19AC" w:rsidRDefault="00221828" w:rsidP="00221828">
            <w:pPr>
              <w:jc w:val="center"/>
              <w:rPr>
                <w:rFonts w:cs="Arial"/>
              </w:rPr>
            </w:pPr>
            <w:r>
              <w:rPr>
                <w:rFonts w:cs="Arial"/>
              </w:rPr>
              <w:t>388,074.42</w:t>
            </w:r>
          </w:p>
        </w:tc>
        <w:tc>
          <w:tcPr>
            <w:tcW w:w="1741" w:type="dxa"/>
            <w:tcBorders>
              <w:top w:val="nil"/>
              <w:left w:val="single" w:sz="4" w:space="0" w:color="auto"/>
              <w:bottom w:val="single" w:sz="8" w:space="0" w:color="auto"/>
              <w:right w:val="single" w:sz="8" w:space="0" w:color="auto"/>
            </w:tcBorders>
            <w:shd w:val="clear" w:color="auto" w:fill="auto"/>
            <w:noWrap/>
            <w:vAlign w:val="center"/>
            <w:hideMark/>
          </w:tcPr>
          <w:p w14:paraId="7DF78D66" w14:textId="61C9FF18" w:rsidR="00221828" w:rsidRPr="00DA19AC" w:rsidRDefault="00221828" w:rsidP="00221828">
            <w:pPr>
              <w:jc w:val="center"/>
              <w:rPr>
                <w:rFonts w:cs="Arial"/>
              </w:rPr>
            </w:pPr>
            <w:r>
              <w:rPr>
                <w:rFonts w:cs="Arial"/>
              </w:rPr>
              <w:t>390,390.16</w:t>
            </w:r>
          </w:p>
        </w:tc>
      </w:tr>
      <w:tr w:rsidR="00221828" w:rsidRPr="00DA19AC" w14:paraId="751DB034" w14:textId="77777777" w:rsidTr="004915D4">
        <w:trPr>
          <w:trHeight w:val="288"/>
          <w:jc w:val="center"/>
        </w:trPr>
        <w:tc>
          <w:tcPr>
            <w:tcW w:w="3667" w:type="dxa"/>
            <w:tcBorders>
              <w:top w:val="nil"/>
              <w:left w:val="single" w:sz="8" w:space="0" w:color="auto"/>
              <w:bottom w:val="single" w:sz="8" w:space="0" w:color="auto"/>
              <w:right w:val="single" w:sz="8" w:space="0" w:color="auto"/>
            </w:tcBorders>
            <w:shd w:val="clear" w:color="auto" w:fill="auto"/>
            <w:vAlign w:val="bottom"/>
            <w:hideMark/>
          </w:tcPr>
          <w:p w14:paraId="02260CB2" w14:textId="0DE35E18" w:rsidR="00221828" w:rsidRPr="00DA19AC" w:rsidRDefault="00221828" w:rsidP="00221828">
            <w:pPr>
              <w:rPr>
                <w:rFonts w:cs="Arial"/>
              </w:rPr>
            </w:pPr>
            <w:r w:rsidRPr="00DA19AC">
              <w:rPr>
                <w:rFonts w:cs="Arial"/>
              </w:rPr>
              <w:t>Total meter in system</w:t>
            </w:r>
          </w:p>
        </w:tc>
        <w:tc>
          <w:tcPr>
            <w:tcW w:w="1740" w:type="dxa"/>
            <w:tcBorders>
              <w:top w:val="single" w:sz="8" w:space="0" w:color="auto"/>
              <w:left w:val="nil"/>
              <w:bottom w:val="single" w:sz="8" w:space="0" w:color="auto"/>
              <w:right w:val="single" w:sz="4" w:space="0" w:color="auto"/>
            </w:tcBorders>
            <w:vAlign w:val="center"/>
          </w:tcPr>
          <w:p w14:paraId="08C1C50F" w14:textId="632423B3" w:rsidR="00221828" w:rsidRPr="00DA19AC" w:rsidRDefault="00294A23" w:rsidP="00221828">
            <w:pPr>
              <w:jc w:val="center"/>
              <w:rPr>
                <w:rFonts w:cs="Arial"/>
              </w:rPr>
            </w:pPr>
            <w:r>
              <w:rPr>
                <w:rFonts w:cs="Arial"/>
              </w:rPr>
              <w:t>11,981</w:t>
            </w:r>
          </w:p>
        </w:tc>
        <w:tc>
          <w:tcPr>
            <w:tcW w:w="1741" w:type="dxa"/>
            <w:tcBorders>
              <w:top w:val="single" w:sz="8" w:space="0" w:color="auto"/>
              <w:left w:val="single" w:sz="4" w:space="0" w:color="auto"/>
              <w:bottom w:val="single" w:sz="8" w:space="0" w:color="auto"/>
              <w:right w:val="single" w:sz="4" w:space="0" w:color="auto"/>
            </w:tcBorders>
            <w:vAlign w:val="center"/>
          </w:tcPr>
          <w:p w14:paraId="0CB1935E" w14:textId="733F10F7" w:rsidR="00221828" w:rsidRPr="00DA19AC" w:rsidRDefault="00221828" w:rsidP="00221828">
            <w:pPr>
              <w:jc w:val="center"/>
              <w:rPr>
                <w:rFonts w:cs="Arial"/>
              </w:rPr>
            </w:pPr>
            <w:r>
              <w:rPr>
                <w:rFonts w:cs="Arial"/>
              </w:rPr>
              <w:t>11,768</w:t>
            </w:r>
          </w:p>
        </w:tc>
        <w:tc>
          <w:tcPr>
            <w:tcW w:w="1740" w:type="dxa"/>
            <w:tcBorders>
              <w:top w:val="single" w:sz="8" w:space="0" w:color="auto"/>
              <w:left w:val="single" w:sz="4" w:space="0" w:color="auto"/>
              <w:bottom w:val="single" w:sz="8" w:space="0" w:color="auto"/>
              <w:right w:val="single" w:sz="4" w:space="0" w:color="auto"/>
            </w:tcBorders>
            <w:vAlign w:val="center"/>
          </w:tcPr>
          <w:p w14:paraId="136F2920" w14:textId="5FB4BC86" w:rsidR="00221828" w:rsidRPr="00DA19AC" w:rsidRDefault="00221828" w:rsidP="00221828">
            <w:pPr>
              <w:jc w:val="center"/>
              <w:rPr>
                <w:rFonts w:cs="Arial"/>
              </w:rPr>
            </w:pPr>
            <w:r>
              <w:rPr>
                <w:rFonts w:cs="Arial"/>
              </w:rPr>
              <w:t>11,553</w:t>
            </w:r>
          </w:p>
        </w:tc>
        <w:tc>
          <w:tcPr>
            <w:tcW w:w="1741" w:type="dxa"/>
            <w:tcBorders>
              <w:top w:val="nil"/>
              <w:left w:val="single" w:sz="4" w:space="0" w:color="auto"/>
              <w:bottom w:val="single" w:sz="8" w:space="0" w:color="auto"/>
              <w:right w:val="single" w:sz="8" w:space="0" w:color="auto"/>
            </w:tcBorders>
            <w:shd w:val="clear" w:color="auto" w:fill="auto"/>
            <w:noWrap/>
            <w:vAlign w:val="center"/>
            <w:hideMark/>
          </w:tcPr>
          <w:p w14:paraId="2A896CBF" w14:textId="33F61145" w:rsidR="00221828" w:rsidRPr="00DA19AC" w:rsidRDefault="00221828" w:rsidP="00221828">
            <w:pPr>
              <w:jc w:val="center"/>
              <w:rPr>
                <w:rFonts w:cs="Arial"/>
              </w:rPr>
            </w:pPr>
            <w:r>
              <w:rPr>
                <w:rFonts w:cs="Arial"/>
              </w:rPr>
              <w:t>11,493</w:t>
            </w:r>
          </w:p>
        </w:tc>
      </w:tr>
      <w:tr w:rsidR="00221828" w:rsidRPr="00DA19AC" w14:paraId="6E4D67ED" w14:textId="77777777" w:rsidTr="004915D4">
        <w:trPr>
          <w:trHeight w:val="288"/>
          <w:jc w:val="center"/>
        </w:trPr>
        <w:tc>
          <w:tcPr>
            <w:tcW w:w="3667" w:type="dxa"/>
            <w:tcBorders>
              <w:top w:val="nil"/>
              <w:left w:val="single" w:sz="8" w:space="0" w:color="auto"/>
              <w:bottom w:val="single" w:sz="8" w:space="0" w:color="auto"/>
              <w:right w:val="single" w:sz="8" w:space="0" w:color="auto"/>
            </w:tcBorders>
            <w:shd w:val="clear" w:color="auto" w:fill="auto"/>
            <w:vAlign w:val="bottom"/>
            <w:hideMark/>
          </w:tcPr>
          <w:p w14:paraId="0EFDAC69" w14:textId="08658B80" w:rsidR="00221828" w:rsidRPr="00DA19AC" w:rsidRDefault="00221828" w:rsidP="00221828">
            <w:pPr>
              <w:rPr>
                <w:rFonts w:cs="Arial"/>
              </w:rPr>
            </w:pPr>
            <w:r w:rsidRPr="00DA19AC">
              <w:rPr>
                <w:rFonts w:cs="Arial"/>
              </w:rPr>
              <w:t>Biological sample taken</w:t>
            </w:r>
          </w:p>
        </w:tc>
        <w:tc>
          <w:tcPr>
            <w:tcW w:w="1740" w:type="dxa"/>
            <w:tcBorders>
              <w:top w:val="single" w:sz="8" w:space="0" w:color="auto"/>
              <w:left w:val="nil"/>
              <w:bottom w:val="single" w:sz="8" w:space="0" w:color="auto"/>
              <w:right w:val="single" w:sz="4" w:space="0" w:color="auto"/>
            </w:tcBorders>
            <w:vAlign w:val="center"/>
          </w:tcPr>
          <w:p w14:paraId="34CBF2D0" w14:textId="3036FB34" w:rsidR="00221828" w:rsidRPr="00DA19AC" w:rsidRDefault="00D45411" w:rsidP="00221828">
            <w:pPr>
              <w:jc w:val="center"/>
              <w:rPr>
                <w:rFonts w:cs="Arial"/>
              </w:rPr>
            </w:pPr>
            <w:r>
              <w:rPr>
                <w:rFonts w:cs="Arial"/>
              </w:rPr>
              <w:t>615</w:t>
            </w:r>
          </w:p>
        </w:tc>
        <w:tc>
          <w:tcPr>
            <w:tcW w:w="1741" w:type="dxa"/>
            <w:tcBorders>
              <w:top w:val="single" w:sz="8" w:space="0" w:color="auto"/>
              <w:left w:val="single" w:sz="4" w:space="0" w:color="auto"/>
              <w:bottom w:val="single" w:sz="8" w:space="0" w:color="auto"/>
              <w:right w:val="single" w:sz="4" w:space="0" w:color="auto"/>
            </w:tcBorders>
            <w:vAlign w:val="center"/>
          </w:tcPr>
          <w:p w14:paraId="0F2EF806" w14:textId="41BAD299" w:rsidR="00221828" w:rsidRPr="00DA19AC" w:rsidRDefault="00221828" w:rsidP="00221828">
            <w:pPr>
              <w:jc w:val="center"/>
              <w:rPr>
                <w:rFonts w:cs="Arial"/>
              </w:rPr>
            </w:pPr>
            <w:r>
              <w:rPr>
                <w:rFonts w:cs="Arial"/>
              </w:rPr>
              <w:t>672</w:t>
            </w:r>
          </w:p>
        </w:tc>
        <w:tc>
          <w:tcPr>
            <w:tcW w:w="1740" w:type="dxa"/>
            <w:tcBorders>
              <w:top w:val="single" w:sz="8" w:space="0" w:color="auto"/>
              <w:left w:val="single" w:sz="4" w:space="0" w:color="auto"/>
              <w:bottom w:val="single" w:sz="8" w:space="0" w:color="auto"/>
              <w:right w:val="single" w:sz="4" w:space="0" w:color="auto"/>
            </w:tcBorders>
            <w:vAlign w:val="center"/>
          </w:tcPr>
          <w:p w14:paraId="17EDA538" w14:textId="7BB0014D" w:rsidR="00221828" w:rsidRPr="00DA19AC" w:rsidRDefault="00221828" w:rsidP="00221828">
            <w:pPr>
              <w:jc w:val="center"/>
              <w:rPr>
                <w:rFonts w:cs="Arial"/>
              </w:rPr>
            </w:pPr>
            <w:r>
              <w:rPr>
                <w:rFonts w:cs="Arial"/>
              </w:rPr>
              <w:t>699</w:t>
            </w:r>
          </w:p>
        </w:tc>
        <w:tc>
          <w:tcPr>
            <w:tcW w:w="1741" w:type="dxa"/>
            <w:tcBorders>
              <w:top w:val="nil"/>
              <w:left w:val="single" w:sz="4" w:space="0" w:color="auto"/>
              <w:bottom w:val="single" w:sz="8" w:space="0" w:color="auto"/>
              <w:right w:val="single" w:sz="8" w:space="0" w:color="auto"/>
            </w:tcBorders>
            <w:shd w:val="clear" w:color="auto" w:fill="auto"/>
            <w:noWrap/>
            <w:vAlign w:val="center"/>
            <w:hideMark/>
          </w:tcPr>
          <w:p w14:paraId="12E8212D" w14:textId="64FCF45E" w:rsidR="00221828" w:rsidRPr="00DA19AC" w:rsidRDefault="00221828" w:rsidP="00221828">
            <w:pPr>
              <w:jc w:val="center"/>
              <w:rPr>
                <w:rFonts w:cs="Arial"/>
              </w:rPr>
            </w:pPr>
            <w:r>
              <w:rPr>
                <w:rFonts w:cs="Arial"/>
              </w:rPr>
              <w:t>676</w:t>
            </w:r>
          </w:p>
        </w:tc>
      </w:tr>
      <w:tr w:rsidR="00221828" w:rsidRPr="00DA19AC" w14:paraId="64D9EB61" w14:textId="77777777" w:rsidTr="004915D4">
        <w:trPr>
          <w:trHeight w:val="288"/>
          <w:jc w:val="center"/>
        </w:trPr>
        <w:tc>
          <w:tcPr>
            <w:tcW w:w="3667" w:type="dxa"/>
            <w:tcBorders>
              <w:top w:val="nil"/>
              <w:left w:val="single" w:sz="8" w:space="0" w:color="auto"/>
              <w:bottom w:val="single" w:sz="8" w:space="0" w:color="auto"/>
              <w:right w:val="single" w:sz="8" w:space="0" w:color="auto"/>
            </w:tcBorders>
            <w:shd w:val="clear" w:color="auto" w:fill="auto"/>
            <w:vAlign w:val="bottom"/>
            <w:hideMark/>
          </w:tcPr>
          <w:p w14:paraId="2A98F239" w14:textId="0D909BEB" w:rsidR="00221828" w:rsidRPr="00DA19AC" w:rsidRDefault="00221828" w:rsidP="00221828">
            <w:pPr>
              <w:rPr>
                <w:rFonts w:cs="Arial"/>
              </w:rPr>
            </w:pPr>
            <w:r w:rsidRPr="00DA19AC">
              <w:rPr>
                <w:rFonts w:cs="Arial"/>
              </w:rPr>
              <w:t>Fluoride sample taken</w:t>
            </w:r>
          </w:p>
        </w:tc>
        <w:tc>
          <w:tcPr>
            <w:tcW w:w="1740" w:type="dxa"/>
            <w:tcBorders>
              <w:top w:val="single" w:sz="8" w:space="0" w:color="auto"/>
              <w:left w:val="nil"/>
              <w:bottom w:val="single" w:sz="8" w:space="0" w:color="auto"/>
              <w:right w:val="single" w:sz="4" w:space="0" w:color="auto"/>
            </w:tcBorders>
            <w:vAlign w:val="center"/>
          </w:tcPr>
          <w:p w14:paraId="489149C0" w14:textId="3716FC2B" w:rsidR="00221828" w:rsidRPr="00DA19AC" w:rsidRDefault="00644098" w:rsidP="00221828">
            <w:pPr>
              <w:jc w:val="center"/>
              <w:rPr>
                <w:rFonts w:cs="Arial"/>
              </w:rPr>
            </w:pPr>
            <w:r>
              <w:rPr>
                <w:rFonts w:cs="Arial"/>
              </w:rPr>
              <w:t>8</w:t>
            </w:r>
          </w:p>
        </w:tc>
        <w:tc>
          <w:tcPr>
            <w:tcW w:w="1741" w:type="dxa"/>
            <w:tcBorders>
              <w:top w:val="single" w:sz="8" w:space="0" w:color="auto"/>
              <w:left w:val="single" w:sz="4" w:space="0" w:color="auto"/>
              <w:bottom w:val="single" w:sz="8" w:space="0" w:color="auto"/>
              <w:right w:val="single" w:sz="4" w:space="0" w:color="auto"/>
            </w:tcBorders>
            <w:vAlign w:val="center"/>
          </w:tcPr>
          <w:p w14:paraId="08C72AD0" w14:textId="253A76A8" w:rsidR="00221828" w:rsidRPr="00DA19AC" w:rsidRDefault="00221828" w:rsidP="00221828">
            <w:pPr>
              <w:jc w:val="center"/>
              <w:rPr>
                <w:rFonts w:cs="Arial"/>
              </w:rPr>
            </w:pPr>
            <w:r>
              <w:rPr>
                <w:rFonts w:cs="Arial"/>
              </w:rPr>
              <w:t>10</w:t>
            </w:r>
          </w:p>
        </w:tc>
        <w:tc>
          <w:tcPr>
            <w:tcW w:w="1740" w:type="dxa"/>
            <w:tcBorders>
              <w:top w:val="single" w:sz="8" w:space="0" w:color="auto"/>
              <w:left w:val="single" w:sz="4" w:space="0" w:color="auto"/>
              <w:bottom w:val="single" w:sz="8" w:space="0" w:color="auto"/>
              <w:right w:val="single" w:sz="4" w:space="0" w:color="auto"/>
            </w:tcBorders>
            <w:vAlign w:val="center"/>
          </w:tcPr>
          <w:p w14:paraId="5BC21BCB" w14:textId="0671E408" w:rsidR="00221828" w:rsidRPr="00DA19AC" w:rsidRDefault="00221828" w:rsidP="00221828">
            <w:pPr>
              <w:jc w:val="center"/>
              <w:rPr>
                <w:rFonts w:cs="Arial"/>
              </w:rPr>
            </w:pPr>
            <w:r>
              <w:rPr>
                <w:rFonts w:cs="Arial"/>
              </w:rPr>
              <w:t>14</w:t>
            </w:r>
          </w:p>
        </w:tc>
        <w:tc>
          <w:tcPr>
            <w:tcW w:w="1741" w:type="dxa"/>
            <w:tcBorders>
              <w:top w:val="nil"/>
              <w:left w:val="single" w:sz="4" w:space="0" w:color="auto"/>
              <w:bottom w:val="single" w:sz="8" w:space="0" w:color="auto"/>
              <w:right w:val="single" w:sz="8" w:space="0" w:color="auto"/>
            </w:tcBorders>
            <w:shd w:val="clear" w:color="auto" w:fill="auto"/>
            <w:noWrap/>
            <w:vAlign w:val="center"/>
            <w:hideMark/>
          </w:tcPr>
          <w:p w14:paraId="40B1175C" w14:textId="3DF28B75" w:rsidR="00221828" w:rsidRPr="00DA19AC" w:rsidRDefault="00221828" w:rsidP="00221828">
            <w:pPr>
              <w:jc w:val="center"/>
              <w:rPr>
                <w:rFonts w:cs="Arial"/>
              </w:rPr>
            </w:pPr>
            <w:r>
              <w:rPr>
                <w:rFonts w:cs="Arial"/>
              </w:rPr>
              <w:t>11</w:t>
            </w:r>
          </w:p>
        </w:tc>
      </w:tr>
      <w:tr w:rsidR="00221828" w:rsidRPr="00DA19AC" w14:paraId="781525DD" w14:textId="77777777" w:rsidTr="004915D4">
        <w:trPr>
          <w:trHeight w:val="288"/>
          <w:jc w:val="center"/>
        </w:trPr>
        <w:tc>
          <w:tcPr>
            <w:tcW w:w="3667" w:type="dxa"/>
            <w:tcBorders>
              <w:top w:val="nil"/>
              <w:left w:val="single" w:sz="8" w:space="0" w:color="auto"/>
              <w:bottom w:val="single" w:sz="8" w:space="0" w:color="auto"/>
              <w:right w:val="single" w:sz="8" w:space="0" w:color="auto"/>
            </w:tcBorders>
            <w:shd w:val="clear" w:color="auto" w:fill="auto"/>
            <w:vAlign w:val="bottom"/>
            <w:hideMark/>
          </w:tcPr>
          <w:p w14:paraId="1727C29B" w14:textId="612DD998" w:rsidR="00221828" w:rsidRPr="00DA19AC" w:rsidRDefault="00221828" w:rsidP="00221828">
            <w:pPr>
              <w:rPr>
                <w:rFonts w:cs="Arial"/>
              </w:rPr>
            </w:pPr>
            <w:r w:rsidRPr="00DA19AC">
              <w:rPr>
                <w:rFonts w:cs="Arial"/>
              </w:rPr>
              <w:t>Chlorine residual sample taken</w:t>
            </w:r>
          </w:p>
        </w:tc>
        <w:tc>
          <w:tcPr>
            <w:tcW w:w="1740" w:type="dxa"/>
            <w:tcBorders>
              <w:top w:val="single" w:sz="8" w:space="0" w:color="auto"/>
              <w:left w:val="nil"/>
              <w:bottom w:val="single" w:sz="8" w:space="0" w:color="auto"/>
              <w:right w:val="single" w:sz="4" w:space="0" w:color="auto"/>
            </w:tcBorders>
            <w:vAlign w:val="center"/>
          </w:tcPr>
          <w:p w14:paraId="6B616A08" w14:textId="2E91F912" w:rsidR="00221828" w:rsidRPr="00DA19AC" w:rsidRDefault="00644098" w:rsidP="00221828">
            <w:pPr>
              <w:jc w:val="center"/>
              <w:rPr>
                <w:rFonts w:cs="Arial"/>
              </w:rPr>
            </w:pPr>
            <w:r>
              <w:rPr>
                <w:rFonts w:cs="Arial"/>
              </w:rPr>
              <w:t>2,112</w:t>
            </w:r>
          </w:p>
        </w:tc>
        <w:tc>
          <w:tcPr>
            <w:tcW w:w="1741" w:type="dxa"/>
            <w:tcBorders>
              <w:top w:val="single" w:sz="8" w:space="0" w:color="auto"/>
              <w:left w:val="single" w:sz="4" w:space="0" w:color="auto"/>
              <w:bottom w:val="single" w:sz="8" w:space="0" w:color="auto"/>
              <w:right w:val="single" w:sz="4" w:space="0" w:color="auto"/>
            </w:tcBorders>
            <w:vAlign w:val="center"/>
          </w:tcPr>
          <w:p w14:paraId="132D97D1" w14:textId="28D37EEF" w:rsidR="00221828" w:rsidRPr="00DA19AC" w:rsidRDefault="00221828" w:rsidP="00221828">
            <w:pPr>
              <w:jc w:val="center"/>
              <w:rPr>
                <w:rFonts w:cs="Arial"/>
              </w:rPr>
            </w:pPr>
            <w:r>
              <w:rPr>
                <w:rFonts w:cs="Arial"/>
              </w:rPr>
              <w:t>2,123</w:t>
            </w:r>
          </w:p>
        </w:tc>
        <w:tc>
          <w:tcPr>
            <w:tcW w:w="1740" w:type="dxa"/>
            <w:tcBorders>
              <w:top w:val="single" w:sz="8" w:space="0" w:color="auto"/>
              <w:left w:val="single" w:sz="4" w:space="0" w:color="auto"/>
              <w:bottom w:val="single" w:sz="8" w:space="0" w:color="auto"/>
              <w:right w:val="single" w:sz="4" w:space="0" w:color="auto"/>
            </w:tcBorders>
            <w:vAlign w:val="center"/>
          </w:tcPr>
          <w:p w14:paraId="5725D769" w14:textId="675DCFDC" w:rsidR="00221828" w:rsidRPr="00DA19AC" w:rsidRDefault="00221828" w:rsidP="00221828">
            <w:pPr>
              <w:jc w:val="center"/>
              <w:rPr>
                <w:rFonts w:cs="Arial"/>
              </w:rPr>
            </w:pPr>
            <w:r>
              <w:rPr>
                <w:rFonts w:cs="Arial"/>
              </w:rPr>
              <w:t>2,125</w:t>
            </w:r>
          </w:p>
        </w:tc>
        <w:tc>
          <w:tcPr>
            <w:tcW w:w="1741" w:type="dxa"/>
            <w:tcBorders>
              <w:top w:val="nil"/>
              <w:left w:val="single" w:sz="4" w:space="0" w:color="auto"/>
              <w:bottom w:val="single" w:sz="8" w:space="0" w:color="auto"/>
              <w:right w:val="single" w:sz="8" w:space="0" w:color="auto"/>
            </w:tcBorders>
            <w:shd w:val="clear" w:color="auto" w:fill="auto"/>
            <w:noWrap/>
            <w:vAlign w:val="center"/>
            <w:hideMark/>
          </w:tcPr>
          <w:p w14:paraId="61C5B09B" w14:textId="28D5BEE3" w:rsidR="00221828" w:rsidRPr="00DA19AC" w:rsidRDefault="00221828" w:rsidP="00221828">
            <w:pPr>
              <w:jc w:val="center"/>
              <w:rPr>
                <w:rFonts w:cs="Arial"/>
              </w:rPr>
            </w:pPr>
            <w:r>
              <w:rPr>
                <w:rFonts w:cs="Arial"/>
              </w:rPr>
              <w:t>2,121</w:t>
            </w:r>
          </w:p>
        </w:tc>
      </w:tr>
      <w:tr w:rsidR="00221828" w:rsidRPr="00DA19AC" w14:paraId="43771576" w14:textId="77777777" w:rsidTr="004915D4">
        <w:trPr>
          <w:trHeight w:val="288"/>
          <w:jc w:val="center"/>
        </w:trPr>
        <w:tc>
          <w:tcPr>
            <w:tcW w:w="3667" w:type="dxa"/>
            <w:tcBorders>
              <w:top w:val="nil"/>
              <w:left w:val="single" w:sz="8" w:space="0" w:color="auto"/>
              <w:bottom w:val="single" w:sz="8" w:space="0" w:color="auto"/>
              <w:right w:val="single" w:sz="8" w:space="0" w:color="auto"/>
            </w:tcBorders>
            <w:shd w:val="clear" w:color="auto" w:fill="auto"/>
            <w:vAlign w:val="bottom"/>
            <w:hideMark/>
          </w:tcPr>
          <w:p w14:paraId="5E5A7D47" w14:textId="0A34CF2C" w:rsidR="00221828" w:rsidRPr="00DA19AC" w:rsidRDefault="00221828" w:rsidP="00221828">
            <w:pPr>
              <w:rPr>
                <w:rFonts w:cs="Arial"/>
              </w:rPr>
            </w:pPr>
            <w:r w:rsidRPr="00DA19AC">
              <w:rPr>
                <w:rFonts w:cs="Arial"/>
              </w:rPr>
              <w:t>Nitrate sample taken</w:t>
            </w:r>
          </w:p>
        </w:tc>
        <w:tc>
          <w:tcPr>
            <w:tcW w:w="1740" w:type="dxa"/>
            <w:tcBorders>
              <w:top w:val="single" w:sz="8" w:space="0" w:color="auto"/>
              <w:left w:val="nil"/>
              <w:bottom w:val="single" w:sz="8" w:space="0" w:color="auto"/>
              <w:right w:val="single" w:sz="4" w:space="0" w:color="auto"/>
            </w:tcBorders>
            <w:vAlign w:val="center"/>
          </w:tcPr>
          <w:p w14:paraId="5084FF82" w14:textId="310D06C6" w:rsidR="00221828" w:rsidRPr="00DA19AC" w:rsidRDefault="00644098" w:rsidP="00221828">
            <w:pPr>
              <w:jc w:val="center"/>
              <w:rPr>
                <w:rFonts w:cs="Arial"/>
              </w:rPr>
            </w:pPr>
            <w:r>
              <w:rPr>
                <w:rFonts w:cs="Arial"/>
              </w:rPr>
              <w:t>2</w:t>
            </w:r>
          </w:p>
        </w:tc>
        <w:tc>
          <w:tcPr>
            <w:tcW w:w="1741" w:type="dxa"/>
            <w:tcBorders>
              <w:top w:val="single" w:sz="8" w:space="0" w:color="auto"/>
              <w:left w:val="single" w:sz="4" w:space="0" w:color="auto"/>
              <w:bottom w:val="single" w:sz="8" w:space="0" w:color="auto"/>
              <w:right w:val="single" w:sz="4" w:space="0" w:color="auto"/>
            </w:tcBorders>
            <w:vAlign w:val="center"/>
          </w:tcPr>
          <w:p w14:paraId="194AFB97" w14:textId="657E3B48" w:rsidR="00221828" w:rsidRPr="00DA19AC" w:rsidRDefault="00221828" w:rsidP="00221828">
            <w:pPr>
              <w:jc w:val="center"/>
              <w:rPr>
                <w:rFonts w:cs="Arial"/>
              </w:rPr>
            </w:pPr>
            <w:r>
              <w:rPr>
                <w:rFonts w:cs="Arial"/>
              </w:rPr>
              <w:t>2</w:t>
            </w:r>
          </w:p>
        </w:tc>
        <w:tc>
          <w:tcPr>
            <w:tcW w:w="1740" w:type="dxa"/>
            <w:tcBorders>
              <w:top w:val="single" w:sz="8" w:space="0" w:color="auto"/>
              <w:left w:val="single" w:sz="4" w:space="0" w:color="auto"/>
              <w:bottom w:val="single" w:sz="8" w:space="0" w:color="auto"/>
              <w:right w:val="single" w:sz="4" w:space="0" w:color="auto"/>
            </w:tcBorders>
            <w:vAlign w:val="center"/>
          </w:tcPr>
          <w:p w14:paraId="6CA28FC4" w14:textId="5BE2EF97" w:rsidR="00221828" w:rsidRPr="00DA19AC" w:rsidRDefault="00221828" w:rsidP="00221828">
            <w:pPr>
              <w:jc w:val="center"/>
              <w:rPr>
                <w:rFonts w:cs="Arial"/>
              </w:rPr>
            </w:pPr>
            <w:r>
              <w:rPr>
                <w:rFonts w:cs="Arial"/>
              </w:rPr>
              <w:t>3</w:t>
            </w:r>
          </w:p>
        </w:tc>
        <w:tc>
          <w:tcPr>
            <w:tcW w:w="1741" w:type="dxa"/>
            <w:tcBorders>
              <w:top w:val="nil"/>
              <w:left w:val="single" w:sz="4" w:space="0" w:color="auto"/>
              <w:bottom w:val="single" w:sz="8" w:space="0" w:color="auto"/>
              <w:right w:val="single" w:sz="8" w:space="0" w:color="auto"/>
            </w:tcBorders>
            <w:shd w:val="clear" w:color="auto" w:fill="auto"/>
            <w:noWrap/>
            <w:vAlign w:val="center"/>
            <w:hideMark/>
          </w:tcPr>
          <w:p w14:paraId="33725015" w14:textId="3FFD66D7" w:rsidR="00221828" w:rsidRPr="00DA19AC" w:rsidRDefault="00221828" w:rsidP="00221828">
            <w:pPr>
              <w:jc w:val="center"/>
              <w:rPr>
                <w:rFonts w:cs="Arial"/>
              </w:rPr>
            </w:pPr>
            <w:r>
              <w:rPr>
                <w:rFonts w:cs="Arial"/>
              </w:rPr>
              <w:t>5</w:t>
            </w:r>
          </w:p>
        </w:tc>
      </w:tr>
      <w:tr w:rsidR="00221828" w:rsidRPr="00DA19AC" w14:paraId="1ED91753" w14:textId="77777777" w:rsidTr="004915D4">
        <w:trPr>
          <w:trHeight w:val="288"/>
          <w:jc w:val="center"/>
        </w:trPr>
        <w:tc>
          <w:tcPr>
            <w:tcW w:w="3667" w:type="dxa"/>
            <w:tcBorders>
              <w:top w:val="nil"/>
              <w:left w:val="single" w:sz="8" w:space="0" w:color="auto"/>
              <w:bottom w:val="single" w:sz="8" w:space="0" w:color="auto"/>
              <w:right w:val="single" w:sz="8" w:space="0" w:color="auto"/>
            </w:tcBorders>
            <w:shd w:val="clear" w:color="auto" w:fill="auto"/>
            <w:vAlign w:val="bottom"/>
            <w:hideMark/>
          </w:tcPr>
          <w:p w14:paraId="4A7F35EB" w14:textId="15A74C1E" w:rsidR="00221828" w:rsidRPr="00DA19AC" w:rsidRDefault="00221828" w:rsidP="00221828">
            <w:pPr>
              <w:rPr>
                <w:rFonts w:cs="Arial"/>
              </w:rPr>
            </w:pPr>
            <w:r w:rsidRPr="00DA19AC">
              <w:rPr>
                <w:rFonts w:cs="Arial"/>
              </w:rPr>
              <w:t>pH sample taken</w:t>
            </w:r>
          </w:p>
        </w:tc>
        <w:tc>
          <w:tcPr>
            <w:tcW w:w="1740" w:type="dxa"/>
            <w:tcBorders>
              <w:top w:val="single" w:sz="8" w:space="0" w:color="auto"/>
              <w:left w:val="nil"/>
              <w:bottom w:val="single" w:sz="8" w:space="0" w:color="auto"/>
              <w:right w:val="single" w:sz="4" w:space="0" w:color="auto"/>
            </w:tcBorders>
            <w:vAlign w:val="center"/>
          </w:tcPr>
          <w:p w14:paraId="0D446159" w14:textId="10EB9919" w:rsidR="00221828" w:rsidRPr="00DA19AC" w:rsidRDefault="00644098" w:rsidP="00221828">
            <w:pPr>
              <w:jc w:val="center"/>
              <w:rPr>
                <w:rFonts w:cs="Arial"/>
              </w:rPr>
            </w:pPr>
            <w:r>
              <w:rPr>
                <w:rFonts w:cs="Arial"/>
              </w:rPr>
              <w:t>333</w:t>
            </w:r>
          </w:p>
        </w:tc>
        <w:tc>
          <w:tcPr>
            <w:tcW w:w="1741" w:type="dxa"/>
            <w:tcBorders>
              <w:top w:val="single" w:sz="8" w:space="0" w:color="auto"/>
              <w:left w:val="single" w:sz="4" w:space="0" w:color="auto"/>
              <w:bottom w:val="single" w:sz="8" w:space="0" w:color="auto"/>
              <w:right w:val="single" w:sz="4" w:space="0" w:color="auto"/>
            </w:tcBorders>
            <w:vAlign w:val="center"/>
          </w:tcPr>
          <w:p w14:paraId="1357592B" w14:textId="077F2272" w:rsidR="00221828" w:rsidRPr="00DA19AC" w:rsidRDefault="00221828" w:rsidP="00221828">
            <w:pPr>
              <w:jc w:val="center"/>
              <w:rPr>
                <w:rFonts w:cs="Arial"/>
              </w:rPr>
            </w:pPr>
            <w:r>
              <w:rPr>
                <w:rFonts w:cs="Arial"/>
              </w:rPr>
              <w:t>334</w:t>
            </w:r>
          </w:p>
        </w:tc>
        <w:tc>
          <w:tcPr>
            <w:tcW w:w="1740" w:type="dxa"/>
            <w:tcBorders>
              <w:top w:val="single" w:sz="8" w:space="0" w:color="auto"/>
              <w:left w:val="single" w:sz="4" w:space="0" w:color="auto"/>
              <w:bottom w:val="single" w:sz="8" w:space="0" w:color="auto"/>
              <w:right w:val="single" w:sz="4" w:space="0" w:color="auto"/>
            </w:tcBorders>
            <w:vAlign w:val="center"/>
          </w:tcPr>
          <w:p w14:paraId="19048530" w14:textId="7C2F46EC" w:rsidR="00221828" w:rsidRPr="00DA19AC" w:rsidRDefault="00221828" w:rsidP="00221828">
            <w:pPr>
              <w:jc w:val="center"/>
              <w:rPr>
                <w:rFonts w:cs="Arial"/>
              </w:rPr>
            </w:pPr>
            <w:r>
              <w:rPr>
                <w:rFonts w:cs="Arial"/>
              </w:rPr>
              <w:t>334</w:t>
            </w:r>
          </w:p>
        </w:tc>
        <w:tc>
          <w:tcPr>
            <w:tcW w:w="1741" w:type="dxa"/>
            <w:tcBorders>
              <w:top w:val="nil"/>
              <w:left w:val="single" w:sz="4" w:space="0" w:color="auto"/>
              <w:bottom w:val="single" w:sz="8" w:space="0" w:color="auto"/>
              <w:right w:val="single" w:sz="8" w:space="0" w:color="auto"/>
            </w:tcBorders>
            <w:shd w:val="clear" w:color="auto" w:fill="auto"/>
            <w:noWrap/>
            <w:vAlign w:val="center"/>
            <w:hideMark/>
          </w:tcPr>
          <w:p w14:paraId="5D764F9D" w14:textId="493D4074" w:rsidR="00221828" w:rsidRPr="00DA19AC" w:rsidRDefault="00221828" w:rsidP="00221828">
            <w:pPr>
              <w:jc w:val="center"/>
              <w:rPr>
                <w:rFonts w:cs="Arial"/>
              </w:rPr>
            </w:pPr>
            <w:r>
              <w:rPr>
                <w:rFonts w:cs="Arial"/>
              </w:rPr>
              <w:t>335</w:t>
            </w:r>
          </w:p>
        </w:tc>
      </w:tr>
      <w:tr w:rsidR="00221828" w:rsidRPr="00DA19AC" w14:paraId="00468BB2" w14:textId="77777777" w:rsidTr="004915D4">
        <w:trPr>
          <w:trHeight w:val="288"/>
          <w:jc w:val="center"/>
        </w:trPr>
        <w:tc>
          <w:tcPr>
            <w:tcW w:w="3667" w:type="dxa"/>
            <w:tcBorders>
              <w:top w:val="nil"/>
              <w:left w:val="single" w:sz="8" w:space="0" w:color="auto"/>
              <w:bottom w:val="single" w:sz="8" w:space="0" w:color="auto"/>
              <w:right w:val="single" w:sz="8" w:space="0" w:color="auto"/>
            </w:tcBorders>
            <w:shd w:val="clear" w:color="auto" w:fill="auto"/>
            <w:vAlign w:val="bottom"/>
            <w:hideMark/>
          </w:tcPr>
          <w:p w14:paraId="0960841A" w14:textId="694A54BE" w:rsidR="00221828" w:rsidRPr="00DA19AC" w:rsidRDefault="00221828" w:rsidP="00221828">
            <w:pPr>
              <w:rPr>
                <w:rFonts w:cs="Arial"/>
              </w:rPr>
            </w:pPr>
            <w:r w:rsidRPr="00DA19AC">
              <w:rPr>
                <w:rFonts w:cs="Arial"/>
              </w:rPr>
              <w:t>Water temperature sample taken</w:t>
            </w:r>
          </w:p>
        </w:tc>
        <w:tc>
          <w:tcPr>
            <w:tcW w:w="1740" w:type="dxa"/>
            <w:tcBorders>
              <w:top w:val="single" w:sz="8" w:space="0" w:color="auto"/>
              <w:left w:val="nil"/>
              <w:bottom w:val="single" w:sz="8" w:space="0" w:color="auto"/>
              <w:right w:val="single" w:sz="4" w:space="0" w:color="auto"/>
            </w:tcBorders>
            <w:vAlign w:val="center"/>
          </w:tcPr>
          <w:p w14:paraId="56B88EB8" w14:textId="287205D7" w:rsidR="00221828" w:rsidRPr="00DA19AC" w:rsidRDefault="00644098" w:rsidP="00221828">
            <w:pPr>
              <w:jc w:val="center"/>
              <w:rPr>
                <w:rFonts w:cs="Arial"/>
              </w:rPr>
            </w:pPr>
            <w:r>
              <w:rPr>
                <w:rFonts w:cs="Arial"/>
              </w:rPr>
              <w:t>388</w:t>
            </w:r>
          </w:p>
        </w:tc>
        <w:tc>
          <w:tcPr>
            <w:tcW w:w="1741" w:type="dxa"/>
            <w:tcBorders>
              <w:top w:val="single" w:sz="8" w:space="0" w:color="auto"/>
              <w:left w:val="single" w:sz="4" w:space="0" w:color="auto"/>
              <w:bottom w:val="single" w:sz="8" w:space="0" w:color="auto"/>
              <w:right w:val="single" w:sz="4" w:space="0" w:color="auto"/>
            </w:tcBorders>
            <w:vAlign w:val="center"/>
          </w:tcPr>
          <w:p w14:paraId="0148084E" w14:textId="26849B4E" w:rsidR="00221828" w:rsidRPr="00DA19AC" w:rsidRDefault="00221828" w:rsidP="00221828">
            <w:pPr>
              <w:jc w:val="center"/>
              <w:rPr>
                <w:rFonts w:cs="Arial"/>
              </w:rPr>
            </w:pPr>
            <w:r>
              <w:rPr>
                <w:rFonts w:cs="Arial"/>
              </w:rPr>
              <w:t>375</w:t>
            </w:r>
          </w:p>
        </w:tc>
        <w:tc>
          <w:tcPr>
            <w:tcW w:w="1740" w:type="dxa"/>
            <w:tcBorders>
              <w:top w:val="single" w:sz="8" w:space="0" w:color="auto"/>
              <w:left w:val="single" w:sz="4" w:space="0" w:color="auto"/>
              <w:bottom w:val="single" w:sz="8" w:space="0" w:color="auto"/>
              <w:right w:val="single" w:sz="4" w:space="0" w:color="auto"/>
            </w:tcBorders>
            <w:vAlign w:val="center"/>
          </w:tcPr>
          <w:p w14:paraId="43735B8C" w14:textId="5F57386B" w:rsidR="00221828" w:rsidRPr="00DA19AC" w:rsidRDefault="00221828" w:rsidP="00221828">
            <w:pPr>
              <w:jc w:val="center"/>
              <w:rPr>
                <w:rFonts w:cs="Arial"/>
              </w:rPr>
            </w:pPr>
            <w:r>
              <w:rPr>
                <w:rFonts w:cs="Arial"/>
              </w:rPr>
              <w:t>378</w:t>
            </w:r>
          </w:p>
        </w:tc>
        <w:tc>
          <w:tcPr>
            <w:tcW w:w="1741" w:type="dxa"/>
            <w:tcBorders>
              <w:top w:val="nil"/>
              <w:left w:val="single" w:sz="4" w:space="0" w:color="auto"/>
              <w:bottom w:val="single" w:sz="8" w:space="0" w:color="auto"/>
              <w:right w:val="single" w:sz="8" w:space="0" w:color="auto"/>
            </w:tcBorders>
            <w:shd w:val="clear" w:color="auto" w:fill="auto"/>
            <w:noWrap/>
            <w:vAlign w:val="center"/>
            <w:hideMark/>
          </w:tcPr>
          <w:p w14:paraId="3B8BE114" w14:textId="469AA310" w:rsidR="00221828" w:rsidRPr="00DA19AC" w:rsidRDefault="00221828" w:rsidP="00221828">
            <w:pPr>
              <w:jc w:val="center"/>
              <w:rPr>
                <w:rFonts w:cs="Arial"/>
              </w:rPr>
            </w:pPr>
            <w:r>
              <w:rPr>
                <w:rFonts w:cs="Arial"/>
              </w:rPr>
              <w:t>398</w:t>
            </w:r>
          </w:p>
        </w:tc>
      </w:tr>
      <w:tr w:rsidR="00221828" w:rsidRPr="00DA19AC" w14:paraId="31AC7259" w14:textId="77777777" w:rsidTr="004915D4">
        <w:trPr>
          <w:trHeight w:val="288"/>
          <w:jc w:val="center"/>
        </w:trPr>
        <w:tc>
          <w:tcPr>
            <w:tcW w:w="3667" w:type="dxa"/>
            <w:tcBorders>
              <w:top w:val="nil"/>
              <w:left w:val="single" w:sz="8" w:space="0" w:color="auto"/>
              <w:bottom w:val="single" w:sz="8" w:space="0" w:color="auto"/>
              <w:right w:val="single" w:sz="8" w:space="0" w:color="auto"/>
            </w:tcBorders>
            <w:shd w:val="clear" w:color="auto" w:fill="auto"/>
            <w:vAlign w:val="bottom"/>
            <w:hideMark/>
          </w:tcPr>
          <w:p w14:paraId="2D69CD75" w14:textId="6C1ADBB2" w:rsidR="00221828" w:rsidRPr="00DA19AC" w:rsidRDefault="00221828" w:rsidP="00221828">
            <w:pPr>
              <w:rPr>
                <w:rFonts w:cs="Arial"/>
              </w:rPr>
            </w:pPr>
            <w:r w:rsidRPr="00DA19AC">
              <w:rPr>
                <w:rFonts w:cs="Arial"/>
              </w:rPr>
              <w:t>Conductivity sample taken</w:t>
            </w:r>
          </w:p>
        </w:tc>
        <w:tc>
          <w:tcPr>
            <w:tcW w:w="1740" w:type="dxa"/>
            <w:tcBorders>
              <w:top w:val="single" w:sz="8" w:space="0" w:color="auto"/>
              <w:left w:val="nil"/>
              <w:bottom w:val="single" w:sz="8" w:space="0" w:color="auto"/>
              <w:right w:val="single" w:sz="4" w:space="0" w:color="auto"/>
            </w:tcBorders>
            <w:vAlign w:val="center"/>
          </w:tcPr>
          <w:p w14:paraId="4EFBD846" w14:textId="543C1BDF" w:rsidR="00221828" w:rsidRPr="00DA19AC" w:rsidRDefault="00644098" w:rsidP="00221828">
            <w:pPr>
              <w:jc w:val="center"/>
              <w:rPr>
                <w:rFonts w:cs="Arial"/>
              </w:rPr>
            </w:pPr>
            <w:r>
              <w:rPr>
                <w:rFonts w:cs="Arial"/>
              </w:rPr>
              <w:t>85</w:t>
            </w:r>
          </w:p>
        </w:tc>
        <w:tc>
          <w:tcPr>
            <w:tcW w:w="1741" w:type="dxa"/>
            <w:tcBorders>
              <w:top w:val="single" w:sz="8" w:space="0" w:color="auto"/>
              <w:left w:val="single" w:sz="4" w:space="0" w:color="auto"/>
              <w:bottom w:val="single" w:sz="8" w:space="0" w:color="auto"/>
              <w:right w:val="single" w:sz="4" w:space="0" w:color="auto"/>
            </w:tcBorders>
            <w:vAlign w:val="center"/>
          </w:tcPr>
          <w:p w14:paraId="2EA4C455" w14:textId="57108BEC" w:rsidR="00221828" w:rsidRPr="00DA19AC" w:rsidRDefault="00221828" w:rsidP="00221828">
            <w:pPr>
              <w:jc w:val="center"/>
              <w:rPr>
                <w:rFonts w:cs="Arial"/>
              </w:rPr>
            </w:pPr>
            <w:r>
              <w:rPr>
                <w:rFonts w:cs="Arial"/>
              </w:rPr>
              <w:t>79</w:t>
            </w:r>
          </w:p>
        </w:tc>
        <w:tc>
          <w:tcPr>
            <w:tcW w:w="1740" w:type="dxa"/>
            <w:tcBorders>
              <w:top w:val="single" w:sz="8" w:space="0" w:color="auto"/>
              <w:left w:val="single" w:sz="4" w:space="0" w:color="auto"/>
              <w:bottom w:val="single" w:sz="8" w:space="0" w:color="auto"/>
              <w:right w:val="single" w:sz="4" w:space="0" w:color="auto"/>
            </w:tcBorders>
            <w:vAlign w:val="center"/>
          </w:tcPr>
          <w:p w14:paraId="020CAEA0" w14:textId="6ACBFE50" w:rsidR="00221828" w:rsidRPr="00DA19AC" w:rsidRDefault="00221828" w:rsidP="00221828">
            <w:pPr>
              <w:jc w:val="center"/>
              <w:rPr>
                <w:rFonts w:cs="Arial"/>
              </w:rPr>
            </w:pPr>
            <w:r>
              <w:rPr>
                <w:rFonts w:cs="Arial"/>
              </w:rPr>
              <w:t>77</w:t>
            </w:r>
          </w:p>
        </w:tc>
        <w:tc>
          <w:tcPr>
            <w:tcW w:w="1741" w:type="dxa"/>
            <w:tcBorders>
              <w:top w:val="nil"/>
              <w:left w:val="single" w:sz="4" w:space="0" w:color="auto"/>
              <w:bottom w:val="single" w:sz="8" w:space="0" w:color="auto"/>
              <w:right w:val="single" w:sz="8" w:space="0" w:color="auto"/>
            </w:tcBorders>
            <w:shd w:val="clear" w:color="auto" w:fill="auto"/>
            <w:noWrap/>
            <w:vAlign w:val="center"/>
            <w:hideMark/>
          </w:tcPr>
          <w:p w14:paraId="3B93D703" w14:textId="1F6F1932" w:rsidR="00221828" w:rsidRPr="00DA19AC" w:rsidRDefault="00221828" w:rsidP="00221828">
            <w:pPr>
              <w:jc w:val="center"/>
              <w:rPr>
                <w:rFonts w:cs="Arial"/>
              </w:rPr>
            </w:pPr>
            <w:r>
              <w:rPr>
                <w:rFonts w:cs="Arial"/>
              </w:rPr>
              <w:t>72</w:t>
            </w:r>
          </w:p>
        </w:tc>
      </w:tr>
      <w:tr w:rsidR="00221828" w:rsidRPr="00DA19AC" w14:paraId="67A7203C" w14:textId="77777777" w:rsidTr="004915D4">
        <w:trPr>
          <w:trHeight w:val="288"/>
          <w:jc w:val="center"/>
        </w:trPr>
        <w:tc>
          <w:tcPr>
            <w:tcW w:w="3667" w:type="dxa"/>
            <w:tcBorders>
              <w:top w:val="nil"/>
              <w:left w:val="single" w:sz="8" w:space="0" w:color="auto"/>
              <w:bottom w:val="single" w:sz="8" w:space="0" w:color="auto"/>
              <w:right w:val="single" w:sz="8" w:space="0" w:color="auto"/>
            </w:tcBorders>
            <w:shd w:val="clear" w:color="auto" w:fill="auto"/>
            <w:vAlign w:val="bottom"/>
            <w:hideMark/>
          </w:tcPr>
          <w:p w14:paraId="3FAB8C29" w14:textId="4B2EB639" w:rsidR="00221828" w:rsidRPr="00DA19AC" w:rsidRDefault="00221828" w:rsidP="00221828">
            <w:pPr>
              <w:rPr>
                <w:rFonts w:cs="Arial"/>
              </w:rPr>
            </w:pPr>
            <w:r w:rsidRPr="00DA19AC">
              <w:rPr>
                <w:rFonts w:cs="Arial"/>
              </w:rPr>
              <w:t>Atrazine sample taken</w:t>
            </w:r>
          </w:p>
        </w:tc>
        <w:tc>
          <w:tcPr>
            <w:tcW w:w="1740" w:type="dxa"/>
            <w:tcBorders>
              <w:top w:val="single" w:sz="8" w:space="0" w:color="auto"/>
              <w:left w:val="nil"/>
              <w:bottom w:val="single" w:sz="8" w:space="0" w:color="auto"/>
              <w:right w:val="single" w:sz="4" w:space="0" w:color="auto"/>
            </w:tcBorders>
            <w:vAlign w:val="center"/>
          </w:tcPr>
          <w:p w14:paraId="332CD3D7" w14:textId="21061B45" w:rsidR="00221828" w:rsidRPr="00DA19AC" w:rsidRDefault="00644098" w:rsidP="00221828">
            <w:pPr>
              <w:jc w:val="center"/>
              <w:rPr>
                <w:rFonts w:cs="Arial"/>
              </w:rPr>
            </w:pPr>
            <w:r>
              <w:rPr>
                <w:rFonts w:cs="Arial"/>
              </w:rPr>
              <w:t>8</w:t>
            </w:r>
          </w:p>
        </w:tc>
        <w:tc>
          <w:tcPr>
            <w:tcW w:w="1741" w:type="dxa"/>
            <w:tcBorders>
              <w:top w:val="single" w:sz="8" w:space="0" w:color="auto"/>
              <w:left w:val="single" w:sz="4" w:space="0" w:color="auto"/>
              <w:bottom w:val="single" w:sz="8" w:space="0" w:color="auto"/>
              <w:right w:val="single" w:sz="4" w:space="0" w:color="auto"/>
            </w:tcBorders>
            <w:vAlign w:val="center"/>
          </w:tcPr>
          <w:p w14:paraId="59C7BBDE" w14:textId="580C9D1A" w:rsidR="00221828" w:rsidRPr="00DA19AC" w:rsidRDefault="00221828" w:rsidP="00221828">
            <w:pPr>
              <w:jc w:val="center"/>
              <w:rPr>
                <w:rFonts w:cs="Arial"/>
              </w:rPr>
            </w:pPr>
            <w:r>
              <w:rPr>
                <w:rFonts w:cs="Arial"/>
              </w:rPr>
              <w:t>1</w:t>
            </w:r>
          </w:p>
        </w:tc>
        <w:tc>
          <w:tcPr>
            <w:tcW w:w="1740" w:type="dxa"/>
            <w:tcBorders>
              <w:top w:val="single" w:sz="8" w:space="0" w:color="auto"/>
              <w:left w:val="single" w:sz="4" w:space="0" w:color="auto"/>
              <w:bottom w:val="single" w:sz="8" w:space="0" w:color="auto"/>
              <w:right w:val="single" w:sz="4" w:space="0" w:color="auto"/>
            </w:tcBorders>
            <w:vAlign w:val="center"/>
          </w:tcPr>
          <w:p w14:paraId="5E7F088A" w14:textId="014BEAB6" w:rsidR="00221828" w:rsidRPr="00DA19AC" w:rsidRDefault="00221828" w:rsidP="00221828">
            <w:pPr>
              <w:jc w:val="center"/>
              <w:rPr>
                <w:rFonts w:cs="Arial"/>
              </w:rPr>
            </w:pPr>
            <w:r>
              <w:rPr>
                <w:rFonts w:cs="Arial"/>
              </w:rPr>
              <w:t>0</w:t>
            </w:r>
          </w:p>
        </w:tc>
        <w:tc>
          <w:tcPr>
            <w:tcW w:w="1741" w:type="dxa"/>
            <w:tcBorders>
              <w:top w:val="nil"/>
              <w:left w:val="single" w:sz="4" w:space="0" w:color="auto"/>
              <w:bottom w:val="single" w:sz="8" w:space="0" w:color="auto"/>
              <w:right w:val="single" w:sz="8" w:space="0" w:color="auto"/>
            </w:tcBorders>
            <w:shd w:val="clear" w:color="auto" w:fill="auto"/>
            <w:noWrap/>
            <w:vAlign w:val="center"/>
            <w:hideMark/>
          </w:tcPr>
          <w:p w14:paraId="4A778E9E" w14:textId="1068ABF6" w:rsidR="00221828" w:rsidRPr="00DA19AC" w:rsidRDefault="00221828" w:rsidP="00221828">
            <w:pPr>
              <w:jc w:val="center"/>
              <w:rPr>
                <w:rFonts w:cs="Arial"/>
              </w:rPr>
            </w:pPr>
            <w:r>
              <w:rPr>
                <w:rFonts w:cs="Arial"/>
              </w:rPr>
              <w:t>0</w:t>
            </w:r>
          </w:p>
        </w:tc>
      </w:tr>
      <w:tr w:rsidR="00221828" w:rsidRPr="00DA19AC" w14:paraId="1AD57962" w14:textId="77777777" w:rsidTr="004915D4">
        <w:trPr>
          <w:trHeight w:val="288"/>
          <w:jc w:val="center"/>
        </w:trPr>
        <w:tc>
          <w:tcPr>
            <w:tcW w:w="3667" w:type="dxa"/>
            <w:tcBorders>
              <w:top w:val="nil"/>
              <w:left w:val="single" w:sz="8" w:space="0" w:color="auto"/>
              <w:bottom w:val="single" w:sz="8" w:space="0" w:color="auto"/>
              <w:right w:val="single" w:sz="8" w:space="0" w:color="auto"/>
            </w:tcBorders>
            <w:shd w:val="clear" w:color="auto" w:fill="auto"/>
            <w:vAlign w:val="bottom"/>
            <w:hideMark/>
          </w:tcPr>
          <w:p w14:paraId="118C79AA" w14:textId="15775D95" w:rsidR="00221828" w:rsidRPr="00DA19AC" w:rsidRDefault="00221828" w:rsidP="00221828">
            <w:pPr>
              <w:rPr>
                <w:rFonts w:cs="Arial"/>
              </w:rPr>
            </w:pPr>
            <w:r w:rsidRPr="00DA19AC">
              <w:rPr>
                <w:rFonts w:cs="Arial"/>
              </w:rPr>
              <w:t>TDS sample taken</w:t>
            </w:r>
          </w:p>
        </w:tc>
        <w:tc>
          <w:tcPr>
            <w:tcW w:w="1740" w:type="dxa"/>
            <w:tcBorders>
              <w:top w:val="single" w:sz="8" w:space="0" w:color="auto"/>
              <w:left w:val="nil"/>
              <w:bottom w:val="single" w:sz="8" w:space="0" w:color="auto"/>
              <w:right w:val="single" w:sz="4" w:space="0" w:color="auto"/>
            </w:tcBorders>
            <w:vAlign w:val="center"/>
          </w:tcPr>
          <w:p w14:paraId="55241665" w14:textId="15FEF2F0" w:rsidR="00221828" w:rsidRPr="00DA19AC" w:rsidRDefault="00644098" w:rsidP="00221828">
            <w:pPr>
              <w:jc w:val="center"/>
              <w:rPr>
                <w:rFonts w:cs="Arial"/>
              </w:rPr>
            </w:pPr>
            <w:r>
              <w:rPr>
                <w:rFonts w:cs="Arial"/>
              </w:rPr>
              <w:t>661</w:t>
            </w:r>
          </w:p>
        </w:tc>
        <w:tc>
          <w:tcPr>
            <w:tcW w:w="1741" w:type="dxa"/>
            <w:tcBorders>
              <w:top w:val="single" w:sz="8" w:space="0" w:color="auto"/>
              <w:left w:val="single" w:sz="4" w:space="0" w:color="auto"/>
              <w:bottom w:val="single" w:sz="8" w:space="0" w:color="auto"/>
              <w:right w:val="single" w:sz="4" w:space="0" w:color="auto"/>
            </w:tcBorders>
            <w:vAlign w:val="center"/>
          </w:tcPr>
          <w:p w14:paraId="647BFDE6" w14:textId="7190F2E8" w:rsidR="00221828" w:rsidRPr="00DA19AC" w:rsidRDefault="00221828" w:rsidP="00221828">
            <w:pPr>
              <w:jc w:val="center"/>
              <w:rPr>
                <w:rFonts w:cs="Arial"/>
              </w:rPr>
            </w:pPr>
            <w:r>
              <w:rPr>
                <w:rFonts w:cs="Arial"/>
              </w:rPr>
              <w:t>668</w:t>
            </w:r>
          </w:p>
        </w:tc>
        <w:tc>
          <w:tcPr>
            <w:tcW w:w="1740" w:type="dxa"/>
            <w:tcBorders>
              <w:top w:val="single" w:sz="8" w:space="0" w:color="auto"/>
              <w:left w:val="single" w:sz="4" w:space="0" w:color="auto"/>
              <w:bottom w:val="single" w:sz="8" w:space="0" w:color="auto"/>
              <w:right w:val="single" w:sz="4" w:space="0" w:color="auto"/>
            </w:tcBorders>
            <w:vAlign w:val="center"/>
          </w:tcPr>
          <w:p w14:paraId="03C85F43" w14:textId="4B68FB0E" w:rsidR="00221828" w:rsidRPr="00DA19AC" w:rsidRDefault="00221828" w:rsidP="00221828">
            <w:pPr>
              <w:jc w:val="center"/>
              <w:rPr>
                <w:rFonts w:cs="Arial"/>
              </w:rPr>
            </w:pPr>
            <w:r>
              <w:rPr>
                <w:rFonts w:cs="Arial"/>
              </w:rPr>
              <w:t>667</w:t>
            </w:r>
          </w:p>
        </w:tc>
        <w:tc>
          <w:tcPr>
            <w:tcW w:w="1741" w:type="dxa"/>
            <w:tcBorders>
              <w:top w:val="nil"/>
              <w:left w:val="single" w:sz="4" w:space="0" w:color="auto"/>
              <w:bottom w:val="single" w:sz="8" w:space="0" w:color="auto"/>
              <w:right w:val="single" w:sz="8" w:space="0" w:color="auto"/>
            </w:tcBorders>
            <w:shd w:val="clear" w:color="auto" w:fill="auto"/>
            <w:noWrap/>
            <w:vAlign w:val="center"/>
            <w:hideMark/>
          </w:tcPr>
          <w:p w14:paraId="38FB46BC" w14:textId="25099E78" w:rsidR="00221828" w:rsidRPr="00DA19AC" w:rsidRDefault="00221828" w:rsidP="00221828">
            <w:pPr>
              <w:jc w:val="center"/>
              <w:rPr>
                <w:rFonts w:cs="Arial"/>
              </w:rPr>
            </w:pPr>
            <w:r>
              <w:rPr>
                <w:rFonts w:cs="Arial"/>
              </w:rPr>
              <w:t>657</w:t>
            </w:r>
          </w:p>
        </w:tc>
      </w:tr>
      <w:tr w:rsidR="00221828" w:rsidRPr="00DA19AC" w14:paraId="77702E41" w14:textId="77777777" w:rsidTr="004915D4">
        <w:trPr>
          <w:trHeight w:val="288"/>
          <w:jc w:val="center"/>
        </w:trPr>
        <w:tc>
          <w:tcPr>
            <w:tcW w:w="3667" w:type="dxa"/>
            <w:tcBorders>
              <w:top w:val="nil"/>
              <w:left w:val="single" w:sz="8" w:space="0" w:color="auto"/>
              <w:bottom w:val="single" w:sz="8" w:space="0" w:color="auto"/>
              <w:right w:val="single" w:sz="8" w:space="0" w:color="auto"/>
            </w:tcBorders>
            <w:shd w:val="clear" w:color="auto" w:fill="auto"/>
            <w:vAlign w:val="bottom"/>
            <w:hideMark/>
          </w:tcPr>
          <w:p w14:paraId="0A9E6B56" w14:textId="14173D11" w:rsidR="00221828" w:rsidRPr="00DA19AC" w:rsidRDefault="00221828" w:rsidP="00221828">
            <w:pPr>
              <w:rPr>
                <w:rFonts w:cs="Arial"/>
              </w:rPr>
            </w:pPr>
            <w:r w:rsidRPr="00DA19AC">
              <w:rPr>
                <w:rFonts w:cs="Arial"/>
              </w:rPr>
              <w:t>SOC sample taken</w:t>
            </w:r>
          </w:p>
        </w:tc>
        <w:tc>
          <w:tcPr>
            <w:tcW w:w="1740" w:type="dxa"/>
            <w:tcBorders>
              <w:top w:val="single" w:sz="8" w:space="0" w:color="auto"/>
              <w:left w:val="nil"/>
              <w:bottom w:val="single" w:sz="8" w:space="0" w:color="auto"/>
              <w:right w:val="single" w:sz="4" w:space="0" w:color="auto"/>
            </w:tcBorders>
            <w:vAlign w:val="center"/>
          </w:tcPr>
          <w:p w14:paraId="7A8887B3" w14:textId="70BA9A35" w:rsidR="00221828" w:rsidRPr="00DA19AC" w:rsidRDefault="00644098" w:rsidP="00221828">
            <w:pPr>
              <w:jc w:val="center"/>
              <w:rPr>
                <w:rFonts w:cs="Arial"/>
              </w:rPr>
            </w:pPr>
            <w:r>
              <w:rPr>
                <w:rFonts w:cs="Arial"/>
              </w:rPr>
              <w:t>3</w:t>
            </w:r>
          </w:p>
        </w:tc>
        <w:tc>
          <w:tcPr>
            <w:tcW w:w="1741" w:type="dxa"/>
            <w:tcBorders>
              <w:top w:val="single" w:sz="8" w:space="0" w:color="auto"/>
              <w:left w:val="single" w:sz="4" w:space="0" w:color="auto"/>
              <w:bottom w:val="single" w:sz="8" w:space="0" w:color="auto"/>
              <w:right w:val="single" w:sz="4" w:space="0" w:color="auto"/>
            </w:tcBorders>
            <w:vAlign w:val="center"/>
          </w:tcPr>
          <w:p w14:paraId="62CAC67A" w14:textId="05DC2A89" w:rsidR="00221828" w:rsidRPr="00DA19AC" w:rsidRDefault="00221828" w:rsidP="00221828">
            <w:pPr>
              <w:jc w:val="center"/>
              <w:rPr>
                <w:rFonts w:cs="Arial"/>
              </w:rPr>
            </w:pPr>
            <w:r>
              <w:rPr>
                <w:rFonts w:cs="Arial"/>
              </w:rPr>
              <w:t>17</w:t>
            </w:r>
          </w:p>
        </w:tc>
        <w:tc>
          <w:tcPr>
            <w:tcW w:w="1740" w:type="dxa"/>
            <w:tcBorders>
              <w:top w:val="single" w:sz="8" w:space="0" w:color="auto"/>
              <w:left w:val="single" w:sz="4" w:space="0" w:color="auto"/>
              <w:bottom w:val="single" w:sz="8" w:space="0" w:color="auto"/>
              <w:right w:val="single" w:sz="4" w:space="0" w:color="auto"/>
            </w:tcBorders>
            <w:vAlign w:val="center"/>
          </w:tcPr>
          <w:p w14:paraId="182D1841" w14:textId="5EB2D81A" w:rsidR="00221828" w:rsidRPr="00DA19AC" w:rsidRDefault="00221828" w:rsidP="00221828">
            <w:pPr>
              <w:jc w:val="center"/>
              <w:rPr>
                <w:rFonts w:cs="Arial"/>
              </w:rPr>
            </w:pPr>
            <w:r>
              <w:rPr>
                <w:rFonts w:cs="Arial"/>
              </w:rPr>
              <w:t>11</w:t>
            </w:r>
          </w:p>
        </w:tc>
        <w:tc>
          <w:tcPr>
            <w:tcW w:w="1741" w:type="dxa"/>
            <w:tcBorders>
              <w:top w:val="nil"/>
              <w:left w:val="single" w:sz="4" w:space="0" w:color="auto"/>
              <w:bottom w:val="single" w:sz="8" w:space="0" w:color="auto"/>
              <w:right w:val="single" w:sz="8" w:space="0" w:color="auto"/>
            </w:tcBorders>
            <w:shd w:val="clear" w:color="auto" w:fill="auto"/>
            <w:noWrap/>
            <w:vAlign w:val="center"/>
            <w:hideMark/>
          </w:tcPr>
          <w:p w14:paraId="1508389A" w14:textId="7AC38229" w:rsidR="00221828" w:rsidRPr="00DA19AC" w:rsidRDefault="00221828" w:rsidP="00221828">
            <w:pPr>
              <w:jc w:val="center"/>
              <w:rPr>
                <w:rFonts w:cs="Arial"/>
              </w:rPr>
            </w:pPr>
            <w:r>
              <w:rPr>
                <w:rFonts w:cs="Arial"/>
              </w:rPr>
              <w:t>10</w:t>
            </w:r>
          </w:p>
        </w:tc>
      </w:tr>
      <w:tr w:rsidR="00221828" w:rsidRPr="00DA19AC" w14:paraId="04767861" w14:textId="77777777" w:rsidTr="004915D4">
        <w:trPr>
          <w:trHeight w:val="288"/>
          <w:jc w:val="center"/>
        </w:trPr>
        <w:tc>
          <w:tcPr>
            <w:tcW w:w="3667" w:type="dxa"/>
            <w:tcBorders>
              <w:top w:val="nil"/>
              <w:left w:val="single" w:sz="8" w:space="0" w:color="auto"/>
              <w:bottom w:val="single" w:sz="8" w:space="0" w:color="auto"/>
              <w:right w:val="single" w:sz="8" w:space="0" w:color="auto"/>
            </w:tcBorders>
            <w:shd w:val="clear" w:color="auto" w:fill="auto"/>
            <w:vAlign w:val="bottom"/>
            <w:hideMark/>
          </w:tcPr>
          <w:p w14:paraId="25AB6A4D" w14:textId="7E54D28D" w:rsidR="00221828" w:rsidRPr="00DA19AC" w:rsidRDefault="00221828" w:rsidP="00221828">
            <w:pPr>
              <w:rPr>
                <w:rFonts w:cs="Arial"/>
              </w:rPr>
            </w:pPr>
            <w:r w:rsidRPr="00DA19AC">
              <w:rPr>
                <w:rFonts w:cs="Arial"/>
              </w:rPr>
              <w:t>VOC sample taken</w:t>
            </w:r>
          </w:p>
        </w:tc>
        <w:tc>
          <w:tcPr>
            <w:tcW w:w="1740" w:type="dxa"/>
            <w:tcBorders>
              <w:top w:val="single" w:sz="8" w:space="0" w:color="auto"/>
              <w:left w:val="nil"/>
              <w:bottom w:val="single" w:sz="8" w:space="0" w:color="auto"/>
              <w:right w:val="single" w:sz="4" w:space="0" w:color="auto"/>
            </w:tcBorders>
            <w:vAlign w:val="center"/>
          </w:tcPr>
          <w:p w14:paraId="3C19DB06" w14:textId="35456443" w:rsidR="00221828" w:rsidRPr="00DA19AC" w:rsidRDefault="00644098" w:rsidP="00221828">
            <w:pPr>
              <w:jc w:val="center"/>
              <w:rPr>
                <w:rFonts w:cs="Arial"/>
              </w:rPr>
            </w:pPr>
            <w:r>
              <w:rPr>
                <w:rFonts w:cs="Arial"/>
              </w:rPr>
              <w:t>24</w:t>
            </w:r>
          </w:p>
        </w:tc>
        <w:tc>
          <w:tcPr>
            <w:tcW w:w="1741" w:type="dxa"/>
            <w:tcBorders>
              <w:top w:val="single" w:sz="8" w:space="0" w:color="auto"/>
              <w:left w:val="single" w:sz="4" w:space="0" w:color="auto"/>
              <w:bottom w:val="single" w:sz="8" w:space="0" w:color="auto"/>
              <w:right w:val="single" w:sz="4" w:space="0" w:color="auto"/>
            </w:tcBorders>
            <w:vAlign w:val="center"/>
          </w:tcPr>
          <w:p w14:paraId="46F440DB" w14:textId="70B0FECD" w:rsidR="00221828" w:rsidRPr="00DA19AC" w:rsidRDefault="00221828" w:rsidP="00221828">
            <w:pPr>
              <w:jc w:val="center"/>
              <w:rPr>
                <w:rFonts w:cs="Arial"/>
              </w:rPr>
            </w:pPr>
            <w:r>
              <w:rPr>
                <w:rFonts w:cs="Arial"/>
              </w:rPr>
              <w:t>36</w:t>
            </w:r>
          </w:p>
        </w:tc>
        <w:tc>
          <w:tcPr>
            <w:tcW w:w="1740" w:type="dxa"/>
            <w:tcBorders>
              <w:top w:val="single" w:sz="8" w:space="0" w:color="auto"/>
              <w:left w:val="single" w:sz="4" w:space="0" w:color="auto"/>
              <w:bottom w:val="single" w:sz="8" w:space="0" w:color="auto"/>
              <w:right w:val="single" w:sz="4" w:space="0" w:color="auto"/>
            </w:tcBorders>
            <w:vAlign w:val="center"/>
          </w:tcPr>
          <w:p w14:paraId="2368FCEF" w14:textId="1D29E360" w:rsidR="00221828" w:rsidRPr="00DA19AC" w:rsidRDefault="00221828" w:rsidP="00221828">
            <w:pPr>
              <w:jc w:val="center"/>
              <w:rPr>
                <w:rFonts w:cs="Arial"/>
              </w:rPr>
            </w:pPr>
            <w:r>
              <w:rPr>
                <w:rFonts w:cs="Arial"/>
              </w:rPr>
              <w:t>50</w:t>
            </w:r>
          </w:p>
        </w:tc>
        <w:tc>
          <w:tcPr>
            <w:tcW w:w="1741" w:type="dxa"/>
            <w:tcBorders>
              <w:top w:val="nil"/>
              <w:left w:val="single" w:sz="4" w:space="0" w:color="auto"/>
              <w:bottom w:val="single" w:sz="8" w:space="0" w:color="auto"/>
              <w:right w:val="single" w:sz="8" w:space="0" w:color="auto"/>
            </w:tcBorders>
            <w:shd w:val="clear" w:color="auto" w:fill="auto"/>
            <w:noWrap/>
            <w:vAlign w:val="center"/>
            <w:hideMark/>
          </w:tcPr>
          <w:p w14:paraId="0DBC1B78" w14:textId="2CEB369D" w:rsidR="00221828" w:rsidRPr="00DA19AC" w:rsidRDefault="00221828" w:rsidP="00221828">
            <w:pPr>
              <w:jc w:val="center"/>
              <w:rPr>
                <w:rFonts w:cs="Arial"/>
              </w:rPr>
            </w:pPr>
            <w:r>
              <w:rPr>
                <w:rFonts w:cs="Arial"/>
              </w:rPr>
              <w:t>38</w:t>
            </w:r>
          </w:p>
        </w:tc>
      </w:tr>
      <w:tr w:rsidR="00221828" w:rsidRPr="00DA19AC" w14:paraId="2F04EC6A" w14:textId="77777777" w:rsidTr="004915D4">
        <w:trPr>
          <w:trHeight w:val="288"/>
          <w:jc w:val="center"/>
        </w:trPr>
        <w:tc>
          <w:tcPr>
            <w:tcW w:w="3667" w:type="dxa"/>
            <w:tcBorders>
              <w:top w:val="nil"/>
              <w:left w:val="single" w:sz="8" w:space="0" w:color="auto"/>
              <w:bottom w:val="single" w:sz="8" w:space="0" w:color="auto"/>
              <w:right w:val="single" w:sz="8" w:space="0" w:color="auto"/>
            </w:tcBorders>
            <w:shd w:val="clear" w:color="auto" w:fill="auto"/>
            <w:vAlign w:val="bottom"/>
            <w:hideMark/>
          </w:tcPr>
          <w:p w14:paraId="4FF4D40A" w14:textId="10454AAD" w:rsidR="00221828" w:rsidRPr="00DA19AC" w:rsidRDefault="00221828" w:rsidP="00221828">
            <w:pPr>
              <w:rPr>
                <w:rFonts w:cs="Arial"/>
              </w:rPr>
            </w:pPr>
            <w:r w:rsidRPr="00DA19AC">
              <w:rPr>
                <w:rFonts w:cs="Arial"/>
              </w:rPr>
              <w:t>THM sample taken</w:t>
            </w:r>
          </w:p>
        </w:tc>
        <w:tc>
          <w:tcPr>
            <w:tcW w:w="1740" w:type="dxa"/>
            <w:tcBorders>
              <w:top w:val="single" w:sz="8" w:space="0" w:color="auto"/>
              <w:left w:val="nil"/>
              <w:bottom w:val="single" w:sz="8" w:space="0" w:color="auto"/>
              <w:right w:val="single" w:sz="4" w:space="0" w:color="auto"/>
            </w:tcBorders>
            <w:vAlign w:val="center"/>
          </w:tcPr>
          <w:p w14:paraId="7E776350" w14:textId="7F3654CA" w:rsidR="00221828" w:rsidRPr="00DA19AC" w:rsidRDefault="00644098" w:rsidP="00221828">
            <w:pPr>
              <w:jc w:val="center"/>
              <w:rPr>
                <w:rFonts w:cs="Arial"/>
              </w:rPr>
            </w:pPr>
            <w:r>
              <w:rPr>
                <w:rFonts w:cs="Arial"/>
              </w:rPr>
              <w:t>23</w:t>
            </w:r>
          </w:p>
        </w:tc>
        <w:tc>
          <w:tcPr>
            <w:tcW w:w="1741" w:type="dxa"/>
            <w:tcBorders>
              <w:top w:val="single" w:sz="8" w:space="0" w:color="auto"/>
              <w:left w:val="single" w:sz="4" w:space="0" w:color="auto"/>
              <w:bottom w:val="single" w:sz="8" w:space="0" w:color="auto"/>
              <w:right w:val="single" w:sz="4" w:space="0" w:color="auto"/>
            </w:tcBorders>
            <w:vAlign w:val="center"/>
          </w:tcPr>
          <w:p w14:paraId="4529F28B" w14:textId="420FC7A2" w:rsidR="00221828" w:rsidRPr="00DA19AC" w:rsidRDefault="00221828" w:rsidP="00221828">
            <w:pPr>
              <w:jc w:val="center"/>
              <w:rPr>
                <w:rFonts w:cs="Arial"/>
              </w:rPr>
            </w:pPr>
            <w:r>
              <w:rPr>
                <w:rFonts w:cs="Arial"/>
              </w:rPr>
              <w:t>9</w:t>
            </w:r>
          </w:p>
        </w:tc>
        <w:tc>
          <w:tcPr>
            <w:tcW w:w="1740" w:type="dxa"/>
            <w:tcBorders>
              <w:top w:val="single" w:sz="8" w:space="0" w:color="auto"/>
              <w:left w:val="single" w:sz="4" w:space="0" w:color="auto"/>
              <w:bottom w:val="single" w:sz="8" w:space="0" w:color="auto"/>
              <w:right w:val="single" w:sz="4" w:space="0" w:color="auto"/>
            </w:tcBorders>
            <w:vAlign w:val="center"/>
          </w:tcPr>
          <w:p w14:paraId="754A8959" w14:textId="7958C3F5" w:rsidR="00221828" w:rsidRPr="00DA19AC" w:rsidRDefault="00221828" w:rsidP="00221828">
            <w:pPr>
              <w:jc w:val="center"/>
              <w:rPr>
                <w:rFonts w:cs="Arial"/>
              </w:rPr>
            </w:pPr>
            <w:r>
              <w:rPr>
                <w:rFonts w:cs="Arial"/>
              </w:rPr>
              <w:t>16</w:t>
            </w:r>
          </w:p>
        </w:tc>
        <w:tc>
          <w:tcPr>
            <w:tcW w:w="1741" w:type="dxa"/>
            <w:tcBorders>
              <w:top w:val="nil"/>
              <w:left w:val="single" w:sz="4" w:space="0" w:color="auto"/>
              <w:bottom w:val="single" w:sz="8" w:space="0" w:color="auto"/>
              <w:right w:val="single" w:sz="8" w:space="0" w:color="auto"/>
            </w:tcBorders>
            <w:shd w:val="clear" w:color="auto" w:fill="auto"/>
            <w:noWrap/>
            <w:vAlign w:val="center"/>
            <w:hideMark/>
          </w:tcPr>
          <w:p w14:paraId="478406C7" w14:textId="2A1B8BD0" w:rsidR="00221828" w:rsidRPr="00DA19AC" w:rsidRDefault="00221828" w:rsidP="00221828">
            <w:pPr>
              <w:jc w:val="center"/>
              <w:rPr>
                <w:rFonts w:cs="Arial"/>
              </w:rPr>
            </w:pPr>
            <w:r>
              <w:rPr>
                <w:rFonts w:cs="Arial"/>
              </w:rPr>
              <w:t>0</w:t>
            </w:r>
          </w:p>
        </w:tc>
      </w:tr>
      <w:tr w:rsidR="00221828" w:rsidRPr="00DA19AC" w14:paraId="73456B74" w14:textId="77777777" w:rsidTr="004915D4">
        <w:trPr>
          <w:trHeight w:val="288"/>
          <w:jc w:val="center"/>
        </w:trPr>
        <w:tc>
          <w:tcPr>
            <w:tcW w:w="3667" w:type="dxa"/>
            <w:tcBorders>
              <w:top w:val="nil"/>
              <w:left w:val="single" w:sz="8" w:space="0" w:color="auto"/>
              <w:bottom w:val="single" w:sz="8" w:space="0" w:color="auto"/>
              <w:right w:val="single" w:sz="8" w:space="0" w:color="auto"/>
            </w:tcBorders>
            <w:shd w:val="clear" w:color="auto" w:fill="auto"/>
            <w:vAlign w:val="bottom"/>
            <w:hideMark/>
          </w:tcPr>
          <w:p w14:paraId="6AEE7C77" w14:textId="1890C936" w:rsidR="00221828" w:rsidRPr="00DA19AC" w:rsidRDefault="00221828" w:rsidP="00221828">
            <w:pPr>
              <w:rPr>
                <w:rFonts w:cs="Arial"/>
              </w:rPr>
            </w:pPr>
            <w:r w:rsidRPr="00DA19AC">
              <w:rPr>
                <w:rFonts w:cs="Arial"/>
              </w:rPr>
              <w:t>Radiochemistry sample taken</w:t>
            </w:r>
          </w:p>
        </w:tc>
        <w:tc>
          <w:tcPr>
            <w:tcW w:w="1740" w:type="dxa"/>
            <w:tcBorders>
              <w:top w:val="single" w:sz="8" w:space="0" w:color="auto"/>
              <w:left w:val="nil"/>
              <w:bottom w:val="single" w:sz="8" w:space="0" w:color="auto"/>
              <w:right w:val="single" w:sz="4" w:space="0" w:color="auto"/>
            </w:tcBorders>
            <w:vAlign w:val="center"/>
          </w:tcPr>
          <w:p w14:paraId="5A29D8E4" w14:textId="625FC576" w:rsidR="00221828" w:rsidRPr="00DA19AC" w:rsidRDefault="00644098" w:rsidP="00221828">
            <w:pPr>
              <w:jc w:val="center"/>
              <w:rPr>
                <w:rFonts w:cs="Arial"/>
              </w:rPr>
            </w:pPr>
            <w:r>
              <w:rPr>
                <w:rFonts w:cs="Arial"/>
              </w:rPr>
              <w:t>6</w:t>
            </w:r>
          </w:p>
        </w:tc>
        <w:tc>
          <w:tcPr>
            <w:tcW w:w="1741" w:type="dxa"/>
            <w:tcBorders>
              <w:top w:val="single" w:sz="8" w:space="0" w:color="auto"/>
              <w:left w:val="single" w:sz="4" w:space="0" w:color="auto"/>
              <w:bottom w:val="single" w:sz="8" w:space="0" w:color="auto"/>
              <w:right w:val="single" w:sz="4" w:space="0" w:color="auto"/>
            </w:tcBorders>
            <w:vAlign w:val="center"/>
          </w:tcPr>
          <w:p w14:paraId="12727FD1" w14:textId="3C7837F9" w:rsidR="00221828" w:rsidRPr="00DA19AC" w:rsidRDefault="00221828" w:rsidP="00221828">
            <w:pPr>
              <w:jc w:val="center"/>
              <w:rPr>
                <w:rFonts w:cs="Arial"/>
              </w:rPr>
            </w:pPr>
            <w:r>
              <w:rPr>
                <w:rFonts w:cs="Arial"/>
              </w:rPr>
              <w:t>7</w:t>
            </w:r>
          </w:p>
        </w:tc>
        <w:tc>
          <w:tcPr>
            <w:tcW w:w="1740" w:type="dxa"/>
            <w:tcBorders>
              <w:top w:val="single" w:sz="8" w:space="0" w:color="auto"/>
              <w:left w:val="single" w:sz="4" w:space="0" w:color="auto"/>
              <w:bottom w:val="single" w:sz="8" w:space="0" w:color="auto"/>
              <w:right w:val="single" w:sz="4" w:space="0" w:color="auto"/>
            </w:tcBorders>
            <w:vAlign w:val="center"/>
          </w:tcPr>
          <w:p w14:paraId="4D9E385C" w14:textId="3323FF6E" w:rsidR="00221828" w:rsidRPr="00DA19AC" w:rsidRDefault="00221828" w:rsidP="00221828">
            <w:pPr>
              <w:jc w:val="center"/>
              <w:rPr>
                <w:rFonts w:cs="Arial"/>
              </w:rPr>
            </w:pPr>
            <w:r>
              <w:rPr>
                <w:rFonts w:cs="Arial"/>
              </w:rPr>
              <w:t>2</w:t>
            </w:r>
          </w:p>
        </w:tc>
        <w:tc>
          <w:tcPr>
            <w:tcW w:w="1741" w:type="dxa"/>
            <w:tcBorders>
              <w:top w:val="nil"/>
              <w:left w:val="single" w:sz="4" w:space="0" w:color="auto"/>
              <w:bottom w:val="single" w:sz="8" w:space="0" w:color="auto"/>
              <w:right w:val="single" w:sz="8" w:space="0" w:color="auto"/>
            </w:tcBorders>
            <w:shd w:val="clear" w:color="auto" w:fill="auto"/>
            <w:noWrap/>
            <w:vAlign w:val="center"/>
            <w:hideMark/>
          </w:tcPr>
          <w:p w14:paraId="49E50D8B" w14:textId="46ECD0B4" w:rsidR="00221828" w:rsidRPr="00DA19AC" w:rsidRDefault="00221828" w:rsidP="00221828">
            <w:pPr>
              <w:jc w:val="center"/>
              <w:rPr>
                <w:rFonts w:cs="Arial"/>
              </w:rPr>
            </w:pPr>
            <w:r>
              <w:rPr>
                <w:rFonts w:cs="Arial"/>
              </w:rPr>
              <w:t>17</w:t>
            </w:r>
          </w:p>
        </w:tc>
      </w:tr>
      <w:tr w:rsidR="00221828" w:rsidRPr="00DA19AC" w14:paraId="01541F83" w14:textId="77777777" w:rsidTr="004915D4">
        <w:trPr>
          <w:trHeight w:val="288"/>
          <w:jc w:val="center"/>
        </w:trPr>
        <w:tc>
          <w:tcPr>
            <w:tcW w:w="3667" w:type="dxa"/>
            <w:tcBorders>
              <w:top w:val="nil"/>
              <w:left w:val="single" w:sz="8" w:space="0" w:color="auto"/>
              <w:bottom w:val="single" w:sz="8" w:space="0" w:color="auto"/>
              <w:right w:val="single" w:sz="8" w:space="0" w:color="auto"/>
            </w:tcBorders>
            <w:shd w:val="clear" w:color="auto" w:fill="auto"/>
            <w:vAlign w:val="bottom"/>
            <w:hideMark/>
          </w:tcPr>
          <w:p w14:paraId="493838CD" w14:textId="156A769C" w:rsidR="00221828" w:rsidRPr="00DA19AC" w:rsidRDefault="00221828" w:rsidP="00221828">
            <w:pPr>
              <w:rPr>
                <w:rFonts w:cs="Arial"/>
              </w:rPr>
            </w:pPr>
            <w:r w:rsidRPr="00DA19AC">
              <w:rPr>
                <w:rFonts w:cs="Arial"/>
              </w:rPr>
              <w:t>Arsenic sample taken</w:t>
            </w:r>
          </w:p>
        </w:tc>
        <w:tc>
          <w:tcPr>
            <w:tcW w:w="1740" w:type="dxa"/>
            <w:tcBorders>
              <w:top w:val="single" w:sz="8" w:space="0" w:color="auto"/>
              <w:left w:val="nil"/>
              <w:bottom w:val="single" w:sz="8" w:space="0" w:color="auto"/>
              <w:right w:val="single" w:sz="4" w:space="0" w:color="auto"/>
            </w:tcBorders>
            <w:vAlign w:val="center"/>
          </w:tcPr>
          <w:p w14:paraId="0CE7ED76" w14:textId="0F273848" w:rsidR="00221828" w:rsidRPr="00DA19AC" w:rsidRDefault="00644098" w:rsidP="00221828">
            <w:pPr>
              <w:jc w:val="center"/>
              <w:rPr>
                <w:rFonts w:cs="Arial"/>
              </w:rPr>
            </w:pPr>
            <w:r>
              <w:rPr>
                <w:rFonts w:cs="Arial"/>
              </w:rPr>
              <w:t>8</w:t>
            </w:r>
          </w:p>
        </w:tc>
        <w:tc>
          <w:tcPr>
            <w:tcW w:w="1741" w:type="dxa"/>
            <w:tcBorders>
              <w:top w:val="single" w:sz="8" w:space="0" w:color="auto"/>
              <w:left w:val="single" w:sz="4" w:space="0" w:color="auto"/>
              <w:bottom w:val="single" w:sz="8" w:space="0" w:color="auto"/>
              <w:right w:val="single" w:sz="4" w:space="0" w:color="auto"/>
            </w:tcBorders>
            <w:vAlign w:val="center"/>
          </w:tcPr>
          <w:p w14:paraId="388D8B4E" w14:textId="4F5EACA9" w:rsidR="00221828" w:rsidRPr="00DA19AC" w:rsidRDefault="00221828" w:rsidP="00221828">
            <w:pPr>
              <w:jc w:val="center"/>
              <w:rPr>
                <w:rFonts w:cs="Arial"/>
              </w:rPr>
            </w:pPr>
            <w:r>
              <w:rPr>
                <w:rFonts w:cs="Arial"/>
              </w:rPr>
              <w:t>9</w:t>
            </w:r>
          </w:p>
        </w:tc>
        <w:tc>
          <w:tcPr>
            <w:tcW w:w="1740" w:type="dxa"/>
            <w:tcBorders>
              <w:top w:val="single" w:sz="8" w:space="0" w:color="auto"/>
              <w:left w:val="single" w:sz="4" w:space="0" w:color="auto"/>
              <w:bottom w:val="single" w:sz="8" w:space="0" w:color="auto"/>
              <w:right w:val="single" w:sz="4" w:space="0" w:color="auto"/>
            </w:tcBorders>
            <w:vAlign w:val="center"/>
          </w:tcPr>
          <w:p w14:paraId="2925F519" w14:textId="2D800E22" w:rsidR="00221828" w:rsidRPr="00DA19AC" w:rsidRDefault="00221828" w:rsidP="00221828">
            <w:pPr>
              <w:jc w:val="center"/>
              <w:rPr>
                <w:rFonts w:cs="Arial"/>
              </w:rPr>
            </w:pPr>
            <w:r>
              <w:rPr>
                <w:rFonts w:cs="Arial"/>
              </w:rPr>
              <w:t>1</w:t>
            </w:r>
          </w:p>
        </w:tc>
        <w:tc>
          <w:tcPr>
            <w:tcW w:w="1741" w:type="dxa"/>
            <w:tcBorders>
              <w:top w:val="nil"/>
              <w:left w:val="single" w:sz="4" w:space="0" w:color="auto"/>
              <w:bottom w:val="single" w:sz="8" w:space="0" w:color="auto"/>
              <w:right w:val="single" w:sz="8" w:space="0" w:color="auto"/>
            </w:tcBorders>
            <w:shd w:val="clear" w:color="auto" w:fill="auto"/>
            <w:noWrap/>
            <w:vAlign w:val="center"/>
            <w:hideMark/>
          </w:tcPr>
          <w:p w14:paraId="303877AE" w14:textId="4ED3A394" w:rsidR="00221828" w:rsidRPr="00DA19AC" w:rsidRDefault="00221828" w:rsidP="00221828">
            <w:pPr>
              <w:jc w:val="center"/>
              <w:rPr>
                <w:rFonts w:cs="Arial"/>
              </w:rPr>
            </w:pPr>
            <w:r>
              <w:rPr>
                <w:rFonts w:cs="Arial"/>
              </w:rPr>
              <w:t>9</w:t>
            </w:r>
          </w:p>
        </w:tc>
      </w:tr>
    </w:tbl>
    <w:p w14:paraId="086C9DA4" w14:textId="77777777" w:rsidR="00084FE9" w:rsidRDefault="00084FE9" w:rsidP="00791BC2"/>
    <w:p w14:paraId="49E84198" w14:textId="77777777" w:rsidR="00791BC2" w:rsidRDefault="00791BC2">
      <w:r>
        <w:br w:type="page"/>
      </w:r>
    </w:p>
    <w:p w14:paraId="6E2933B7" w14:textId="5417EF77" w:rsidR="005F46FF" w:rsidRDefault="005F46FF" w:rsidP="005F46FF">
      <w:pPr>
        <w:pStyle w:val="Heading2"/>
      </w:pPr>
      <w:bookmarkStart w:id="15" w:name="_Toc118190162"/>
      <w:r>
        <w:lastRenderedPageBreak/>
        <w:t xml:space="preserve">Daily Water Consumption October </w:t>
      </w:r>
      <w:r w:rsidR="003D67F2">
        <w:t>202</w:t>
      </w:r>
      <w:r w:rsidR="00221828">
        <w:t>2</w:t>
      </w:r>
      <w:r>
        <w:t xml:space="preserve"> – March 20</w:t>
      </w:r>
      <w:r w:rsidR="005137E0">
        <w:t>2</w:t>
      </w:r>
      <w:r w:rsidR="00221828">
        <w:t>3</w:t>
      </w:r>
      <w:r>
        <w:t xml:space="preserve"> (</w:t>
      </w:r>
      <w:r w:rsidR="005F15CD">
        <w:t>G</w:t>
      </w:r>
      <w:r>
        <w:t>al)</w:t>
      </w:r>
      <w:bookmarkEnd w:id="15"/>
    </w:p>
    <w:tbl>
      <w:tblPr>
        <w:tblW w:w="11407" w:type="dxa"/>
        <w:jc w:val="center"/>
        <w:tblLayout w:type="fixed"/>
        <w:tblLook w:val="04A0" w:firstRow="1" w:lastRow="0" w:firstColumn="1" w:lastColumn="0" w:noHBand="0" w:noVBand="1"/>
      </w:tblPr>
      <w:tblGrid>
        <w:gridCol w:w="742"/>
        <w:gridCol w:w="1777"/>
        <w:gridCol w:w="1778"/>
        <w:gridCol w:w="1777"/>
        <w:gridCol w:w="1778"/>
        <w:gridCol w:w="1777"/>
        <w:gridCol w:w="1778"/>
      </w:tblGrid>
      <w:tr w:rsidR="00221828" w:rsidRPr="008C7B77" w14:paraId="3D1C4068" w14:textId="77777777" w:rsidTr="004915D4">
        <w:trPr>
          <w:trHeight w:val="288"/>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8C4FF" w14:textId="59E9B412" w:rsidR="00221828" w:rsidRPr="008C7B77" w:rsidRDefault="00221828" w:rsidP="00221828">
            <w:pPr>
              <w:rPr>
                <w:rFonts w:cs="Arial"/>
                <w:b/>
                <w:bCs/>
              </w:rPr>
            </w:pPr>
            <w:r w:rsidRPr="008C7B77">
              <w:rPr>
                <w:rFonts w:cs="Arial"/>
                <w:b/>
                <w:bCs/>
              </w:rPr>
              <w:t>Date</w:t>
            </w:r>
          </w:p>
        </w:tc>
        <w:tc>
          <w:tcPr>
            <w:tcW w:w="1777" w:type="dxa"/>
            <w:tcBorders>
              <w:top w:val="single" w:sz="4" w:space="0" w:color="auto"/>
              <w:left w:val="nil"/>
              <w:bottom w:val="single" w:sz="4" w:space="0" w:color="auto"/>
              <w:right w:val="single" w:sz="4" w:space="0" w:color="auto"/>
            </w:tcBorders>
            <w:shd w:val="clear" w:color="auto" w:fill="auto"/>
            <w:noWrap/>
            <w:vAlign w:val="bottom"/>
            <w:hideMark/>
          </w:tcPr>
          <w:p w14:paraId="45FA24A2" w14:textId="2BFCF5A5" w:rsidR="00221828" w:rsidRPr="008C7B77" w:rsidRDefault="00221828" w:rsidP="00221828">
            <w:pPr>
              <w:jc w:val="center"/>
              <w:rPr>
                <w:rFonts w:cs="Arial"/>
                <w:b/>
                <w:bCs/>
              </w:rPr>
            </w:pPr>
            <w:r w:rsidRPr="008C7B77">
              <w:rPr>
                <w:rFonts w:cs="Arial"/>
                <w:b/>
                <w:bCs/>
              </w:rPr>
              <w:t>October</w:t>
            </w:r>
          </w:p>
        </w:tc>
        <w:tc>
          <w:tcPr>
            <w:tcW w:w="1778" w:type="dxa"/>
            <w:tcBorders>
              <w:top w:val="single" w:sz="4" w:space="0" w:color="auto"/>
              <w:left w:val="nil"/>
              <w:bottom w:val="single" w:sz="4" w:space="0" w:color="auto"/>
              <w:right w:val="single" w:sz="4" w:space="0" w:color="auto"/>
            </w:tcBorders>
            <w:shd w:val="clear" w:color="auto" w:fill="auto"/>
            <w:noWrap/>
            <w:vAlign w:val="bottom"/>
            <w:hideMark/>
          </w:tcPr>
          <w:p w14:paraId="285C24F5" w14:textId="2096948A" w:rsidR="00221828" w:rsidRPr="008C7B77" w:rsidRDefault="00221828" w:rsidP="00221828">
            <w:pPr>
              <w:jc w:val="center"/>
              <w:rPr>
                <w:rFonts w:cs="Arial"/>
                <w:b/>
                <w:bCs/>
              </w:rPr>
            </w:pPr>
            <w:r w:rsidRPr="008C7B77">
              <w:rPr>
                <w:rFonts w:cs="Arial"/>
                <w:b/>
                <w:bCs/>
              </w:rPr>
              <w:t>November</w:t>
            </w:r>
          </w:p>
        </w:tc>
        <w:tc>
          <w:tcPr>
            <w:tcW w:w="1777" w:type="dxa"/>
            <w:tcBorders>
              <w:top w:val="single" w:sz="4" w:space="0" w:color="auto"/>
              <w:left w:val="nil"/>
              <w:bottom w:val="single" w:sz="4" w:space="0" w:color="auto"/>
              <w:right w:val="single" w:sz="4" w:space="0" w:color="auto"/>
            </w:tcBorders>
            <w:shd w:val="clear" w:color="auto" w:fill="auto"/>
            <w:noWrap/>
            <w:vAlign w:val="bottom"/>
            <w:hideMark/>
          </w:tcPr>
          <w:p w14:paraId="72029721" w14:textId="18FD59C7" w:rsidR="00221828" w:rsidRPr="008C7B77" w:rsidRDefault="00221828" w:rsidP="00221828">
            <w:pPr>
              <w:jc w:val="center"/>
              <w:rPr>
                <w:rFonts w:cs="Arial"/>
                <w:b/>
                <w:bCs/>
              </w:rPr>
            </w:pPr>
            <w:r w:rsidRPr="008C7B77">
              <w:rPr>
                <w:rFonts w:cs="Arial"/>
                <w:b/>
                <w:bCs/>
              </w:rPr>
              <w:t>December</w:t>
            </w:r>
          </w:p>
        </w:tc>
        <w:tc>
          <w:tcPr>
            <w:tcW w:w="1778" w:type="dxa"/>
            <w:tcBorders>
              <w:top w:val="single" w:sz="4" w:space="0" w:color="auto"/>
              <w:left w:val="nil"/>
              <w:bottom w:val="single" w:sz="4" w:space="0" w:color="auto"/>
              <w:right w:val="single" w:sz="4" w:space="0" w:color="auto"/>
            </w:tcBorders>
            <w:shd w:val="clear" w:color="auto" w:fill="auto"/>
            <w:noWrap/>
            <w:vAlign w:val="center"/>
            <w:hideMark/>
          </w:tcPr>
          <w:p w14:paraId="686CBBCE" w14:textId="5A3406A7" w:rsidR="00221828" w:rsidRPr="008C7B77" w:rsidRDefault="00221828" w:rsidP="00221828">
            <w:pPr>
              <w:jc w:val="center"/>
              <w:rPr>
                <w:rFonts w:cs="Arial"/>
                <w:b/>
                <w:bCs/>
              </w:rPr>
            </w:pPr>
            <w:r w:rsidRPr="008C7B77">
              <w:rPr>
                <w:rFonts w:cs="Arial"/>
                <w:b/>
                <w:bCs/>
              </w:rPr>
              <w:t>January</w:t>
            </w:r>
          </w:p>
        </w:tc>
        <w:tc>
          <w:tcPr>
            <w:tcW w:w="1777" w:type="dxa"/>
            <w:tcBorders>
              <w:top w:val="single" w:sz="4" w:space="0" w:color="auto"/>
              <w:left w:val="nil"/>
              <w:bottom w:val="single" w:sz="4" w:space="0" w:color="auto"/>
              <w:right w:val="single" w:sz="4" w:space="0" w:color="auto"/>
            </w:tcBorders>
            <w:shd w:val="clear" w:color="auto" w:fill="auto"/>
            <w:noWrap/>
            <w:vAlign w:val="center"/>
            <w:hideMark/>
          </w:tcPr>
          <w:p w14:paraId="2E6DC08D" w14:textId="4B7DAD81" w:rsidR="00221828" w:rsidRPr="008C7B77" w:rsidRDefault="00221828" w:rsidP="00221828">
            <w:pPr>
              <w:jc w:val="center"/>
              <w:rPr>
                <w:rFonts w:cs="Arial"/>
                <w:b/>
                <w:bCs/>
              </w:rPr>
            </w:pPr>
            <w:r w:rsidRPr="008C7B77">
              <w:rPr>
                <w:rFonts w:cs="Arial"/>
                <w:b/>
                <w:bCs/>
              </w:rPr>
              <w:t>February</w:t>
            </w:r>
          </w:p>
        </w:tc>
        <w:tc>
          <w:tcPr>
            <w:tcW w:w="1778" w:type="dxa"/>
            <w:tcBorders>
              <w:top w:val="single" w:sz="4" w:space="0" w:color="auto"/>
              <w:left w:val="nil"/>
              <w:bottom w:val="single" w:sz="4" w:space="0" w:color="auto"/>
              <w:right w:val="single" w:sz="4" w:space="0" w:color="auto"/>
            </w:tcBorders>
            <w:shd w:val="clear" w:color="auto" w:fill="auto"/>
            <w:noWrap/>
            <w:vAlign w:val="center"/>
            <w:hideMark/>
          </w:tcPr>
          <w:p w14:paraId="4380BE95" w14:textId="5CE76383" w:rsidR="00221828" w:rsidRPr="008C7B77" w:rsidRDefault="00221828" w:rsidP="00221828">
            <w:pPr>
              <w:jc w:val="center"/>
              <w:rPr>
                <w:rFonts w:cs="Arial"/>
                <w:b/>
                <w:bCs/>
              </w:rPr>
            </w:pPr>
            <w:r w:rsidRPr="008C7B77">
              <w:rPr>
                <w:rFonts w:cs="Arial"/>
                <w:b/>
                <w:bCs/>
              </w:rPr>
              <w:t>March</w:t>
            </w:r>
          </w:p>
        </w:tc>
      </w:tr>
      <w:tr w:rsidR="00221828" w:rsidRPr="008C7B77" w14:paraId="567BF8BD" w14:textId="77777777" w:rsidTr="004915D4">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7FDFAD4B" w14:textId="6BDB6D07" w:rsidR="00221828" w:rsidRPr="005F15CD" w:rsidRDefault="00221828" w:rsidP="00221828">
            <w:pPr>
              <w:jc w:val="right"/>
              <w:rPr>
                <w:rFonts w:cs="Arial"/>
                <w:sz w:val="20"/>
                <w:szCs w:val="20"/>
              </w:rPr>
            </w:pPr>
            <w:r w:rsidRPr="005F15CD">
              <w:rPr>
                <w:rFonts w:cs="Arial"/>
                <w:sz w:val="20"/>
                <w:szCs w:val="20"/>
              </w:rPr>
              <w:t>1</w:t>
            </w:r>
          </w:p>
        </w:tc>
        <w:tc>
          <w:tcPr>
            <w:tcW w:w="1777" w:type="dxa"/>
            <w:tcBorders>
              <w:top w:val="nil"/>
              <w:left w:val="nil"/>
              <w:bottom w:val="single" w:sz="4" w:space="0" w:color="auto"/>
              <w:right w:val="single" w:sz="4" w:space="0" w:color="auto"/>
            </w:tcBorders>
            <w:shd w:val="clear" w:color="auto" w:fill="auto"/>
            <w:noWrap/>
            <w:vAlign w:val="bottom"/>
          </w:tcPr>
          <w:p w14:paraId="43081C71" w14:textId="02161874" w:rsidR="00221828" w:rsidRDefault="00221828" w:rsidP="00221828">
            <w:pPr>
              <w:jc w:val="right"/>
              <w:rPr>
                <w:rFonts w:cs="Arial"/>
                <w:sz w:val="20"/>
                <w:szCs w:val="20"/>
              </w:rPr>
            </w:pPr>
            <w:r>
              <w:rPr>
                <w:rFonts w:cs="Arial"/>
                <w:sz w:val="20"/>
                <w:szCs w:val="20"/>
              </w:rPr>
              <w:t>8,422,000.00</w:t>
            </w:r>
          </w:p>
        </w:tc>
        <w:tc>
          <w:tcPr>
            <w:tcW w:w="1778" w:type="dxa"/>
            <w:tcBorders>
              <w:top w:val="nil"/>
              <w:left w:val="nil"/>
              <w:bottom w:val="single" w:sz="4" w:space="0" w:color="auto"/>
              <w:right w:val="single" w:sz="4" w:space="0" w:color="auto"/>
            </w:tcBorders>
            <w:shd w:val="clear" w:color="auto" w:fill="auto"/>
            <w:noWrap/>
            <w:vAlign w:val="bottom"/>
          </w:tcPr>
          <w:p w14:paraId="2938012E" w14:textId="48E78510" w:rsidR="00221828" w:rsidRDefault="00221828" w:rsidP="00221828">
            <w:pPr>
              <w:jc w:val="right"/>
              <w:rPr>
                <w:rFonts w:cs="Arial"/>
                <w:sz w:val="20"/>
                <w:szCs w:val="20"/>
              </w:rPr>
            </w:pPr>
            <w:r>
              <w:rPr>
                <w:rFonts w:cs="Arial"/>
                <w:sz w:val="20"/>
                <w:szCs w:val="20"/>
              </w:rPr>
              <w:t>4,044,000.00</w:t>
            </w:r>
          </w:p>
        </w:tc>
        <w:tc>
          <w:tcPr>
            <w:tcW w:w="1777" w:type="dxa"/>
            <w:tcBorders>
              <w:top w:val="nil"/>
              <w:left w:val="nil"/>
              <w:bottom w:val="single" w:sz="4" w:space="0" w:color="auto"/>
              <w:right w:val="single" w:sz="4" w:space="0" w:color="auto"/>
            </w:tcBorders>
            <w:shd w:val="clear" w:color="auto" w:fill="auto"/>
            <w:noWrap/>
            <w:vAlign w:val="bottom"/>
          </w:tcPr>
          <w:p w14:paraId="64920B4A" w14:textId="17D735CB" w:rsidR="00221828" w:rsidRDefault="00221828" w:rsidP="00221828">
            <w:pPr>
              <w:jc w:val="right"/>
              <w:rPr>
                <w:rFonts w:cs="Arial"/>
                <w:sz w:val="20"/>
                <w:szCs w:val="20"/>
              </w:rPr>
            </w:pPr>
            <w:r>
              <w:rPr>
                <w:rFonts w:cs="Arial"/>
                <w:sz w:val="20"/>
                <w:szCs w:val="20"/>
              </w:rPr>
              <w:t>3,942,000.00</w:t>
            </w:r>
          </w:p>
        </w:tc>
        <w:tc>
          <w:tcPr>
            <w:tcW w:w="1778" w:type="dxa"/>
            <w:tcBorders>
              <w:top w:val="nil"/>
              <w:left w:val="nil"/>
              <w:bottom w:val="single" w:sz="4" w:space="0" w:color="auto"/>
              <w:right w:val="single" w:sz="4" w:space="0" w:color="auto"/>
            </w:tcBorders>
            <w:shd w:val="clear" w:color="auto" w:fill="D99594" w:themeFill="accent2" w:themeFillTint="99"/>
            <w:noWrap/>
            <w:vAlign w:val="bottom"/>
          </w:tcPr>
          <w:p w14:paraId="51C7FDF5" w14:textId="0664B185" w:rsidR="00221828" w:rsidRDefault="00221828" w:rsidP="00221828">
            <w:pPr>
              <w:jc w:val="right"/>
              <w:rPr>
                <w:rFonts w:cs="Arial"/>
                <w:sz w:val="20"/>
                <w:szCs w:val="20"/>
              </w:rPr>
            </w:pPr>
            <w:r>
              <w:rPr>
                <w:rFonts w:cs="Arial"/>
                <w:sz w:val="20"/>
                <w:szCs w:val="20"/>
              </w:rPr>
              <w:t>3,801,000.00</w:t>
            </w:r>
          </w:p>
        </w:tc>
        <w:tc>
          <w:tcPr>
            <w:tcW w:w="1777" w:type="dxa"/>
            <w:tcBorders>
              <w:top w:val="nil"/>
              <w:left w:val="nil"/>
              <w:bottom w:val="single" w:sz="4" w:space="0" w:color="auto"/>
              <w:right w:val="single" w:sz="4" w:space="0" w:color="auto"/>
            </w:tcBorders>
            <w:shd w:val="clear" w:color="auto" w:fill="auto"/>
            <w:noWrap/>
            <w:vAlign w:val="bottom"/>
          </w:tcPr>
          <w:p w14:paraId="00668550" w14:textId="3873F5BF" w:rsidR="00221828" w:rsidRDefault="00221828" w:rsidP="00221828">
            <w:pPr>
              <w:jc w:val="right"/>
              <w:rPr>
                <w:rFonts w:cs="Arial"/>
                <w:sz w:val="20"/>
                <w:szCs w:val="20"/>
              </w:rPr>
            </w:pPr>
            <w:r>
              <w:rPr>
                <w:rFonts w:cs="Arial"/>
                <w:sz w:val="20"/>
                <w:szCs w:val="20"/>
              </w:rPr>
              <w:t>3,976,000.00</w:t>
            </w:r>
          </w:p>
        </w:tc>
        <w:tc>
          <w:tcPr>
            <w:tcW w:w="1778" w:type="dxa"/>
            <w:tcBorders>
              <w:top w:val="nil"/>
              <w:left w:val="nil"/>
              <w:bottom w:val="single" w:sz="4" w:space="0" w:color="auto"/>
              <w:right w:val="single" w:sz="4" w:space="0" w:color="auto"/>
            </w:tcBorders>
            <w:shd w:val="clear" w:color="auto" w:fill="auto"/>
            <w:noWrap/>
            <w:vAlign w:val="bottom"/>
          </w:tcPr>
          <w:p w14:paraId="7814F15A" w14:textId="5A95D9EA" w:rsidR="00221828" w:rsidRDefault="00221828" w:rsidP="00221828">
            <w:pPr>
              <w:jc w:val="right"/>
              <w:rPr>
                <w:rFonts w:cs="Arial"/>
                <w:sz w:val="20"/>
                <w:szCs w:val="20"/>
              </w:rPr>
            </w:pPr>
            <w:r>
              <w:rPr>
                <w:rFonts w:cs="Arial"/>
                <w:sz w:val="20"/>
                <w:szCs w:val="20"/>
              </w:rPr>
              <w:t>3,755,000.00</w:t>
            </w:r>
          </w:p>
        </w:tc>
      </w:tr>
      <w:tr w:rsidR="00221828" w:rsidRPr="008C7B77" w14:paraId="344B997F" w14:textId="77777777" w:rsidTr="004915D4">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6D025A3A" w14:textId="41D1669F" w:rsidR="00221828" w:rsidRPr="005F15CD" w:rsidRDefault="00221828" w:rsidP="00221828">
            <w:pPr>
              <w:jc w:val="right"/>
              <w:rPr>
                <w:rFonts w:cs="Arial"/>
                <w:sz w:val="20"/>
                <w:szCs w:val="20"/>
              </w:rPr>
            </w:pPr>
            <w:r w:rsidRPr="005F15CD">
              <w:rPr>
                <w:rFonts w:cs="Arial"/>
                <w:sz w:val="20"/>
                <w:szCs w:val="20"/>
              </w:rPr>
              <w:t>2</w:t>
            </w:r>
          </w:p>
        </w:tc>
        <w:tc>
          <w:tcPr>
            <w:tcW w:w="1777" w:type="dxa"/>
            <w:tcBorders>
              <w:top w:val="nil"/>
              <w:left w:val="nil"/>
              <w:bottom w:val="single" w:sz="4" w:space="0" w:color="auto"/>
              <w:right w:val="single" w:sz="4" w:space="0" w:color="auto"/>
            </w:tcBorders>
            <w:shd w:val="clear" w:color="auto" w:fill="auto"/>
            <w:noWrap/>
            <w:vAlign w:val="bottom"/>
          </w:tcPr>
          <w:p w14:paraId="0E4C4EAC" w14:textId="4A9C4071" w:rsidR="00221828" w:rsidRDefault="00221828" w:rsidP="00221828">
            <w:pPr>
              <w:jc w:val="right"/>
              <w:rPr>
                <w:rFonts w:cs="Arial"/>
                <w:sz w:val="20"/>
                <w:szCs w:val="20"/>
              </w:rPr>
            </w:pPr>
            <w:r>
              <w:rPr>
                <w:rFonts w:cs="Arial"/>
                <w:sz w:val="20"/>
                <w:szCs w:val="20"/>
              </w:rPr>
              <w:t>7,346,000.00</w:t>
            </w:r>
          </w:p>
        </w:tc>
        <w:tc>
          <w:tcPr>
            <w:tcW w:w="1778" w:type="dxa"/>
            <w:tcBorders>
              <w:top w:val="nil"/>
              <w:left w:val="nil"/>
              <w:bottom w:val="single" w:sz="4" w:space="0" w:color="auto"/>
              <w:right w:val="single" w:sz="4" w:space="0" w:color="auto"/>
            </w:tcBorders>
            <w:shd w:val="clear" w:color="auto" w:fill="auto"/>
            <w:noWrap/>
            <w:vAlign w:val="bottom"/>
          </w:tcPr>
          <w:p w14:paraId="2072C9AB" w14:textId="11F2153E" w:rsidR="00221828" w:rsidRDefault="00221828" w:rsidP="00221828">
            <w:pPr>
              <w:jc w:val="right"/>
              <w:rPr>
                <w:rFonts w:cs="Arial"/>
                <w:sz w:val="20"/>
                <w:szCs w:val="20"/>
              </w:rPr>
            </w:pPr>
            <w:r>
              <w:rPr>
                <w:rFonts w:cs="Arial"/>
                <w:sz w:val="20"/>
                <w:szCs w:val="20"/>
              </w:rPr>
              <w:t>4,058,000.00</w:t>
            </w:r>
          </w:p>
        </w:tc>
        <w:tc>
          <w:tcPr>
            <w:tcW w:w="1777" w:type="dxa"/>
            <w:tcBorders>
              <w:top w:val="nil"/>
              <w:left w:val="nil"/>
              <w:bottom w:val="single" w:sz="4" w:space="0" w:color="auto"/>
              <w:right w:val="single" w:sz="4" w:space="0" w:color="auto"/>
            </w:tcBorders>
            <w:shd w:val="clear" w:color="auto" w:fill="auto"/>
            <w:noWrap/>
            <w:vAlign w:val="bottom"/>
          </w:tcPr>
          <w:p w14:paraId="6EAF6CE6" w14:textId="331D7FFB" w:rsidR="00221828" w:rsidRDefault="00221828" w:rsidP="00221828">
            <w:pPr>
              <w:jc w:val="right"/>
              <w:rPr>
                <w:rFonts w:cs="Arial"/>
                <w:sz w:val="20"/>
                <w:szCs w:val="20"/>
              </w:rPr>
            </w:pPr>
            <w:r>
              <w:rPr>
                <w:rFonts w:cs="Arial"/>
                <w:sz w:val="20"/>
                <w:szCs w:val="20"/>
              </w:rPr>
              <w:t>4,246,000.00</w:t>
            </w:r>
          </w:p>
        </w:tc>
        <w:tc>
          <w:tcPr>
            <w:tcW w:w="1778" w:type="dxa"/>
            <w:tcBorders>
              <w:top w:val="nil"/>
              <w:left w:val="nil"/>
              <w:bottom w:val="single" w:sz="4" w:space="0" w:color="auto"/>
              <w:right w:val="single" w:sz="4" w:space="0" w:color="auto"/>
            </w:tcBorders>
            <w:shd w:val="clear" w:color="auto" w:fill="auto"/>
            <w:noWrap/>
            <w:vAlign w:val="bottom"/>
          </w:tcPr>
          <w:p w14:paraId="5AF1B435" w14:textId="22D3770B" w:rsidR="00221828" w:rsidRDefault="00221828" w:rsidP="00221828">
            <w:pPr>
              <w:jc w:val="right"/>
              <w:rPr>
                <w:rFonts w:cs="Arial"/>
                <w:sz w:val="20"/>
                <w:szCs w:val="20"/>
              </w:rPr>
            </w:pPr>
            <w:r>
              <w:rPr>
                <w:rFonts w:cs="Arial"/>
                <w:sz w:val="20"/>
                <w:szCs w:val="20"/>
              </w:rPr>
              <w:t>3,950,000.00</w:t>
            </w:r>
          </w:p>
        </w:tc>
        <w:tc>
          <w:tcPr>
            <w:tcW w:w="1777" w:type="dxa"/>
            <w:tcBorders>
              <w:top w:val="nil"/>
              <w:left w:val="nil"/>
              <w:bottom w:val="single" w:sz="4" w:space="0" w:color="auto"/>
              <w:right w:val="single" w:sz="4" w:space="0" w:color="auto"/>
            </w:tcBorders>
            <w:shd w:val="clear" w:color="auto" w:fill="auto"/>
            <w:noWrap/>
            <w:vAlign w:val="bottom"/>
          </w:tcPr>
          <w:p w14:paraId="059B2A74" w14:textId="55DDF909" w:rsidR="00221828" w:rsidRDefault="00221828" w:rsidP="00221828">
            <w:pPr>
              <w:jc w:val="right"/>
              <w:rPr>
                <w:rFonts w:cs="Arial"/>
                <w:sz w:val="20"/>
                <w:szCs w:val="20"/>
              </w:rPr>
            </w:pPr>
            <w:r>
              <w:rPr>
                <w:rFonts w:cs="Arial"/>
                <w:sz w:val="20"/>
                <w:szCs w:val="20"/>
              </w:rPr>
              <w:t>4,217,000.00</w:t>
            </w:r>
          </w:p>
        </w:tc>
        <w:tc>
          <w:tcPr>
            <w:tcW w:w="1778" w:type="dxa"/>
            <w:tcBorders>
              <w:top w:val="nil"/>
              <w:left w:val="nil"/>
              <w:bottom w:val="single" w:sz="4" w:space="0" w:color="auto"/>
              <w:right w:val="single" w:sz="4" w:space="0" w:color="auto"/>
            </w:tcBorders>
            <w:shd w:val="clear" w:color="auto" w:fill="D99594" w:themeFill="accent2" w:themeFillTint="99"/>
            <w:noWrap/>
            <w:vAlign w:val="bottom"/>
          </w:tcPr>
          <w:p w14:paraId="2CB84569" w14:textId="1DE34C1B" w:rsidR="00221828" w:rsidRDefault="00221828" w:rsidP="00221828">
            <w:pPr>
              <w:jc w:val="right"/>
              <w:rPr>
                <w:rFonts w:cs="Arial"/>
                <w:sz w:val="20"/>
                <w:szCs w:val="20"/>
              </w:rPr>
            </w:pPr>
            <w:r>
              <w:rPr>
                <w:rFonts w:cs="Arial"/>
                <w:sz w:val="20"/>
                <w:szCs w:val="20"/>
              </w:rPr>
              <w:t>3,411,000.00</w:t>
            </w:r>
          </w:p>
        </w:tc>
      </w:tr>
      <w:tr w:rsidR="00221828" w:rsidRPr="008C7B77" w14:paraId="16CDD54D" w14:textId="77777777" w:rsidTr="004915D4">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534C7A7F" w14:textId="6844C3BD" w:rsidR="00221828" w:rsidRPr="005F15CD" w:rsidRDefault="00221828" w:rsidP="00221828">
            <w:pPr>
              <w:jc w:val="right"/>
              <w:rPr>
                <w:rFonts w:cs="Arial"/>
                <w:sz w:val="20"/>
                <w:szCs w:val="20"/>
              </w:rPr>
            </w:pPr>
            <w:r w:rsidRPr="005F15CD">
              <w:rPr>
                <w:rFonts w:cs="Arial"/>
                <w:sz w:val="20"/>
                <w:szCs w:val="20"/>
              </w:rPr>
              <w:t>3</w:t>
            </w:r>
          </w:p>
        </w:tc>
        <w:tc>
          <w:tcPr>
            <w:tcW w:w="1777" w:type="dxa"/>
            <w:tcBorders>
              <w:top w:val="nil"/>
              <w:left w:val="nil"/>
              <w:bottom w:val="single" w:sz="4" w:space="0" w:color="auto"/>
              <w:right w:val="single" w:sz="4" w:space="0" w:color="auto"/>
            </w:tcBorders>
            <w:shd w:val="clear" w:color="auto" w:fill="auto"/>
            <w:noWrap/>
            <w:vAlign w:val="bottom"/>
          </w:tcPr>
          <w:p w14:paraId="3804406A" w14:textId="3942A11D" w:rsidR="00221828" w:rsidRDefault="00221828" w:rsidP="00221828">
            <w:pPr>
              <w:jc w:val="right"/>
              <w:rPr>
                <w:rFonts w:cs="Arial"/>
                <w:sz w:val="20"/>
                <w:szCs w:val="20"/>
              </w:rPr>
            </w:pPr>
            <w:r>
              <w:rPr>
                <w:rFonts w:cs="Arial"/>
                <w:sz w:val="20"/>
                <w:szCs w:val="20"/>
              </w:rPr>
              <w:t>7,683,000.00</w:t>
            </w:r>
          </w:p>
        </w:tc>
        <w:tc>
          <w:tcPr>
            <w:tcW w:w="1778" w:type="dxa"/>
            <w:tcBorders>
              <w:top w:val="nil"/>
              <w:left w:val="nil"/>
              <w:bottom w:val="single" w:sz="4" w:space="0" w:color="auto"/>
              <w:right w:val="single" w:sz="4" w:space="0" w:color="auto"/>
            </w:tcBorders>
            <w:shd w:val="clear" w:color="auto" w:fill="auto"/>
            <w:noWrap/>
            <w:vAlign w:val="bottom"/>
          </w:tcPr>
          <w:p w14:paraId="1627FA07" w14:textId="437241DB" w:rsidR="00221828" w:rsidRDefault="00221828" w:rsidP="00221828">
            <w:pPr>
              <w:jc w:val="right"/>
              <w:rPr>
                <w:rFonts w:cs="Arial"/>
                <w:sz w:val="20"/>
                <w:szCs w:val="20"/>
              </w:rPr>
            </w:pPr>
            <w:r>
              <w:rPr>
                <w:rFonts w:cs="Arial"/>
                <w:sz w:val="20"/>
                <w:szCs w:val="20"/>
              </w:rPr>
              <w:t>4,211,000.00</w:t>
            </w:r>
          </w:p>
        </w:tc>
        <w:tc>
          <w:tcPr>
            <w:tcW w:w="1777" w:type="dxa"/>
            <w:tcBorders>
              <w:top w:val="nil"/>
              <w:left w:val="nil"/>
              <w:bottom w:val="single" w:sz="4" w:space="0" w:color="auto"/>
              <w:right w:val="single" w:sz="4" w:space="0" w:color="auto"/>
            </w:tcBorders>
            <w:shd w:val="clear" w:color="auto" w:fill="auto"/>
            <w:noWrap/>
            <w:vAlign w:val="bottom"/>
          </w:tcPr>
          <w:p w14:paraId="16AF9804" w14:textId="11487166" w:rsidR="00221828" w:rsidRDefault="00221828" w:rsidP="00221828">
            <w:pPr>
              <w:jc w:val="right"/>
              <w:rPr>
                <w:rFonts w:cs="Arial"/>
                <w:sz w:val="20"/>
                <w:szCs w:val="20"/>
              </w:rPr>
            </w:pPr>
            <w:r>
              <w:rPr>
                <w:rFonts w:cs="Arial"/>
                <w:sz w:val="20"/>
                <w:szCs w:val="20"/>
              </w:rPr>
              <w:t>3,925,000.00</w:t>
            </w:r>
          </w:p>
        </w:tc>
        <w:tc>
          <w:tcPr>
            <w:tcW w:w="1778" w:type="dxa"/>
            <w:tcBorders>
              <w:top w:val="nil"/>
              <w:left w:val="nil"/>
              <w:bottom w:val="single" w:sz="4" w:space="0" w:color="auto"/>
              <w:right w:val="single" w:sz="4" w:space="0" w:color="auto"/>
            </w:tcBorders>
            <w:shd w:val="clear" w:color="auto" w:fill="auto"/>
            <w:noWrap/>
            <w:vAlign w:val="bottom"/>
          </w:tcPr>
          <w:p w14:paraId="69679124" w14:textId="7B6B50C2" w:rsidR="00221828" w:rsidRDefault="00221828" w:rsidP="00221828">
            <w:pPr>
              <w:jc w:val="right"/>
              <w:rPr>
                <w:rFonts w:cs="Arial"/>
                <w:sz w:val="20"/>
                <w:szCs w:val="20"/>
              </w:rPr>
            </w:pPr>
            <w:r>
              <w:rPr>
                <w:rFonts w:cs="Arial"/>
                <w:sz w:val="20"/>
                <w:szCs w:val="20"/>
              </w:rPr>
              <w:t>4,201,000.00</w:t>
            </w:r>
          </w:p>
        </w:tc>
        <w:tc>
          <w:tcPr>
            <w:tcW w:w="1777" w:type="dxa"/>
            <w:tcBorders>
              <w:top w:val="nil"/>
              <w:left w:val="nil"/>
              <w:bottom w:val="single" w:sz="4" w:space="0" w:color="auto"/>
              <w:right w:val="single" w:sz="4" w:space="0" w:color="auto"/>
            </w:tcBorders>
            <w:shd w:val="clear" w:color="auto" w:fill="auto"/>
            <w:noWrap/>
            <w:vAlign w:val="bottom"/>
          </w:tcPr>
          <w:p w14:paraId="4537FB0D" w14:textId="0B55E8FA" w:rsidR="00221828" w:rsidRDefault="00221828" w:rsidP="00221828">
            <w:pPr>
              <w:jc w:val="right"/>
              <w:rPr>
                <w:rFonts w:cs="Arial"/>
                <w:sz w:val="20"/>
                <w:szCs w:val="20"/>
              </w:rPr>
            </w:pPr>
            <w:r>
              <w:rPr>
                <w:rFonts w:cs="Arial"/>
                <w:sz w:val="20"/>
                <w:szCs w:val="20"/>
              </w:rPr>
              <w:t>3,962,000.00</w:t>
            </w:r>
          </w:p>
        </w:tc>
        <w:tc>
          <w:tcPr>
            <w:tcW w:w="1778" w:type="dxa"/>
            <w:tcBorders>
              <w:top w:val="nil"/>
              <w:left w:val="nil"/>
              <w:bottom w:val="single" w:sz="4" w:space="0" w:color="auto"/>
              <w:right w:val="single" w:sz="4" w:space="0" w:color="auto"/>
            </w:tcBorders>
            <w:shd w:val="clear" w:color="auto" w:fill="auto"/>
            <w:noWrap/>
            <w:vAlign w:val="bottom"/>
          </w:tcPr>
          <w:p w14:paraId="0FA70DEC" w14:textId="58C1855C" w:rsidR="00221828" w:rsidRDefault="00221828" w:rsidP="00221828">
            <w:pPr>
              <w:jc w:val="right"/>
              <w:rPr>
                <w:rFonts w:cs="Arial"/>
                <w:sz w:val="20"/>
                <w:szCs w:val="20"/>
              </w:rPr>
            </w:pPr>
            <w:r>
              <w:rPr>
                <w:rFonts w:cs="Arial"/>
                <w:sz w:val="20"/>
                <w:szCs w:val="20"/>
              </w:rPr>
              <w:t>3,602,000.00</w:t>
            </w:r>
          </w:p>
        </w:tc>
      </w:tr>
      <w:tr w:rsidR="00221828" w:rsidRPr="008C7B77" w14:paraId="1CF59D5F" w14:textId="77777777" w:rsidTr="004915D4">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717CB825" w14:textId="3251FD6D" w:rsidR="00221828" w:rsidRPr="005F15CD" w:rsidRDefault="00221828" w:rsidP="00221828">
            <w:pPr>
              <w:jc w:val="right"/>
              <w:rPr>
                <w:rFonts w:cs="Arial"/>
                <w:sz w:val="20"/>
                <w:szCs w:val="20"/>
              </w:rPr>
            </w:pPr>
            <w:r w:rsidRPr="005F15CD">
              <w:rPr>
                <w:rFonts w:cs="Arial"/>
                <w:sz w:val="20"/>
                <w:szCs w:val="20"/>
              </w:rPr>
              <w:t>4</w:t>
            </w:r>
          </w:p>
        </w:tc>
        <w:tc>
          <w:tcPr>
            <w:tcW w:w="1777" w:type="dxa"/>
            <w:tcBorders>
              <w:top w:val="nil"/>
              <w:left w:val="nil"/>
              <w:bottom w:val="single" w:sz="4" w:space="0" w:color="auto"/>
              <w:right w:val="single" w:sz="4" w:space="0" w:color="auto"/>
            </w:tcBorders>
            <w:shd w:val="clear" w:color="auto" w:fill="auto"/>
            <w:noWrap/>
            <w:vAlign w:val="bottom"/>
          </w:tcPr>
          <w:p w14:paraId="58B16717" w14:textId="15EE9CF8" w:rsidR="00221828" w:rsidRDefault="00221828" w:rsidP="00221828">
            <w:pPr>
              <w:jc w:val="right"/>
              <w:rPr>
                <w:rFonts w:cs="Arial"/>
                <w:sz w:val="20"/>
                <w:szCs w:val="20"/>
              </w:rPr>
            </w:pPr>
            <w:r>
              <w:rPr>
                <w:rFonts w:cs="Arial"/>
                <w:sz w:val="20"/>
                <w:szCs w:val="20"/>
              </w:rPr>
              <w:t>9,633,000.00</w:t>
            </w:r>
          </w:p>
        </w:tc>
        <w:tc>
          <w:tcPr>
            <w:tcW w:w="1778" w:type="dxa"/>
            <w:tcBorders>
              <w:top w:val="nil"/>
              <w:left w:val="nil"/>
              <w:bottom w:val="single" w:sz="4" w:space="0" w:color="auto"/>
              <w:right w:val="single" w:sz="4" w:space="0" w:color="auto"/>
            </w:tcBorders>
            <w:shd w:val="clear" w:color="auto" w:fill="auto"/>
            <w:noWrap/>
            <w:vAlign w:val="bottom"/>
          </w:tcPr>
          <w:p w14:paraId="28CCBCBE" w14:textId="2767852A" w:rsidR="00221828" w:rsidRDefault="00221828" w:rsidP="00221828">
            <w:pPr>
              <w:jc w:val="right"/>
              <w:rPr>
                <w:rFonts w:cs="Arial"/>
                <w:sz w:val="20"/>
                <w:szCs w:val="20"/>
              </w:rPr>
            </w:pPr>
            <w:r>
              <w:rPr>
                <w:rFonts w:cs="Arial"/>
                <w:sz w:val="20"/>
                <w:szCs w:val="20"/>
              </w:rPr>
              <w:t>3,964,000.00</w:t>
            </w:r>
          </w:p>
        </w:tc>
        <w:tc>
          <w:tcPr>
            <w:tcW w:w="1777" w:type="dxa"/>
            <w:tcBorders>
              <w:top w:val="nil"/>
              <w:left w:val="nil"/>
              <w:bottom w:val="single" w:sz="4" w:space="0" w:color="auto"/>
              <w:right w:val="single" w:sz="4" w:space="0" w:color="auto"/>
            </w:tcBorders>
            <w:shd w:val="clear" w:color="auto" w:fill="auto"/>
            <w:noWrap/>
            <w:vAlign w:val="bottom"/>
          </w:tcPr>
          <w:p w14:paraId="51718144" w14:textId="5C2D261B" w:rsidR="00221828" w:rsidRDefault="00221828" w:rsidP="00221828">
            <w:pPr>
              <w:jc w:val="right"/>
              <w:rPr>
                <w:rFonts w:cs="Arial"/>
                <w:sz w:val="20"/>
                <w:szCs w:val="20"/>
              </w:rPr>
            </w:pPr>
            <w:r>
              <w:rPr>
                <w:rFonts w:cs="Arial"/>
                <w:sz w:val="20"/>
                <w:szCs w:val="20"/>
              </w:rPr>
              <w:t>3,947,000.00</w:t>
            </w:r>
          </w:p>
        </w:tc>
        <w:tc>
          <w:tcPr>
            <w:tcW w:w="1778" w:type="dxa"/>
            <w:tcBorders>
              <w:top w:val="nil"/>
              <w:left w:val="nil"/>
              <w:bottom w:val="single" w:sz="4" w:space="0" w:color="auto"/>
              <w:right w:val="single" w:sz="4" w:space="0" w:color="auto"/>
            </w:tcBorders>
            <w:shd w:val="clear" w:color="auto" w:fill="auto"/>
            <w:noWrap/>
            <w:vAlign w:val="bottom"/>
          </w:tcPr>
          <w:p w14:paraId="0A78E90B" w14:textId="0093FB4F" w:rsidR="00221828" w:rsidRDefault="00221828" w:rsidP="00221828">
            <w:pPr>
              <w:jc w:val="right"/>
              <w:rPr>
                <w:rFonts w:cs="Arial"/>
                <w:sz w:val="20"/>
                <w:szCs w:val="20"/>
              </w:rPr>
            </w:pPr>
            <w:r>
              <w:rPr>
                <w:rFonts w:cs="Arial"/>
                <w:sz w:val="20"/>
                <w:szCs w:val="20"/>
              </w:rPr>
              <w:t>3,917,000.00</w:t>
            </w:r>
          </w:p>
        </w:tc>
        <w:tc>
          <w:tcPr>
            <w:tcW w:w="1777" w:type="dxa"/>
            <w:tcBorders>
              <w:top w:val="nil"/>
              <w:left w:val="nil"/>
              <w:bottom w:val="single" w:sz="4" w:space="0" w:color="auto"/>
              <w:right w:val="single" w:sz="4" w:space="0" w:color="auto"/>
            </w:tcBorders>
            <w:shd w:val="clear" w:color="auto" w:fill="auto"/>
            <w:noWrap/>
            <w:vAlign w:val="bottom"/>
          </w:tcPr>
          <w:p w14:paraId="5B910E94" w14:textId="1085CA32" w:rsidR="00221828" w:rsidRDefault="00221828" w:rsidP="00221828">
            <w:pPr>
              <w:jc w:val="right"/>
              <w:rPr>
                <w:rFonts w:cs="Arial"/>
                <w:sz w:val="20"/>
                <w:szCs w:val="20"/>
              </w:rPr>
            </w:pPr>
            <w:r>
              <w:rPr>
                <w:rFonts w:cs="Arial"/>
                <w:sz w:val="20"/>
                <w:szCs w:val="20"/>
              </w:rPr>
              <w:t>3,973,000.00</w:t>
            </w:r>
          </w:p>
        </w:tc>
        <w:tc>
          <w:tcPr>
            <w:tcW w:w="1778" w:type="dxa"/>
            <w:tcBorders>
              <w:top w:val="nil"/>
              <w:left w:val="nil"/>
              <w:bottom w:val="single" w:sz="4" w:space="0" w:color="auto"/>
              <w:right w:val="single" w:sz="4" w:space="0" w:color="auto"/>
            </w:tcBorders>
            <w:shd w:val="clear" w:color="auto" w:fill="auto"/>
            <w:noWrap/>
            <w:vAlign w:val="bottom"/>
          </w:tcPr>
          <w:p w14:paraId="66E93DD2" w14:textId="694A4594" w:rsidR="00221828" w:rsidRDefault="00221828" w:rsidP="00221828">
            <w:pPr>
              <w:jc w:val="right"/>
              <w:rPr>
                <w:rFonts w:cs="Arial"/>
                <w:sz w:val="20"/>
                <w:szCs w:val="20"/>
              </w:rPr>
            </w:pPr>
            <w:r>
              <w:rPr>
                <w:rFonts w:cs="Arial"/>
                <w:sz w:val="20"/>
                <w:szCs w:val="20"/>
              </w:rPr>
              <w:t>3,696,000.00</w:t>
            </w:r>
          </w:p>
        </w:tc>
      </w:tr>
      <w:tr w:rsidR="00221828" w:rsidRPr="008C7B77" w14:paraId="7DE6AFD3" w14:textId="77777777" w:rsidTr="004915D4">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15A31790" w14:textId="2A2ACA4E" w:rsidR="00221828" w:rsidRPr="005F15CD" w:rsidRDefault="00221828" w:rsidP="00221828">
            <w:pPr>
              <w:jc w:val="right"/>
              <w:rPr>
                <w:rFonts w:cs="Arial"/>
                <w:sz w:val="20"/>
                <w:szCs w:val="20"/>
              </w:rPr>
            </w:pPr>
            <w:r w:rsidRPr="005F15CD">
              <w:rPr>
                <w:rFonts w:cs="Arial"/>
                <w:sz w:val="20"/>
                <w:szCs w:val="20"/>
              </w:rPr>
              <w:t>5</w:t>
            </w:r>
          </w:p>
        </w:tc>
        <w:tc>
          <w:tcPr>
            <w:tcW w:w="1777" w:type="dxa"/>
            <w:tcBorders>
              <w:top w:val="nil"/>
              <w:left w:val="nil"/>
              <w:bottom w:val="single" w:sz="4" w:space="0" w:color="auto"/>
              <w:right w:val="single" w:sz="4" w:space="0" w:color="auto"/>
            </w:tcBorders>
            <w:shd w:val="clear" w:color="auto" w:fill="auto"/>
            <w:noWrap/>
            <w:vAlign w:val="bottom"/>
          </w:tcPr>
          <w:p w14:paraId="2CCB9ED2" w14:textId="7AE7890F" w:rsidR="00221828" w:rsidRDefault="00221828" w:rsidP="00221828">
            <w:pPr>
              <w:jc w:val="right"/>
              <w:rPr>
                <w:rFonts w:cs="Arial"/>
                <w:sz w:val="20"/>
                <w:szCs w:val="20"/>
              </w:rPr>
            </w:pPr>
            <w:r>
              <w:rPr>
                <w:rFonts w:cs="Arial"/>
                <w:sz w:val="20"/>
                <w:szCs w:val="20"/>
              </w:rPr>
              <w:t>8,597,000.00</w:t>
            </w:r>
          </w:p>
        </w:tc>
        <w:tc>
          <w:tcPr>
            <w:tcW w:w="1778" w:type="dxa"/>
            <w:tcBorders>
              <w:top w:val="nil"/>
              <w:left w:val="nil"/>
              <w:bottom w:val="single" w:sz="4" w:space="0" w:color="auto"/>
              <w:right w:val="single" w:sz="4" w:space="0" w:color="auto"/>
            </w:tcBorders>
            <w:shd w:val="clear" w:color="auto" w:fill="auto"/>
            <w:noWrap/>
            <w:vAlign w:val="bottom"/>
          </w:tcPr>
          <w:p w14:paraId="1A9897E9" w14:textId="583320D9" w:rsidR="00221828" w:rsidRDefault="00221828" w:rsidP="00221828">
            <w:pPr>
              <w:jc w:val="right"/>
              <w:rPr>
                <w:rFonts w:cs="Arial"/>
                <w:sz w:val="20"/>
                <w:szCs w:val="20"/>
              </w:rPr>
            </w:pPr>
            <w:r>
              <w:rPr>
                <w:rFonts w:cs="Arial"/>
                <w:sz w:val="20"/>
                <w:szCs w:val="20"/>
              </w:rPr>
              <w:t>4,187,000.00</w:t>
            </w:r>
          </w:p>
        </w:tc>
        <w:tc>
          <w:tcPr>
            <w:tcW w:w="1777" w:type="dxa"/>
            <w:tcBorders>
              <w:top w:val="nil"/>
              <w:left w:val="nil"/>
              <w:bottom w:val="single" w:sz="4" w:space="0" w:color="auto"/>
              <w:right w:val="single" w:sz="4" w:space="0" w:color="auto"/>
            </w:tcBorders>
            <w:shd w:val="clear" w:color="auto" w:fill="auto"/>
            <w:noWrap/>
            <w:vAlign w:val="bottom"/>
          </w:tcPr>
          <w:p w14:paraId="6B089345" w14:textId="162BB4B8" w:rsidR="00221828" w:rsidRDefault="00221828" w:rsidP="00221828">
            <w:pPr>
              <w:jc w:val="right"/>
              <w:rPr>
                <w:rFonts w:cs="Arial"/>
                <w:sz w:val="20"/>
                <w:szCs w:val="20"/>
              </w:rPr>
            </w:pPr>
            <w:r>
              <w:rPr>
                <w:rFonts w:cs="Arial"/>
                <w:sz w:val="20"/>
                <w:szCs w:val="20"/>
              </w:rPr>
              <w:t>3,793,000.00</w:t>
            </w:r>
          </w:p>
        </w:tc>
        <w:tc>
          <w:tcPr>
            <w:tcW w:w="1778" w:type="dxa"/>
            <w:tcBorders>
              <w:top w:val="nil"/>
              <w:left w:val="nil"/>
              <w:bottom w:val="single" w:sz="4" w:space="0" w:color="auto"/>
              <w:right w:val="single" w:sz="4" w:space="0" w:color="auto"/>
            </w:tcBorders>
            <w:shd w:val="clear" w:color="auto" w:fill="auto"/>
            <w:noWrap/>
            <w:vAlign w:val="bottom"/>
          </w:tcPr>
          <w:p w14:paraId="43069ECD" w14:textId="6C2A73C2" w:rsidR="00221828" w:rsidRDefault="00221828" w:rsidP="00221828">
            <w:pPr>
              <w:jc w:val="right"/>
              <w:rPr>
                <w:rFonts w:cs="Arial"/>
                <w:sz w:val="20"/>
                <w:szCs w:val="20"/>
              </w:rPr>
            </w:pPr>
            <w:r>
              <w:rPr>
                <w:rFonts w:cs="Arial"/>
                <w:sz w:val="20"/>
                <w:szCs w:val="20"/>
              </w:rPr>
              <w:t>4,063,000.00</w:t>
            </w:r>
          </w:p>
        </w:tc>
        <w:tc>
          <w:tcPr>
            <w:tcW w:w="1777" w:type="dxa"/>
            <w:tcBorders>
              <w:top w:val="nil"/>
              <w:left w:val="nil"/>
              <w:bottom w:val="single" w:sz="4" w:space="0" w:color="auto"/>
              <w:right w:val="single" w:sz="4" w:space="0" w:color="auto"/>
            </w:tcBorders>
            <w:shd w:val="clear" w:color="auto" w:fill="auto"/>
            <w:noWrap/>
            <w:vAlign w:val="bottom"/>
          </w:tcPr>
          <w:p w14:paraId="7006E521" w14:textId="48F21E69" w:rsidR="00221828" w:rsidRDefault="00221828" w:rsidP="00221828">
            <w:pPr>
              <w:jc w:val="right"/>
              <w:rPr>
                <w:rFonts w:cs="Arial"/>
                <w:sz w:val="20"/>
                <w:szCs w:val="20"/>
              </w:rPr>
            </w:pPr>
            <w:r>
              <w:rPr>
                <w:rFonts w:cs="Arial"/>
                <w:sz w:val="20"/>
                <w:szCs w:val="20"/>
              </w:rPr>
              <w:t>4,113,000.00</w:t>
            </w:r>
          </w:p>
        </w:tc>
        <w:tc>
          <w:tcPr>
            <w:tcW w:w="1778" w:type="dxa"/>
            <w:tcBorders>
              <w:top w:val="nil"/>
              <w:left w:val="nil"/>
              <w:bottom w:val="single" w:sz="4" w:space="0" w:color="auto"/>
              <w:right w:val="single" w:sz="4" w:space="0" w:color="auto"/>
            </w:tcBorders>
            <w:shd w:val="clear" w:color="auto" w:fill="auto"/>
            <w:noWrap/>
            <w:vAlign w:val="bottom"/>
          </w:tcPr>
          <w:p w14:paraId="539107D7" w14:textId="197F74E8" w:rsidR="00221828" w:rsidRDefault="00221828" w:rsidP="00221828">
            <w:pPr>
              <w:jc w:val="right"/>
              <w:rPr>
                <w:rFonts w:cs="Arial"/>
                <w:sz w:val="20"/>
                <w:szCs w:val="20"/>
              </w:rPr>
            </w:pPr>
            <w:r>
              <w:rPr>
                <w:rFonts w:cs="Arial"/>
                <w:sz w:val="20"/>
                <w:szCs w:val="20"/>
              </w:rPr>
              <w:t>3,701,000.00</w:t>
            </w:r>
          </w:p>
        </w:tc>
      </w:tr>
      <w:tr w:rsidR="00221828" w:rsidRPr="008C7B77" w14:paraId="003D5E23" w14:textId="77777777" w:rsidTr="004915D4">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15F42100" w14:textId="2FE51D5E" w:rsidR="00221828" w:rsidRPr="005F15CD" w:rsidRDefault="00221828" w:rsidP="00221828">
            <w:pPr>
              <w:jc w:val="right"/>
              <w:rPr>
                <w:rFonts w:cs="Arial"/>
                <w:sz w:val="20"/>
                <w:szCs w:val="20"/>
              </w:rPr>
            </w:pPr>
            <w:r w:rsidRPr="005F15CD">
              <w:rPr>
                <w:rFonts w:cs="Arial"/>
                <w:sz w:val="20"/>
                <w:szCs w:val="20"/>
              </w:rPr>
              <w:t>6</w:t>
            </w:r>
          </w:p>
        </w:tc>
        <w:tc>
          <w:tcPr>
            <w:tcW w:w="1777" w:type="dxa"/>
            <w:tcBorders>
              <w:top w:val="nil"/>
              <w:left w:val="nil"/>
              <w:bottom w:val="single" w:sz="4" w:space="0" w:color="auto"/>
              <w:right w:val="single" w:sz="4" w:space="0" w:color="auto"/>
            </w:tcBorders>
            <w:shd w:val="clear" w:color="auto" w:fill="auto"/>
            <w:noWrap/>
            <w:vAlign w:val="bottom"/>
          </w:tcPr>
          <w:p w14:paraId="51A2AD7A" w14:textId="54BD165F" w:rsidR="00221828" w:rsidRDefault="00221828" w:rsidP="00221828">
            <w:pPr>
              <w:jc w:val="right"/>
              <w:rPr>
                <w:rFonts w:cs="Arial"/>
                <w:sz w:val="20"/>
                <w:szCs w:val="20"/>
              </w:rPr>
            </w:pPr>
            <w:r>
              <w:rPr>
                <w:rFonts w:cs="Arial"/>
                <w:sz w:val="20"/>
                <w:szCs w:val="20"/>
              </w:rPr>
              <w:t>9,436,000.00</w:t>
            </w:r>
          </w:p>
        </w:tc>
        <w:tc>
          <w:tcPr>
            <w:tcW w:w="1778" w:type="dxa"/>
            <w:tcBorders>
              <w:top w:val="nil"/>
              <w:left w:val="nil"/>
              <w:bottom w:val="single" w:sz="4" w:space="0" w:color="auto"/>
              <w:right w:val="single" w:sz="4" w:space="0" w:color="auto"/>
            </w:tcBorders>
            <w:shd w:val="clear" w:color="auto" w:fill="auto"/>
            <w:noWrap/>
            <w:vAlign w:val="bottom"/>
          </w:tcPr>
          <w:p w14:paraId="68E60F2A" w14:textId="043FFA00" w:rsidR="00221828" w:rsidRDefault="00221828" w:rsidP="00221828">
            <w:pPr>
              <w:jc w:val="right"/>
              <w:rPr>
                <w:rFonts w:cs="Arial"/>
                <w:sz w:val="20"/>
                <w:szCs w:val="20"/>
              </w:rPr>
            </w:pPr>
            <w:r>
              <w:rPr>
                <w:rFonts w:cs="Arial"/>
                <w:sz w:val="20"/>
                <w:szCs w:val="20"/>
              </w:rPr>
              <w:t>3,808,000.00</w:t>
            </w:r>
          </w:p>
        </w:tc>
        <w:tc>
          <w:tcPr>
            <w:tcW w:w="1777" w:type="dxa"/>
            <w:tcBorders>
              <w:top w:val="nil"/>
              <w:left w:val="nil"/>
              <w:bottom w:val="single" w:sz="4" w:space="0" w:color="auto"/>
              <w:right w:val="single" w:sz="4" w:space="0" w:color="auto"/>
            </w:tcBorders>
            <w:shd w:val="clear" w:color="auto" w:fill="auto"/>
            <w:noWrap/>
            <w:vAlign w:val="bottom"/>
          </w:tcPr>
          <w:p w14:paraId="5CE0A309" w14:textId="6AFE5543" w:rsidR="00221828" w:rsidRDefault="00221828" w:rsidP="00221828">
            <w:pPr>
              <w:jc w:val="right"/>
              <w:rPr>
                <w:rFonts w:cs="Arial"/>
                <w:sz w:val="20"/>
                <w:szCs w:val="20"/>
              </w:rPr>
            </w:pPr>
            <w:r>
              <w:rPr>
                <w:rFonts w:cs="Arial"/>
                <w:sz w:val="20"/>
                <w:szCs w:val="20"/>
              </w:rPr>
              <w:t>3,863,000.00</w:t>
            </w:r>
          </w:p>
        </w:tc>
        <w:tc>
          <w:tcPr>
            <w:tcW w:w="1778" w:type="dxa"/>
            <w:tcBorders>
              <w:top w:val="nil"/>
              <w:left w:val="nil"/>
              <w:bottom w:val="single" w:sz="4" w:space="0" w:color="auto"/>
              <w:right w:val="single" w:sz="4" w:space="0" w:color="auto"/>
            </w:tcBorders>
            <w:shd w:val="clear" w:color="auto" w:fill="auto"/>
            <w:noWrap/>
            <w:vAlign w:val="bottom"/>
          </w:tcPr>
          <w:p w14:paraId="30DB75E0" w14:textId="0F17C920" w:rsidR="00221828" w:rsidRDefault="00221828" w:rsidP="00221828">
            <w:pPr>
              <w:jc w:val="right"/>
              <w:rPr>
                <w:rFonts w:cs="Arial"/>
                <w:sz w:val="20"/>
                <w:szCs w:val="20"/>
              </w:rPr>
            </w:pPr>
            <w:r>
              <w:rPr>
                <w:rFonts w:cs="Arial"/>
                <w:sz w:val="20"/>
                <w:szCs w:val="20"/>
              </w:rPr>
              <w:t>3,983,000.00</w:t>
            </w:r>
          </w:p>
        </w:tc>
        <w:tc>
          <w:tcPr>
            <w:tcW w:w="1777" w:type="dxa"/>
            <w:tcBorders>
              <w:top w:val="nil"/>
              <w:left w:val="nil"/>
              <w:bottom w:val="single" w:sz="4" w:space="0" w:color="auto"/>
              <w:right w:val="single" w:sz="4" w:space="0" w:color="auto"/>
            </w:tcBorders>
            <w:shd w:val="clear" w:color="auto" w:fill="auto"/>
            <w:noWrap/>
            <w:vAlign w:val="bottom"/>
          </w:tcPr>
          <w:p w14:paraId="6E45D189" w14:textId="6B99711F" w:rsidR="00221828" w:rsidRDefault="00221828" w:rsidP="00221828">
            <w:pPr>
              <w:jc w:val="right"/>
              <w:rPr>
                <w:rFonts w:cs="Arial"/>
                <w:sz w:val="20"/>
                <w:szCs w:val="20"/>
              </w:rPr>
            </w:pPr>
            <w:r>
              <w:rPr>
                <w:rFonts w:cs="Arial"/>
                <w:sz w:val="20"/>
                <w:szCs w:val="20"/>
              </w:rPr>
              <w:t>4,119,000.00</w:t>
            </w:r>
          </w:p>
        </w:tc>
        <w:tc>
          <w:tcPr>
            <w:tcW w:w="1778" w:type="dxa"/>
            <w:tcBorders>
              <w:top w:val="nil"/>
              <w:left w:val="nil"/>
              <w:bottom w:val="single" w:sz="4" w:space="0" w:color="auto"/>
              <w:right w:val="single" w:sz="4" w:space="0" w:color="auto"/>
            </w:tcBorders>
            <w:shd w:val="clear" w:color="auto" w:fill="95B3D7" w:themeFill="accent1" w:themeFillTint="99"/>
            <w:noWrap/>
            <w:vAlign w:val="bottom"/>
          </w:tcPr>
          <w:p w14:paraId="078479B2" w14:textId="1E741904" w:rsidR="00221828" w:rsidRDefault="00221828" w:rsidP="00221828">
            <w:pPr>
              <w:jc w:val="right"/>
              <w:rPr>
                <w:rFonts w:cs="Arial"/>
                <w:sz w:val="20"/>
                <w:szCs w:val="20"/>
              </w:rPr>
            </w:pPr>
            <w:r>
              <w:rPr>
                <w:rFonts w:cs="Arial"/>
                <w:sz w:val="20"/>
                <w:szCs w:val="20"/>
              </w:rPr>
              <w:t>3,946,000.00</w:t>
            </w:r>
          </w:p>
        </w:tc>
      </w:tr>
      <w:tr w:rsidR="00221828" w:rsidRPr="008C7B77" w14:paraId="023595D8" w14:textId="77777777" w:rsidTr="004915D4">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4D51083B" w14:textId="320E94EC" w:rsidR="00221828" w:rsidRPr="005F15CD" w:rsidRDefault="00221828" w:rsidP="00221828">
            <w:pPr>
              <w:jc w:val="right"/>
              <w:rPr>
                <w:rFonts w:cs="Arial"/>
                <w:sz w:val="20"/>
                <w:szCs w:val="20"/>
              </w:rPr>
            </w:pPr>
            <w:r w:rsidRPr="005F15CD">
              <w:rPr>
                <w:rFonts w:cs="Arial"/>
                <w:sz w:val="20"/>
                <w:szCs w:val="20"/>
              </w:rPr>
              <w:t>7</w:t>
            </w:r>
          </w:p>
        </w:tc>
        <w:tc>
          <w:tcPr>
            <w:tcW w:w="1777" w:type="dxa"/>
            <w:tcBorders>
              <w:top w:val="nil"/>
              <w:left w:val="nil"/>
              <w:bottom w:val="single" w:sz="4" w:space="0" w:color="auto"/>
              <w:right w:val="single" w:sz="4" w:space="0" w:color="auto"/>
            </w:tcBorders>
            <w:shd w:val="clear" w:color="auto" w:fill="auto"/>
            <w:noWrap/>
            <w:vAlign w:val="bottom"/>
          </w:tcPr>
          <w:p w14:paraId="38B59D05" w14:textId="2002CE07" w:rsidR="00221828" w:rsidRDefault="00221828" w:rsidP="00221828">
            <w:pPr>
              <w:jc w:val="right"/>
              <w:rPr>
                <w:rFonts w:cs="Arial"/>
                <w:sz w:val="20"/>
                <w:szCs w:val="20"/>
              </w:rPr>
            </w:pPr>
            <w:r>
              <w:rPr>
                <w:rFonts w:cs="Arial"/>
                <w:sz w:val="20"/>
                <w:szCs w:val="20"/>
              </w:rPr>
              <w:t>8,435,000.00</w:t>
            </w:r>
          </w:p>
        </w:tc>
        <w:tc>
          <w:tcPr>
            <w:tcW w:w="1778" w:type="dxa"/>
            <w:tcBorders>
              <w:top w:val="nil"/>
              <w:left w:val="nil"/>
              <w:bottom w:val="single" w:sz="4" w:space="0" w:color="auto"/>
              <w:right w:val="single" w:sz="4" w:space="0" w:color="auto"/>
            </w:tcBorders>
            <w:shd w:val="clear" w:color="auto" w:fill="auto"/>
            <w:noWrap/>
            <w:vAlign w:val="bottom"/>
          </w:tcPr>
          <w:p w14:paraId="2A55AC06" w14:textId="5F6E9424" w:rsidR="00221828" w:rsidRDefault="00221828" w:rsidP="00221828">
            <w:pPr>
              <w:jc w:val="right"/>
              <w:rPr>
                <w:rFonts w:cs="Arial"/>
                <w:sz w:val="20"/>
                <w:szCs w:val="20"/>
              </w:rPr>
            </w:pPr>
            <w:r>
              <w:rPr>
                <w:rFonts w:cs="Arial"/>
                <w:sz w:val="20"/>
                <w:szCs w:val="20"/>
              </w:rPr>
              <w:t>3,829,000.00</w:t>
            </w:r>
          </w:p>
        </w:tc>
        <w:tc>
          <w:tcPr>
            <w:tcW w:w="1777" w:type="dxa"/>
            <w:tcBorders>
              <w:top w:val="nil"/>
              <w:left w:val="nil"/>
              <w:bottom w:val="single" w:sz="4" w:space="0" w:color="auto"/>
              <w:right w:val="single" w:sz="4" w:space="0" w:color="auto"/>
            </w:tcBorders>
            <w:shd w:val="clear" w:color="auto" w:fill="auto"/>
            <w:noWrap/>
            <w:vAlign w:val="bottom"/>
          </w:tcPr>
          <w:p w14:paraId="33B5288A" w14:textId="2805CA66" w:rsidR="00221828" w:rsidRDefault="00221828" w:rsidP="00221828">
            <w:pPr>
              <w:jc w:val="right"/>
              <w:rPr>
                <w:rFonts w:cs="Arial"/>
                <w:sz w:val="20"/>
                <w:szCs w:val="20"/>
              </w:rPr>
            </w:pPr>
            <w:r>
              <w:rPr>
                <w:rFonts w:cs="Arial"/>
                <w:sz w:val="20"/>
                <w:szCs w:val="20"/>
              </w:rPr>
              <w:t>3,973,000.00</w:t>
            </w:r>
          </w:p>
        </w:tc>
        <w:tc>
          <w:tcPr>
            <w:tcW w:w="1778" w:type="dxa"/>
            <w:tcBorders>
              <w:top w:val="nil"/>
              <w:left w:val="nil"/>
              <w:bottom w:val="single" w:sz="4" w:space="0" w:color="auto"/>
              <w:right w:val="single" w:sz="4" w:space="0" w:color="auto"/>
            </w:tcBorders>
            <w:shd w:val="clear" w:color="auto" w:fill="auto"/>
            <w:noWrap/>
            <w:vAlign w:val="bottom"/>
          </w:tcPr>
          <w:p w14:paraId="47E0FF1D" w14:textId="09C51B01" w:rsidR="00221828" w:rsidRDefault="00221828" w:rsidP="00221828">
            <w:pPr>
              <w:jc w:val="right"/>
              <w:rPr>
                <w:rFonts w:cs="Arial"/>
                <w:sz w:val="20"/>
                <w:szCs w:val="20"/>
              </w:rPr>
            </w:pPr>
            <w:r>
              <w:rPr>
                <w:rFonts w:cs="Arial"/>
                <w:sz w:val="20"/>
                <w:szCs w:val="20"/>
              </w:rPr>
              <w:t>4,037,000.00</w:t>
            </w:r>
          </w:p>
        </w:tc>
        <w:tc>
          <w:tcPr>
            <w:tcW w:w="1777" w:type="dxa"/>
            <w:tcBorders>
              <w:top w:val="nil"/>
              <w:left w:val="nil"/>
              <w:bottom w:val="single" w:sz="4" w:space="0" w:color="auto"/>
              <w:right w:val="single" w:sz="4" w:space="0" w:color="auto"/>
            </w:tcBorders>
            <w:shd w:val="clear" w:color="auto" w:fill="auto"/>
            <w:noWrap/>
            <w:vAlign w:val="bottom"/>
          </w:tcPr>
          <w:p w14:paraId="1DA7D23B" w14:textId="2F31C116" w:rsidR="00221828" w:rsidRDefault="00221828" w:rsidP="00221828">
            <w:pPr>
              <w:jc w:val="right"/>
              <w:rPr>
                <w:rFonts w:cs="Arial"/>
                <w:sz w:val="20"/>
                <w:szCs w:val="20"/>
              </w:rPr>
            </w:pPr>
            <w:r>
              <w:rPr>
                <w:rFonts w:cs="Arial"/>
                <w:sz w:val="20"/>
                <w:szCs w:val="20"/>
              </w:rPr>
              <w:t>4,018,000.00</w:t>
            </w:r>
          </w:p>
        </w:tc>
        <w:tc>
          <w:tcPr>
            <w:tcW w:w="1778" w:type="dxa"/>
            <w:tcBorders>
              <w:top w:val="nil"/>
              <w:left w:val="nil"/>
              <w:bottom w:val="single" w:sz="4" w:space="0" w:color="auto"/>
              <w:right w:val="single" w:sz="4" w:space="0" w:color="auto"/>
            </w:tcBorders>
            <w:shd w:val="clear" w:color="auto" w:fill="auto"/>
            <w:noWrap/>
            <w:vAlign w:val="bottom"/>
          </w:tcPr>
          <w:p w14:paraId="4A38DAFA" w14:textId="1DCDDA49" w:rsidR="00221828" w:rsidRDefault="00221828" w:rsidP="00221828">
            <w:pPr>
              <w:jc w:val="right"/>
              <w:rPr>
                <w:rFonts w:cs="Arial"/>
                <w:sz w:val="20"/>
                <w:szCs w:val="20"/>
              </w:rPr>
            </w:pPr>
            <w:r>
              <w:rPr>
                <w:rFonts w:cs="Arial"/>
                <w:sz w:val="20"/>
                <w:szCs w:val="20"/>
              </w:rPr>
              <w:t>3,619,000.00</w:t>
            </w:r>
          </w:p>
        </w:tc>
      </w:tr>
      <w:tr w:rsidR="00221828" w:rsidRPr="008C7B77" w14:paraId="0B39914F" w14:textId="77777777" w:rsidTr="004915D4">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5CC23DF5" w14:textId="7F6D1CB0" w:rsidR="00221828" w:rsidRPr="005F15CD" w:rsidRDefault="00221828" w:rsidP="00221828">
            <w:pPr>
              <w:jc w:val="right"/>
              <w:rPr>
                <w:rFonts w:cs="Arial"/>
                <w:sz w:val="20"/>
                <w:szCs w:val="20"/>
              </w:rPr>
            </w:pPr>
            <w:r w:rsidRPr="005F15CD">
              <w:rPr>
                <w:rFonts w:cs="Arial"/>
                <w:sz w:val="20"/>
                <w:szCs w:val="20"/>
              </w:rPr>
              <w:t>8</w:t>
            </w:r>
          </w:p>
        </w:tc>
        <w:tc>
          <w:tcPr>
            <w:tcW w:w="1777" w:type="dxa"/>
            <w:tcBorders>
              <w:top w:val="nil"/>
              <w:left w:val="nil"/>
              <w:bottom w:val="single" w:sz="4" w:space="0" w:color="auto"/>
              <w:right w:val="single" w:sz="4" w:space="0" w:color="auto"/>
            </w:tcBorders>
            <w:shd w:val="clear" w:color="auto" w:fill="D99594" w:themeFill="accent2" w:themeFillTint="99"/>
            <w:noWrap/>
            <w:vAlign w:val="bottom"/>
          </w:tcPr>
          <w:p w14:paraId="22CFCC94" w14:textId="4E8F977B" w:rsidR="00221828" w:rsidRDefault="00221828" w:rsidP="00221828">
            <w:pPr>
              <w:jc w:val="right"/>
              <w:rPr>
                <w:rFonts w:cs="Arial"/>
                <w:sz w:val="20"/>
                <w:szCs w:val="20"/>
              </w:rPr>
            </w:pPr>
            <w:r>
              <w:rPr>
                <w:rFonts w:cs="Arial"/>
                <w:sz w:val="20"/>
                <w:szCs w:val="20"/>
              </w:rPr>
              <w:t>9,972,000.00</w:t>
            </w:r>
          </w:p>
        </w:tc>
        <w:tc>
          <w:tcPr>
            <w:tcW w:w="1778" w:type="dxa"/>
            <w:tcBorders>
              <w:top w:val="nil"/>
              <w:left w:val="nil"/>
              <w:bottom w:val="single" w:sz="4" w:space="0" w:color="auto"/>
              <w:right w:val="single" w:sz="4" w:space="0" w:color="auto"/>
            </w:tcBorders>
            <w:shd w:val="clear" w:color="auto" w:fill="D99594" w:themeFill="accent2" w:themeFillTint="99"/>
            <w:noWrap/>
            <w:vAlign w:val="bottom"/>
          </w:tcPr>
          <w:p w14:paraId="18E81BD1" w14:textId="749D3AE4" w:rsidR="00221828" w:rsidRDefault="00221828" w:rsidP="00221828">
            <w:pPr>
              <w:jc w:val="right"/>
              <w:rPr>
                <w:rFonts w:cs="Arial"/>
                <w:sz w:val="20"/>
                <w:szCs w:val="20"/>
              </w:rPr>
            </w:pPr>
            <w:r>
              <w:rPr>
                <w:rFonts w:cs="Arial"/>
                <w:sz w:val="20"/>
                <w:szCs w:val="20"/>
              </w:rPr>
              <w:t>4,440,000.00</w:t>
            </w:r>
          </w:p>
        </w:tc>
        <w:tc>
          <w:tcPr>
            <w:tcW w:w="1777" w:type="dxa"/>
            <w:tcBorders>
              <w:top w:val="nil"/>
              <w:left w:val="nil"/>
              <w:bottom w:val="single" w:sz="4" w:space="0" w:color="auto"/>
              <w:right w:val="single" w:sz="4" w:space="0" w:color="auto"/>
            </w:tcBorders>
            <w:shd w:val="clear" w:color="auto" w:fill="auto"/>
            <w:noWrap/>
            <w:vAlign w:val="bottom"/>
          </w:tcPr>
          <w:p w14:paraId="1B7FD06F" w14:textId="648C7103" w:rsidR="00221828" w:rsidRDefault="00221828" w:rsidP="00221828">
            <w:pPr>
              <w:jc w:val="right"/>
              <w:rPr>
                <w:rFonts w:cs="Arial"/>
                <w:sz w:val="20"/>
                <w:szCs w:val="20"/>
              </w:rPr>
            </w:pPr>
            <w:r>
              <w:rPr>
                <w:rFonts w:cs="Arial"/>
                <w:sz w:val="20"/>
                <w:szCs w:val="20"/>
              </w:rPr>
              <w:t>3,796,000.00</w:t>
            </w:r>
          </w:p>
        </w:tc>
        <w:tc>
          <w:tcPr>
            <w:tcW w:w="1778" w:type="dxa"/>
            <w:tcBorders>
              <w:top w:val="nil"/>
              <w:left w:val="nil"/>
              <w:bottom w:val="single" w:sz="4" w:space="0" w:color="auto"/>
              <w:right w:val="single" w:sz="4" w:space="0" w:color="auto"/>
            </w:tcBorders>
            <w:shd w:val="clear" w:color="auto" w:fill="auto"/>
            <w:noWrap/>
            <w:vAlign w:val="bottom"/>
          </w:tcPr>
          <w:p w14:paraId="116BEBF2" w14:textId="5E87F160" w:rsidR="00221828" w:rsidRDefault="00221828" w:rsidP="00221828">
            <w:pPr>
              <w:jc w:val="right"/>
              <w:rPr>
                <w:rFonts w:cs="Arial"/>
                <w:sz w:val="20"/>
                <w:szCs w:val="20"/>
              </w:rPr>
            </w:pPr>
            <w:r>
              <w:rPr>
                <w:rFonts w:cs="Arial"/>
                <w:sz w:val="20"/>
                <w:szCs w:val="20"/>
              </w:rPr>
              <w:t>4,045,000.00</w:t>
            </w:r>
          </w:p>
        </w:tc>
        <w:tc>
          <w:tcPr>
            <w:tcW w:w="1777" w:type="dxa"/>
            <w:tcBorders>
              <w:top w:val="nil"/>
              <w:left w:val="nil"/>
              <w:bottom w:val="single" w:sz="4" w:space="0" w:color="auto"/>
              <w:right w:val="single" w:sz="4" w:space="0" w:color="auto"/>
            </w:tcBorders>
            <w:shd w:val="clear" w:color="auto" w:fill="auto"/>
            <w:noWrap/>
            <w:vAlign w:val="bottom"/>
          </w:tcPr>
          <w:p w14:paraId="74477089" w14:textId="63CC4115" w:rsidR="00221828" w:rsidRDefault="00221828" w:rsidP="00221828">
            <w:pPr>
              <w:jc w:val="right"/>
              <w:rPr>
                <w:rFonts w:cs="Arial"/>
                <w:sz w:val="20"/>
                <w:szCs w:val="20"/>
              </w:rPr>
            </w:pPr>
            <w:r>
              <w:rPr>
                <w:rFonts w:cs="Arial"/>
                <w:sz w:val="20"/>
                <w:szCs w:val="20"/>
              </w:rPr>
              <w:t>3,992,000.00</w:t>
            </w:r>
          </w:p>
        </w:tc>
        <w:tc>
          <w:tcPr>
            <w:tcW w:w="1778" w:type="dxa"/>
            <w:tcBorders>
              <w:top w:val="nil"/>
              <w:left w:val="nil"/>
              <w:bottom w:val="single" w:sz="4" w:space="0" w:color="auto"/>
              <w:right w:val="single" w:sz="4" w:space="0" w:color="auto"/>
            </w:tcBorders>
            <w:shd w:val="clear" w:color="auto" w:fill="auto"/>
            <w:noWrap/>
            <w:vAlign w:val="bottom"/>
          </w:tcPr>
          <w:p w14:paraId="73B53EDD" w14:textId="77B1276A" w:rsidR="00221828" w:rsidRDefault="00221828" w:rsidP="00221828">
            <w:pPr>
              <w:jc w:val="right"/>
              <w:rPr>
                <w:rFonts w:cs="Arial"/>
                <w:sz w:val="20"/>
                <w:szCs w:val="20"/>
              </w:rPr>
            </w:pPr>
            <w:r>
              <w:rPr>
                <w:rFonts w:cs="Arial"/>
                <w:sz w:val="20"/>
                <w:szCs w:val="20"/>
              </w:rPr>
              <w:t>3,629,000.00</w:t>
            </w:r>
          </w:p>
        </w:tc>
      </w:tr>
      <w:tr w:rsidR="00221828" w:rsidRPr="008C7B77" w14:paraId="60B38FB7" w14:textId="77777777" w:rsidTr="004915D4">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3A884244" w14:textId="1C064601" w:rsidR="00221828" w:rsidRPr="005F15CD" w:rsidRDefault="00221828" w:rsidP="00221828">
            <w:pPr>
              <w:jc w:val="right"/>
              <w:rPr>
                <w:rFonts w:cs="Arial"/>
                <w:sz w:val="20"/>
                <w:szCs w:val="20"/>
              </w:rPr>
            </w:pPr>
            <w:r w:rsidRPr="005F15CD">
              <w:rPr>
                <w:rFonts w:cs="Arial"/>
                <w:sz w:val="20"/>
                <w:szCs w:val="20"/>
              </w:rPr>
              <w:t>9</w:t>
            </w:r>
          </w:p>
        </w:tc>
        <w:tc>
          <w:tcPr>
            <w:tcW w:w="1777" w:type="dxa"/>
            <w:tcBorders>
              <w:top w:val="nil"/>
              <w:left w:val="nil"/>
              <w:bottom w:val="single" w:sz="4" w:space="0" w:color="auto"/>
              <w:right w:val="single" w:sz="4" w:space="0" w:color="auto"/>
            </w:tcBorders>
            <w:shd w:val="clear" w:color="auto" w:fill="auto"/>
            <w:noWrap/>
            <w:vAlign w:val="bottom"/>
          </w:tcPr>
          <w:p w14:paraId="1862F7E2" w14:textId="34806B14" w:rsidR="00221828" w:rsidRDefault="00221828" w:rsidP="00221828">
            <w:pPr>
              <w:jc w:val="right"/>
              <w:rPr>
                <w:rFonts w:cs="Arial"/>
                <w:sz w:val="20"/>
                <w:szCs w:val="20"/>
              </w:rPr>
            </w:pPr>
            <w:r>
              <w:rPr>
                <w:rFonts w:cs="Arial"/>
                <w:sz w:val="20"/>
                <w:szCs w:val="20"/>
              </w:rPr>
              <w:t>8,217,000.00</w:t>
            </w:r>
          </w:p>
        </w:tc>
        <w:tc>
          <w:tcPr>
            <w:tcW w:w="1778" w:type="dxa"/>
            <w:tcBorders>
              <w:top w:val="nil"/>
              <w:left w:val="nil"/>
              <w:bottom w:val="single" w:sz="4" w:space="0" w:color="auto"/>
              <w:right w:val="single" w:sz="4" w:space="0" w:color="auto"/>
            </w:tcBorders>
            <w:shd w:val="clear" w:color="auto" w:fill="auto"/>
            <w:noWrap/>
            <w:vAlign w:val="bottom"/>
          </w:tcPr>
          <w:p w14:paraId="27CC5007" w14:textId="26771A02" w:rsidR="00221828" w:rsidRDefault="00221828" w:rsidP="00221828">
            <w:pPr>
              <w:jc w:val="right"/>
              <w:rPr>
                <w:rFonts w:cs="Arial"/>
                <w:sz w:val="20"/>
                <w:szCs w:val="20"/>
              </w:rPr>
            </w:pPr>
            <w:r>
              <w:rPr>
                <w:rFonts w:cs="Arial"/>
                <w:sz w:val="20"/>
                <w:szCs w:val="20"/>
              </w:rPr>
              <w:t>3,991,000.00</w:t>
            </w:r>
          </w:p>
        </w:tc>
        <w:tc>
          <w:tcPr>
            <w:tcW w:w="1777" w:type="dxa"/>
            <w:tcBorders>
              <w:top w:val="nil"/>
              <w:left w:val="nil"/>
              <w:bottom w:val="single" w:sz="4" w:space="0" w:color="auto"/>
              <w:right w:val="single" w:sz="4" w:space="0" w:color="auto"/>
            </w:tcBorders>
            <w:shd w:val="clear" w:color="auto" w:fill="auto"/>
            <w:noWrap/>
            <w:vAlign w:val="bottom"/>
          </w:tcPr>
          <w:p w14:paraId="6426D57D" w14:textId="68CFF507" w:rsidR="00221828" w:rsidRDefault="00221828" w:rsidP="00221828">
            <w:pPr>
              <w:jc w:val="right"/>
              <w:rPr>
                <w:rFonts w:cs="Arial"/>
                <w:sz w:val="20"/>
                <w:szCs w:val="20"/>
              </w:rPr>
            </w:pPr>
            <w:r>
              <w:rPr>
                <w:rFonts w:cs="Arial"/>
                <w:sz w:val="20"/>
                <w:szCs w:val="20"/>
              </w:rPr>
              <w:t>3,857,000.00</w:t>
            </w:r>
          </w:p>
        </w:tc>
        <w:tc>
          <w:tcPr>
            <w:tcW w:w="1778" w:type="dxa"/>
            <w:tcBorders>
              <w:top w:val="nil"/>
              <w:left w:val="nil"/>
              <w:bottom w:val="single" w:sz="4" w:space="0" w:color="auto"/>
              <w:right w:val="single" w:sz="4" w:space="0" w:color="auto"/>
            </w:tcBorders>
            <w:shd w:val="clear" w:color="auto" w:fill="auto"/>
            <w:noWrap/>
            <w:vAlign w:val="bottom"/>
          </w:tcPr>
          <w:p w14:paraId="40D8F80C" w14:textId="22511447" w:rsidR="00221828" w:rsidRDefault="00221828" w:rsidP="00221828">
            <w:pPr>
              <w:jc w:val="right"/>
              <w:rPr>
                <w:rFonts w:cs="Arial"/>
                <w:sz w:val="20"/>
                <w:szCs w:val="20"/>
              </w:rPr>
            </w:pPr>
            <w:r>
              <w:rPr>
                <w:rFonts w:cs="Arial"/>
                <w:sz w:val="20"/>
                <w:szCs w:val="20"/>
              </w:rPr>
              <w:t>4,223,000.00</w:t>
            </w:r>
          </w:p>
        </w:tc>
        <w:tc>
          <w:tcPr>
            <w:tcW w:w="1777" w:type="dxa"/>
            <w:tcBorders>
              <w:top w:val="nil"/>
              <w:left w:val="nil"/>
              <w:bottom w:val="single" w:sz="4" w:space="0" w:color="auto"/>
              <w:right w:val="single" w:sz="4" w:space="0" w:color="auto"/>
            </w:tcBorders>
            <w:shd w:val="clear" w:color="auto" w:fill="auto"/>
            <w:noWrap/>
            <w:vAlign w:val="bottom"/>
          </w:tcPr>
          <w:p w14:paraId="5EB0C3D1" w14:textId="25A2F850" w:rsidR="00221828" w:rsidRDefault="00221828" w:rsidP="00221828">
            <w:pPr>
              <w:jc w:val="right"/>
              <w:rPr>
                <w:rFonts w:cs="Arial"/>
                <w:sz w:val="20"/>
                <w:szCs w:val="20"/>
              </w:rPr>
            </w:pPr>
            <w:r>
              <w:rPr>
                <w:rFonts w:cs="Arial"/>
                <w:sz w:val="20"/>
                <w:szCs w:val="20"/>
              </w:rPr>
              <w:t>3,943,000.00</w:t>
            </w:r>
          </w:p>
        </w:tc>
        <w:tc>
          <w:tcPr>
            <w:tcW w:w="1778" w:type="dxa"/>
            <w:tcBorders>
              <w:top w:val="nil"/>
              <w:left w:val="nil"/>
              <w:bottom w:val="single" w:sz="4" w:space="0" w:color="auto"/>
              <w:right w:val="single" w:sz="4" w:space="0" w:color="auto"/>
            </w:tcBorders>
            <w:shd w:val="clear" w:color="auto" w:fill="auto"/>
            <w:noWrap/>
            <w:vAlign w:val="bottom"/>
          </w:tcPr>
          <w:p w14:paraId="3E551280" w14:textId="085C4D39" w:rsidR="00221828" w:rsidRDefault="00221828" w:rsidP="00221828">
            <w:pPr>
              <w:jc w:val="right"/>
              <w:rPr>
                <w:rFonts w:cs="Arial"/>
                <w:sz w:val="20"/>
                <w:szCs w:val="20"/>
              </w:rPr>
            </w:pPr>
            <w:r>
              <w:rPr>
                <w:rFonts w:cs="Arial"/>
                <w:sz w:val="20"/>
                <w:szCs w:val="20"/>
              </w:rPr>
              <w:t>3,623,000.00</w:t>
            </w:r>
          </w:p>
        </w:tc>
      </w:tr>
      <w:tr w:rsidR="00221828" w:rsidRPr="008C7B77" w14:paraId="570489F5" w14:textId="77777777" w:rsidTr="004915D4">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639D49CD" w14:textId="4333C205" w:rsidR="00221828" w:rsidRPr="005F15CD" w:rsidRDefault="00221828" w:rsidP="00221828">
            <w:pPr>
              <w:jc w:val="right"/>
              <w:rPr>
                <w:rFonts w:cs="Arial"/>
                <w:sz w:val="20"/>
                <w:szCs w:val="20"/>
              </w:rPr>
            </w:pPr>
            <w:r w:rsidRPr="005F15CD">
              <w:rPr>
                <w:rFonts w:cs="Arial"/>
                <w:sz w:val="20"/>
                <w:szCs w:val="20"/>
              </w:rPr>
              <w:t>10</w:t>
            </w:r>
          </w:p>
        </w:tc>
        <w:tc>
          <w:tcPr>
            <w:tcW w:w="1777" w:type="dxa"/>
            <w:tcBorders>
              <w:top w:val="nil"/>
              <w:left w:val="nil"/>
              <w:bottom w:val="single" w:sz="4" w:space="0" w:color="auto"/>
              <w:right w:val="single" w:sz="4" w:space="0" w:color="auto"/>
            </w:tcBorders>
            <w:shd w:val="clear" w:color="auto" w:fill="auto"/>
            <w:noWrap/>
            <w:vAlign w:val="bottom"/>
          </w:tcPr>
          <w:p w14:paraId="24253403" w14:textId="2B53A996" w:rsidR="00221828" w:rsidRDefault="00221828" w:rsidP="00221828">
            <w:pPr>
              <w:jc w:val="right"/>
              <w:rPr>
                <w:rFonts w:cs="Arial"/>
                <w:sz w:val="20"/>
                <w:szCs w:val="20"/>
              </w:rPr>
            </w:pPr>
            <w:r>
              <w:rPr>
                <w:rFonts w:cs="Arial"/>
                <w:sz w:val="20"/>
                <w:szCs w:val="20"/>
              </w:rPr>
              <w:t>7,856,000.00</w:t>
            </w:r>
          </w:p>
        </w:tc>
        <w:tc>
          <w:tcPr>
            <w:tcW w:w="1778" w:type="dxa"/>
            <w:tcBorders>
              <w:top w:val="nil"/>
              <w:left w:val="nil"/>
              <w:bottom w:val="single" w:sz="4" w:space="0" w:color="auto"/>
              <w:right w:val="single" w:sz="4" w:space="0" w:color="auto"/>
            </w:tcBorders>
            <w:shd w:val="clear" w:color="auto" w:fill="auto"/>
            <w:noWrap/>
            <w:vAlign w:val="bottom"/>
          </w:tcPr>
          <w:p w14:paraId="42491834" w14:textId="105277CD" w:rsidR="00221828" w:rsidRDefault="00221828" w:rsidP="00221828">
            <w:pPr>
              <w:jc w:val="right"/>
              <w:rPr>
                <w:rFonts w:cs="Arial"/>
                <w:sz w:val="20"/>
                <w:szCs w:val="20"/>
              </w:rPr>
            </w:pPr>
            <w:r>
              <w:rPr>
                <w:rFonts w:cs="Arial"/>
                <w:sz w:val="20"/>
                <w:szCs w:val="20"/>
              </w:rPr>
              <w:t>3,737,000.00</w:t>
            </w:r>
          </w:p>
        </w:tc>
        <w:tc>
          <w:tcPr>
            <w:tcW w:w="1777" w:type="dxa"/>
            <w:tcBorders>
              <w:top w:val="nil"/>
              <w:left w:val="nil"/>
              <w:bottom w:val="single" w:sz="4" w:space="0" w:color="auto"/>
              <w:right w:val="single" w:sz="4" w:space="0" w:color="auto"/>
            </w:tcBorders>
            <w:shd w:val="clear" w:color="auto" w:fill="auto"/>
            <w:noWrap/>
            <w:vAlign w:val="bottom"/>
          </w:tcPr>
          <w:p w14:paraId="093256D0" w14:textId="69ACB057" w:rsidR="00221828" w:rsidRDefault="00221828" w:rsidP="00221828">
            <w:pPr>
              <w:jc w:val="right"/>
              <w:rPr>
                <w:rFonts w:cs="Arial"/>
                <w:sz w:val="20"/>
                <w:szCs w:val="20"/>
              </w:rPr>
            </w:pPr>
            <w:r>
              <w:rPr>
                <w:rFonts w:cs="Arial"/>
                <w:sz w:val="20"/>
                <w:szCs w:val="20"/>
              </w:rPr>
              <w:t>3,591,000.00</w:t>
            </w:r>
          </w:p>
        </w:tc>
        <w:tc>
          <w:tcPr>
            <w:tcW w:w="1778" w:type="dxa"/>
            <w:tcBorders>
              <w:top w:val="nil"/>
              <w:left w:val="nil"/>
              <w:bottom w:val="single" w:sz="4" w:space="0" w:color="auto"/>
              <w:right w:val="single" w:sz="4" w:space="0" w:color="auto"/>
            </w:tcBorders>
            <w:shd w:val="clear" w:color="auto" w:fill="auto"/>
            <w:noWrap/>
            <w:vAlign w:val="bottom"/>
          </w:tcPr>
          <w:p w14:paraId="6B392DD2" w14:textId="15DF5E7F" w:rsidR="00221828" w:rsidRDefault="00221828" w:rsidP="00221828">
            <w:pPr>
              <w:jc w:val="right"/>
              <w:rPr>
                <w:rFonts w:cs="Arial"/>
                <w:sz w:val="20"/>
                <w:szCs w:val="20"/>
              </w:rPr>
            </w:pPr>
            <w:r>
              <w:rPr>
                <w:rFonts w:cs="Arial"/>
                <w:sz w:val="20"/>
                <w:szCs w:val="20"/>
              </w:rPr>
              <w:t>3,978,000.00</w:t>
            </w:r>
          </w:p>
        </w:tc>
        <w:tc>
          <w:tcPr>
            <w:tcW w:w="1777" w:type="dxa"/>
            <w:tcBorders>
              <w:top w:val="nil"/>
              <w:left w:val="nil"/>
              <w:bottom w:val="single" w:sz="4" w:space="0" w:color="auto"/>
              <w:right w:val="single" w:sz="4" w:space="0" w:color="auto"/>
            </w:tcBorders>
            <w:shd w:val="clear" w:color="auto" w:fill="auto"/>
            <w:noWrap/>
            <w:vAlign w:val="bottom"/>
          </w:tcPr>
          <w:p w14:paraId="0B9FBD57" w14:textId="64D4B771" w:rsidR="00221828" w:rsidRDefault="00221828" w:rsidP="00221828">
            <w:pPr>
              <w:jc w:val="right"/>
              <w:rPr>
                <w:rFonts w:cs="Arial"/>
                <w:sz w:val="20"/>
                <w:szCs w:val="20"/>
              </w:rPr>
            </w:pPr>
            <w:r>
              <w:rPr>
                <w:rFonts w:cs="Arial"/>
                <w:sz w:val="20"/>
                <w:szCs w:val="20"/>
              </w:rPr>
              <w:t>3,279,000.00</w:t>
            </w:r>
          </w:p>
        </w:tc>
        <w:tc>
          <w:tcPr>
            <w:tcW w:w="1778" w:type="dxa"/>
            <w:tcBorders>
              <w:top w:val="nil"/>
              <w:left w:val="nil"/>
              <w:bottom w:val="single" w:sz="4" w:space="0" w:color="auto"/>
              <w:right w:val="single" w:sz="4" w:space="0" w:color="auto"/>
            </w:tcBorders>
            <w:shd w:val="clear" w:color="auto" w:fill="auto"/>
            <w:noWrap/>
            <w:vAlign w:val="bottom"/>
          </w:tcPr>
          <w:p w14:paraId="0A2F6363" w14:textId="24B49B1E" w:rsidR="00221828" w:rsidRDefault="00221828" w:rsidP="00221828">
            <w:pPr>
              <w:jc w:val="right"/>
              <w:rPr>
                <w:rFonts w:cs="Arial"/>
                <w:sz w:val="20"/>
                <w:szCs w:val="20"/>
              </w:rPr>
            </w:pPr>
            <w:r>
              <w:rPr>
                <w:rFonts w:cs="Arial"/>
                <w:sz w:val="20"/>
                <w:szCs w:val="20"/>
              </w:rPr>
              <w:t>3,651,000.00</w:t>
            </w:r>
          </w:p>
        </w:tc>
      </w:tr>
      <w:tr w:rsidR="00221828" w:rsidRPr="008C7B77" w14:paraId="609DE3D0" w14:textId="77777777" w:rsidTr="004915D4">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642D504C" w14:textId="4BE34776" w:rsidR="00221828" w:rsidRPr="005F15CD" w:rsidRDefault="00221828" w:rsidP="00221828">
            <w:pPr>
              <w:jc w:val="right"/>
              <w:rPr>
                <w:rFonts w:cs="Arial"/>
                <w:sz w:val="20"/>
                <w:szCs w:val="20"/>
              </w:rPr>
            </w:pPr>
            <w:r w:rsidRPr="005F15CD">
              <w:rPr>
                <w:rFonts w:cs="Arial"/>
                <w:sz w:val="20"/>
                <w:szCs w:val="20"/>
              </w:rPr>
              <w:t>11</w:t>
            </w:r>
          </w:p>
        </w:tc>
        <w:tc>
          <w:tcPr>
            <w:tcW w:w="1777" w:type="dxa"/>
            <w:tcBorders>
              <w:top w:val="nil"/>
              <w:left w:val="nil"/>
              <w:bottom w:val="single" w:sz="4" w:space="0" w:color="auto"/>
              <w:right w:val="single" w:sz="4" w:space="0" w:color="auto"/>
            </w:tcBorders>
            <w:shd w:val="clear" w:color="auto" w:fill="auto"/>
            <w:noWrap/>
            <w:vAlign w:val="bottom"/>
          </w:tcPr>
          <w:p w14:paraId="396E5AB6" w14:textId="550E324A" w:rsidR="00221828" w:rsidRDefault="00221828" w:rsidP="00221828">
            <w:pPr>
              <w:jc w:val="right"/>
              <w:rPr>
                <w:rFonts w:cs="Arial"/>
                <w:sz w:val="20"/>
                <w:szCs w:val="20"/>
              </w:rPr>
            </w:pPr>
            <w:r>
              <w:rPr>
                <w:rFonts w:cs="Arial"/>
                <w:sz w:val="20"/>
                <w:szCs w:val="20"/>
              </w:rPr>
              <w:t>9,943,000.00</w:t>
            </w:r>
          </w:p>
        </w:tc>
        <w:tc>
          <w:tcPr>
            <w:tcW w:w="1778" w:type="dxa"/>
            <w:tcBorders>
              <w:top w:val="nil"/>
              <w:left w:val="nil"/>
              <w:bottom w:val="single" w:sz="4" w:space="0" w:color="auto"/>
              <w:right w:val="single" w:sz="4" w:space="0" w:color="auto"/>
            </w:tcBorders>
            <w:shd w:val="clear" w:color="auto" w:fill="auto"/>
            <w:noWrap/>
            <w:vAlign w:val="bottom"/>
          </w:tcPr>
          <w:p w14:paraId="599ACF8F" w14:textId="14419D96" w:rsidR="00221828" w:rsidRDefault="00221828" w:rsidP="00221828">
            <w:pPr>
              <w:jc w:val="right"/>
              <w:rPr>
                <w:rFonts w:cs="Arial"/>
                <w:sz w:val="20"/>
                <w:szCs w:val="20"/>
              </w:rPr>
            </w:pPr>
            <w:r>
              <w:rPr>
                <w:rFonts w:cs="Arial"/>
                <w:sz w:val="20"/>
                <w:szCs w:val="20"/>
              </w:rPr>
              <w:t>3,991,000.00</w:t>
            </w:r>
          </w:p>
        </w:tc>
        <w:tc>
          <w:tcPr>
            <w:tcW w:w="1777" w:type="dxa"/>
            <w:tcBorders>
              <w:top w:val="nil"/>
              <w:left w:val="nil"/>
              <w:bottom w:val="single" w:sz="4" w:space="0" w:color="auto"/>
              <w:right w:val="single" w:sz="4" w:space="0" w:color="auto"/>
            </w:tcBorders>
            <w:shd w:val="clear" w:color="auto" w:fill="auto"/>
            <w:noWrap/>
            <w:vAlign w:val="bottom"/>
          </w:tcPr>
          <w:p w14:paraId="231979D1" w14:textId="2B091A49" w:rsidR="00221828" w:rsidRDefault="00221828" w:rsidP="00221828">
            <w:pPr>
              <w:jc w:val="right"/>
              <w:rPr>
                <w:rFonts w:cs="Arial"/>
                <w:sz w:val="20"/>
                <w:szCs w:val="20"/>
              </w:rPr>
            </w:pPr>
            <w:r>
              <w:rPr>
                <w:rFonts w:cs="Arial"/>
                <w:sz w:val="20"/>
                <w:szCs w:val="20"/>
              </w:rPr>
              <w:t>3,640,000.00</w:t>
            </w:r>
          </w:p>
        </w:tc>
        <w:tc>
          <w:tcPr>
            <w:tcW w:w="1778" w:type="dxa"/>
            <w:tcBorders>
              <w:top w:val="nil"/>
              <w:left w:val="nil"/>
              <w:bottom w:val="single" w:sz="4" w:space="0" w:color="auto"/>
              <w:right w:val="single" w:sz="4" w:space="0" w:color="auto"/>
            </w:tcBorders>
            <w:shd w:val="clear" w:color="auto" w:fill="auto"/>
            <w:noWrap/>
            <w:vAlign w:val="bottom"/>
          </w:tcPr>
          <w:p w14:paraId="23630ABD" w14:textId="5FB9CDA2" w:rsidR="00221828" w:rsidRDefault="00221828" w:rsidP="00221828">
            <w:pPr>
              <w:jc w:val="right"/>
              <w:rPr>
                <w:rFonts w:cs="Arial"/>
                <w:sz w:val="20"/>
                <w:szCs w:val="20"/>
              </w:rPr>
            </w:pPr>
            <w:r>
              <w:rPr>
                <w:rFonts w:cs="Arial"/>
                <w:sz w:val="20"/>
                <w:szCs w:val="20"/>
              </w:rPr>
              <w:t>4,024,000.00</w:t>
            </w:r>
          </w:p>
        </w:tc>
        <w:tc>
          <w:tcPr>
            <w:tcW w:w="1777" w:type="dxa"/>
            <w:tcBorders>
              <w:top w:val="nil"/>
              <w:left w:val="nil"/>
              <w:bottom w:val="single" w:sz="4" w:space="0" w:color="auto"/>
              <w:right w:val="single" w:sz="4" w:space="0" w:color="auto"/>
            </w:tcBorders>
            <w:shd w:val="clear" w:color="auto" w:fill="auto"/>
            <w:noWrap/>
            <w:vAlign w:val="bottom"/>
          </w:tcPr>
          <w:p w14:paraId="299FB6E6" w14:textId="429EECF9" w:rsidR="00221828" w:rsidRDefault="00221828" w:rsidP="00221828">
            <w:pPr>
              <w:jc w:val="right"/>
              <w:rPr>
                <w:rFonts w:cs="Arial"/>
                <w:sz w:val="20"/>
                <w:szCs w:val="20"/>
              </w:rPr>
            </w:pPr>
            <w:r>
              <w:rPr>
                <w:rFonts w:cs="Arial"/>
                <w:sz w:val="20"/>
                <w:szCs w:val="20"/>
              </w:rPr>
              <w:t>3,878,000.00</w:t>
            </w:r>
          </w:p>
        </w:tc>
        <w:tc>
          <w:tcPr>
            <w:tcW w:w="1778" w:type="dxa"/>
            <w:tcBorders>
              <w:top w:val="nil"/>
              <w:left w:val="nil"/>
              <w:bottom w:val="single" w:sz="4" w:space="0" w:color="auto"/>
              <w:right w:val="single" w:sz="4" w:space="0" w:color="auto"/>
            </w:tcBorders>
            <w:shd w:val="clear" w:color="auto" w:fill="auto"/>
            <w:noWrap/>
            <w:vAlign w:val="bottom"/>
          </w:tcPr>
          <w:p w14:paraId="6F385EE8" w14:textId="258543CD" w:rsidR="00221828" w:rsidRDefault="00221828" w:rsidP="00221828">
            <w:pPr>
              <w:jc w:val="right"/>
              <w:rPr>
                <w:rFonts w:cs="Arial"/>
                <w:sz w:val="20"/>
                <w:szCs w:val="20"/>
              </w:rPr>
            </w:pPr>
            <w:r>
              <w:rPr>
                <w:rFonts w:cs="Arial"/>
                <w:sz w:val="20"/>
                <w:szCs w:val="20"/>
              </w:rPr>
              <w:t>3,643,000.00</w:t>
            </w:r>
          </w:p>
        </w:tc>
      </w:tr>
      <w:tr w:rsidR="00221828" w:rsidRPr="008C7B77" w14:paraId="0469BC25" w14:textId="77777777" w:rsidTr="004915D4">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24399461" w14:textId="4358DA46" w:rsidR="00221828" w:rsidRPr="005F15CD" w:rsidRDefault="00221828" w:rsidP="00221828">
            <w:pPr>
              <w:jc w:val="right"/>
              <w:rPr>
                <w:rFonts w:cs="Arial"/>
                <w:sz w:val="20"/>
                <w:szCs w:val="20"/>
              </w:rPr>
            </w:pPr>
            <w:r w:rsidRPr="005F15CD">
              <w:rPr>
                <w:rFonts w:cs="Arial"/>
                <w:sz w:val="20"/>
                <w:szCs w:val="20"/>
              </w:rPr>
              <w:t>12</w:t>
            </w:r>
          </w:p>
        </w:tc>
        <w:tc>
          <w:tcPr>
            <w:tcW w:w="1777" w:type="dxa"/>
            <w:tcBorders>
              <w:top w:val="nil"/>
              <w:left w:val="nil"/>
              <w:bottom w:val="single" w:sz="4" w:space="0" w:color="auto"/>
              <w:right w:val="single" w:sz="4" w:space="0" w:color="auto"/>
            </w:tcBorders>
            <w:shd w:val="clear" w:color="auto" w:fill="auto"/>
            <w:noWrap/>
            <w:vAlign w:val="bottom"/>
          </w:tcPr>
          <w:p w14:paraId="4FFE23B4" w14:textId="0930EDBE" w:rsidR="00221828" w:rsidRDefault="00221828" w:rsidP="00221828">
            <w:pPr>
              <w:jc w:val="right"/>
              <w:rPr>
                <w:rFonts w:cs="Arial"/>
                <w:sz w:val="20"/>
                <w:szCs w:val="20"/>
              </w:rPr>
            </w:pPr>
            <w:r>
              <w:rPr>
                <w:rFonts w:cs="Arial"/>
                <w:sz w:val="20"/>
                <w:szCs w:val="20"/>
              </w:rPr>
              <w:t>7,769,000.00</w:t>
            </w:r>
          </w:p>
        </w:tc>
        <w:tc>
          <w:tcPr>
            <w:tcW w:w="1778" w:type="dxa"/>
            <w:tcBorders>
              <w:top w:val="nil"/>
              <w:left w:val="nil"/>
              <w:bottom w:val="single" w:sz="4" w:space="0" w:color="auto"/>
              <w:right w:val="single" w:sz="4" w:space="0" w:color="auto"/>
            </w:tcBorders>
            <w:shd w:val="clear" w:color="auto" w:fill="auto"/>
            <w:noWrap/>
            <w:vAlign w:val="bottom"/>
          </w:tcPr>
          <w:p w14:paraId="63ACA1C1" w14:textId="3EEED1F3" w:rsidR="00221828" w:rsidRDefault="00221828" w:rsidP="00221828">
            <w:pPr>
              <w:jc w:val="right"/>
              <w:rPr>
                <w:rFonts w:cs="Arial"/>
                <w:sz w:val="20"/>
                <w:szCs w:val="20"/>
              </w:rPr>
            </w:pPr>
            <w:r>
              <w:rPr>
                <w:rFonts w:cs="Arial"/>
                <w:sz w:val="20"/>
                <w:szCs w:val="20"/>
              </w:rPr>
              <w:t>3,619,000.00</w:t>
            </w:r>
          </w:p>
        </w:tc>
        <w:tc>
          <w:tcPr>
            <w:tcW w:w="1777" w:type="dxa"/>
            <w:tcBorders>
              <w:top w:val="nil"/>
              <w:left w:val="nil"/>
              <w:bottom w:val="single" w:sz="4" w:space="0" w:color="auto"/>
              <w:right w:val="single" w:sz="4" w:space="0" w:color="auto"/>
            </w:tcBorders>
            <w:shd w:val="clear" w:color="auto" w:fill="auto"/>
            <w:noWrap/>
            <w:vAlign w:val="bottom"/>
          </w:tcPr>
          <w:p w14:paraId="70C6627F" w14:textId="72C1B5E1" w:rsidR="00221828" w:rsidRDefault="00221828" w:rsidP="00221828">
            <w:pPr>
              <w:jc w:val="right"/>
              <w:rPr>
                <w:rFonts w:cs="Arial"/>
                <w:sz w:val="20"/>
                <w:szCs w:val="20"/>
              </w:rPr>
            </w:pPr>
            <w:r>
              <w:rPr>
                <w:rFonts w:cs="Arial"/>
                <w:sz w:val="20"/>
                <w:szCs w:val="20"/>
              </w:rPr>
              <w:t>3,737,000.00</w:t>
            </w:r>
          </w:p>
        </w:tc>
        <w:tc>
          <w:tcPr>
            <w:tcW w:w="1778" w:type="dxa"/>
            <w:tcBorders>
              <w:top w:val="nil"/>
              <w:left w:val="nil"/>
              <w:bottom w:val="single" w:sz="4" w:space="0" w:color="auto"/>
              <w:right w:val="single" w:sz="4" w:space="0" w:color="auto"/>
            </w:tcBorders>
            <w:shd w:val="clear" w:color="auto" w:fill="auto"/>
            <w:noWrap/>
            <w:vAlign w:val="bottom"/>
          </w:tcPr>
          <w:p w14:paraId="05BD85DF" w14:textId="131F7AE3" w:rsidR="00221828" w:rsidRDefault="00221828" w:rsidP="00221828">
            <w:pPr>
              <w:jc w:val="right"/>
              <w:rPr>
                <w:rFonts w:cs="Arial"/>
                <w:sz w:val="20"/>
                <w:szCs w:val="20"/>
              </w:rPr>
            </w:pPr>
            <w:r>
              <w:rPr>
                <w:rFonts w:cs="Arial"/>
                <w:sz w:val="20"/>
                <w:szCs w:val="20"/>
              </w:rPr>
              <w:t>4,038,000.00</w:t>
            </w:r>
          </w:p>
        </w:tc>
        <w:tc>
          <w:tcPr>
            <w:tcW w:w="1777" w:type="dxa"/>
            <w:tcBorders>
              <w:top w:val="nil"/>
              <w:left w:val="nil"/>
              <w:bottom w:val="single" w:sz="4" w:space="0" w:color="auto"/>
              <w:right w:val="single" w:sz="4" w:space="0" w:color="auto"/>
            </w:tcBorders>
            <w:shd w:val="clear" w:color="auto" w:fill="auto"/>
            <w:noWrap/>
            <w:vAlign w:val="bottom"/>
          </w:tcPr>
          <w:p w14:paraId="52C5667F" w14:textId="304A5DAA" w:rsidR="00221828" w:rsidRDefault="00221828" w:rsidP="00221828">
            <w:pPr>
              <w:jc w:val="right"/>
              <w:rPr>
                <w:rFonts w:cs="Arial"/>
                <w:sz w:val="20"/>
                <w:szCs w:val="20"/>
              </w:rPr>
            </w:pPr>
            <w:r>
              <w:rPr>
                <w:rFonts w:cs="Arial"/>
                <w:sz w:val="20"/>
                <w:szCs w:val="20"/>
              </w:rPr>
              <w:t>4,171,000.00</w:t>
            </w:r>
          </w:p>
        </w:tc>
        <w:tc>
          <w:tcPr>
            <w:tcW w:w="1778" w:type="dxa"/>
            <w:tcBorders>
              <w:top w:val="nil"/>
              <w:left w:val="nil"/>
              <w:bottom w:val="single" w:sz="4" w:space="0" w:color="auto"/>
              <w:right w:val="single" w:sz="4" w:space="0" w:color="auto"/>
            </w:tcBorders>
            <w:shd w:val="clear" w:color="auto" w:fill="auto"/>
            <w:noWrap/>
            <w:vAlign w:val="bottom"/>
          </w:tcPr>
          <w:p w14:paraId="79F9EF99" w14:textId="5B73D681" w:rsidR="00221828" w:rsidRDefault="00221828" w:rsidP="00221828">
            <w:pPr>
              <w:jc w:val="right"/>
              <w:rPr>
                <w:rFonts w:cs="Arial"/>
                <w:sz w:val="20"/>
                <w:szCs w:val="20"/>
              </w:rPr>
            </w:pPr>
            <w:r>
              <w:rPr>
                <w:rFonts w:cs="Arial"/>
                <w:sz w:val="20"/>
                <w:szCs w:val="20"/>
              </w:rPr>
              <w:t>3,609,000.00</w:t>
            </w:r>
          </w:p>
        </w:tc>
      </w:tr>
      <w:tr w:rsidR="00221828" w:rsidRPr="008C7B77" w14:paraId="3A94C7DD" w14:textId="77777777" w:rsidTr="004915D4">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676378C8" w14:textId="3B8910F3" w:rsidR="00221828" w:rsidRPr="005F15CD" w:rsidRDefault="00221828" w:rsidP="00221828">
            <w:pPr>
              <w:jc w:val="right"/>
              <w:rPr>
                <w:rFonts w:cs="Arial"/>
                <w:sz w:val="20"/>
                <w:szCs w:val="20"/>
              </w:rPr>
            </w:pPr>
            <w:r w:rsidRPr="005F15CD">
              <w:rPr>
                <w:rFonts w:cs="Arial"/>
                <w:sz w:val="20"/>
                <w:szCs w:val="20"/>
              </w:rPr>
              <w:t>13</w:t>
            </w:r>
          </w:p>
        </w:tc>
        <w:tc>
          <w:tcPr>
            <w:tcW w:w="1777" w:type="dxa"/>
            <w:tcBorders>
              <w:top w:val="nil"/>
              <w:left w:val="nil"/>
              <w:bottom w:val="single" w:sz="4" w:space="0" w:color="auto"/>
              <w:right w:val="single" w:sz="4" w:space="0" w:color="auto"/>
            </w:tcBorders>
            <w:shd w:val="clear" w:color="auto" w:fill="auto"/>
            <w:noWrap/>
            <w:vAlign w:val="bottom"/>
          </w:tcPr>
          <w:p w14:paraId="6E1D8A56" w14:textId="294C0DCA" w:rsidR="00221828" w:rsidRDefault="00221828" w:rsidP="00221828">
            <w:pPr>
              <w:jc w:val="right"/>
              <w:rPr>
                <w:rFonts w:cs="Arial"/>
                <w:sz w:val="20"/>
                <w:szCs w:val="20"/>
              </w:rPr>
            </w:pPr>
            <w:r>
              <w:rPr>
                <w:rFonts w:cs="Arial"/>
                <w:sz w:val="20"/>
                <w:szCs w:val="20"/>
              </w:rPr>
              <w:t>6,822,000.00</w:t>
            </w:r>
          </w:p>
        </w:tc>
        <w:tc>
          <w:tcPr>
            <w:tcW w:w="1778" w:type="dxa"/>
            <w:tcBorders>
              <w:top w:val="nil"/>
              <w:left w:val="nil"/>
              <w:bottom w:val="single" w:sz="4" w:space="0" w:color="auto"/>
              <w:right w:val="single" w:sz="4" w:space="0" w:color="auto"/>
            </w:tcBorders>
            <w:shd w:val="clear" w:color="auto" w:fill="auto"/>
            <w:noWrap/>
            <w:vAlign w:val="bottom"/>
          </w:tcPr>
          <w:p w14:paraId="7E5104D7" w14:textId="2549F8A6" w:rsidR="00221828" w:rsidRDefault="00221828" w:rsidP="00221828">
            <w:pPr>
              <w:jc w:val="right"/>
              <w:rPr>
                <w:rFonts w:cs="Arial"/>
                <w:sz w:val="20"/>
                <w:szCs w:val="20"/>
              </w:rPr>
            </w:pPr>
            <w:r>
              <w:rPr>
                <w:rFonts w:cs="Arial"/>
                <w:sz w:val="20"/>
                <w:szCs w:val="20"/>
              </w:rPr>
              <w:t>3,709,000.00</w:t>
            </w:r>
          </w:p>
        </w:tc>
        <w:tc>
          <w:tcPr>
            <w:tcW w:w="1777" w:type="dxa"/>
            <w:tcBorders>
              <w:top w:val="nil"/>
              <w:left w:val="nil"/>
              <w:bottom w:val="single" w:sz="4" w:space="0" w:color="auto"/>
              <w:right w:val="single" w:sz="4" w:space="0" w:color="auto"/>
            </w:tcBorders>
            <w:shd w:val="clear" w:color="auto" w:fill="auto"/>
            <w:noWrap/>
            <w:vAlign w:val="bottom"/>
          </w:tcPr>
          <w:p w14:paraId="0533B933" w14:textId="79DFA605" w:rsidR="00221828" w:rsidRDefault="00221828" w:rsidP="00221828">
            <w:pPr>
              <w:jc w:val="right"/>
              <w:rPr>
                <w:rFonts w:cs="Arial"/>
                <w:sz w:val="20"/>
                <w:szCs w:val="20"/>
              </w:rPr>
            </w:pPr>
            <w:r>
              <w:rPr>
                <w:rFonts w:cs="Arial"/>
                <w:sz w:val="20"/>
                <w:szCs w:val="20"/>
              </w:rPr>
              <w:t>3,741,000.00</w:t>
            </w:r>
          </w:p>
        </w:tc>
        <w:tc>
          <w:tcPr>
            <w:tcW w:w="1778" w:type="dxa"/>
            <w:tcBorders>
              <w:top w:val="nil"/>
              <w:left w:val="nil"/>
              <w:bottom w:val="single" w:sz="4" w:space="0" w:color="auto"/>
              <w:right w:val="single" w:sz="4" w:space="0" w:color="auto"/>
            </w:tcBorders>
            <w:shd w:val="clear" w:color="auto" w:fill="95B3D7" w:themeFill="accent1" w:themeFillTint="99"/>
            <w:noWrap/>
            <w:vAlign w:val="bottom"/>
          </w:tcPr>
          <w:p w14:paraId="2C548E34" w14:textId="1FC25E04" w:rsidR="00221828" w:rsidRDefault="00221828" w:rsidP="00221828">
            <w:pPr>
              <w:jc w:val="right"/>
              <w:rPr>
                <w:rFonts w:cs="Arial"/>
                <w:sz w:val="20"/>
                <w:szCs w:val="20"/>
              </w:rPr>
            </w:pPr>
            <w:r>
              <w:rPr>
                <w:rFonts w:cs="Arial"/>
                <w:sz w:val="20"/>
                <w:szCs w:val="20"/>
              </w:rPr>
              <w:t>4,561,000.00</w:t>
            </w:r>
          </w:p>
        </w:tc>
        <w:tc>
          <w:tcPr>
            <w:tcW w:w="1777" w:type="dxa"/>
            <w:tcBorders>
              <w:top w:val="nil"/>
              <w:left w:val="nil"/>
              <w:bottom w:val="single" w:sz="4" w:space="0" w:color="auto"/>
              <w:right w:val="single" w:sz="4" w:space="0" w:color="auto"/>
            </w:tcBorders>
            <w:shd w:val="clear" w:color="auto" w:fill="auto"/>
            <w:noWrap/>
            <w:vAlign w:val="bottom"/>
          </w:tcPr>
          <w:p w14:paraId="42E02EF7" w14:textId="78F00A66" w:rsidR="00221828" w:rsidRDefault="00221828" w:rsidP="00221828">
            <w:pPr>
              <w:jc w:val="right"/>
              <w:rPr>
                <w:rFonts w:cs="Arial"/>
                <w:sz w:val="20"/>
                <w:szCs w:val="20"/>
              </w:rPr>
            </w:pPr>
            <w:r>
              <w:rPr>
                <w:rFonts w:cs="Arial"/>
                <w:sz w:val="20"/>
                <w:szCs w:val="20"/>
              </w:rPr>
              <w:t>4,238,000.00</w:t>
            </w:r>
          </w:p>
        </w:tc>
        <w:tc>
          <w:tcPr>
            <w:tcW w:w="1778" w:type="dxa"/>
            <w:tcBorders>
              <w:top w:val="nil"/>
              <w:left w:val="nil"/>
              <w:bottom w:val="single" w:sz="4" w:space="0" w:color="auto"/>
              <w:right w:val="single" w:sz="4" w:space="0" w:color="auto"/>
            </w:tcBorders>
            <w:shd w:val="clear" w:color="auto" w:fill="auto"/>
            <w:noWrap/>
            <w:vAlign w:val="bottom"/>
          </w:tcPr>
          <w:p w14:paraId="2D769DE9" w14:textId="4660F381" w:rsidR="00221828" w:rsidRDefault="00221828" w:rsidP="00221828">
            <w:pPr>
              <w:jc w:val="right"/>
              <w:rPr>
                <w:rFonts w:cs="Arial"/>
                <w:sz w:val="20"/>
                <w:szCs w:val="20"/>
              </w:rPr>
            </w:pPr>
            <w:r>
              <w:rPr>
                <w:rFonts w:cs="Arial"/>
                <w:sz w:val="20"/>
                <w:szCs w:val="20"/>
              </w:rPr>
              <w:t>3,633,000.00</w:t>
            </w:r>
          </w:p>
        </w:tc>
      </w:tr>
      <w:tr w:rsidR="00221828" w:rsidRPr="008C7B77" w14:paraId="2990DCAF" w14:textId="77777777" w:rsidTr="004915D4">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78C4496A" w14:textId="5DAE3D85" w:rsidR="00221828" w:rsidRPr="005F15CD" w:rsidRDefault="00221828" w:rsidP="00221828">
            <w:pPr>
              <w:jc w:val="right"/>
              <w:rPr>
                <w:rFonts w:cs="Arial"/>
                <w:sz w:val="20"/>
                <w:szCs w:val="20"/>
              </w:rPr>
            </w:pPr>
            <w:r w:rsidRPr="005F15CD">
              <w:rPr>
                <w:rFonts w:cs="Arial"/>
                <w:sz w:val="20"/>
                <w:szCs w:val="20"/>
              </w:rPr>
              <w:t>14</w:t>
            </w:r>
          </w:p>
        </w:tc>
        <w:tc>
          <w:tcPr>
            <w:tcW w:w="1777" w:type="dxa"/>
            <w:tcBorders>
              <w:top w:val="nil"/>
              <w:left w:val="nil"/>
              <w:bottom w:val="single" w:sz="4" w:space="0" w:color="auto"/>
              <w:right w:val="single" w:sz="4" w:space="0" w:color="auto"/>
            </w:tcBorders>
            <w:shd w:val="clear" w:color="auto" w:fill="auto"/>
            <w:noWrap/>
            <w:vAlign w:val="bottom"/>
          </w:tcPr>
          <w:p w14:paraId="1D416970" w14:textId="0A53DCBF" w:rsidR="00221828" w:rsidRDefault="00221828" w:rsidP="00221828">
            <w:pPr>
              <w:jc w:val="right"/>
              <w:rPr>
                <w:rFonts w:cs="Arial"/>
                <w:sz w:val="20"/>
                <w:szCs w:val="20"/>
              </w:rPr>
            </w:pPr>
            <w:r>
              <w:rPr>
                <w:rFonts w:cs="Arial"/>
                <w:sz w:val="20"/>
                <w:szCs w:val="20"/>
              </w:rPr>
              <w:t>5,805,000.00</w:t>
            </w:r>
          </w:p>
        </w:tc>
        <w:tc>
          <w:tcPr>
            <w:tcW w:w="1778" w:type="dxa"/>
            <w:tcBorders>
              <w:top w:val="nil"/>
              <w:left w:val="nil"/>
              <w:bottom w:val="single" w:sz="4" w:space="0" w:color="auto"/>
              <w:right w:val="single" w:sz="4" w:space="0" w:color="auto"/>
            </w:tcBorders>
            <w:shd w:val="clear" w:color="auto" w:fill="auto"/>
            <w:noWrap/>
            <w:vAlign w:val="bottom"/>
          </w:tcPr>
          <w:p w14:paraId="71769FF6" w14:textId="44C5DFC7" w:rsidR="00221828" w:rsidRDefault="00221828" w:rsidP="00221828">
            <w:pPr>
              <w:jc w:val="right"/>
              <w:rPr>
                <w:rFonts w:cs="Arial"/>
                <w:sz w:val="20"/>
                <w:szCs w:val="20"/>
              </w:rPr>
            </w:pPr>
            <w:r>
              <w:rPr>
                <w:rFonts w:cs="Arial"/>
                <w:sz w:val="20"/>
                <w:szCs w:val="20"/>
              </w:rPr>
              <w:t>3,809,000.00</w:t>
            </w:r>
          </w:p>
        </w:tc>
        <w:tc>
          <w:tcPr>
            <w:tcW w:w="1777" w:type="dxa"/>
            <w:tcBorders>
              <w:top w:val="nil"/>
              <w:left w:val="nil"/>
              <w:bottom w:val="single" w:sz="4" w:space="0" w:color="auto"/>
              <w:right w:val="single" w:sz="4" w:space="0" w:color="auto"/>
            </w:tcBorders>
            <w:shd w:val="clear" w:color="auto" w:fill="auto"/>
            <w:noWrap/>
            <w:vAlign w:val="bottom"/>
          </w:tcPr>
          <w:p w14:paraId="6EE39BFF" w14:textId="44F41EB4" w:rsidR="00221828" w:rsidRDefault="00221828" w:rsidP="00221828">
            <w:pPr>
              <w:jc w:val="right"/>
              <w:rPr>
                <w:rFonts w:cs="Arial"/>
                <w:sz w:val="20"/>
                <w:szCs w:val="20"/>
              </w:rPr>
            </w:pPr>
            <w:r>
              <w:rPr>
                <w:rFonts w:cs="Arial"/>
                <w:sz w:val="20"/>
                <w:szCs w:val="20"/>
              </w:rPr>
              <w:t>3,916,000.00</w:t>
            </w:r>
          </w:p>
        </w:tc>
        <w:tc>
          <w:tcPr>
            <w:tcW w:w="1778" w:type="dxa"/>
            <w:tcBorders>
              <w:top w:val="nil"/>
              <w:left w:val="nil"/>
              <w:bottom w:val="single" w:sz="4" w:space="0" w:color="auto"/>
              <w:right w:val="single" w:sz="4" w:space="0" w:color="auto"/>
            </w:tcBorders>
            <w:shd w:val="clear" w:color="auto" w:fill="auto"/>
            <w:noWrap/>
            <w:vAlign w:val="bottom"/>
          </w:tcPr>
          <w:p w14:paraId="2CE47AC0" w14:textId="23EA0480" w:rsidR="00221828" w:rsidRDefault="00221828" w:rsidP="00221828">
            <w:pPr>
              <w:jc w:val="right"/>
              <w:rPr>
                <w:rFonts w:cs="Arial"/>
                <w:sz w:val="20"/>
                <w:szCs w:val="20"/>
              </w:rPr>
            </w:pPr>
            <w:r>
              <w:rPr>
                <w:rFonts w:cs="Arial"/>
                <w:sz w:val="20"/>
                <w:szCs w:val="20"/>
              </w:rPr>
              <w:t>4,043,000.00</w:t>
            </w:r>
          </w:p>
        </w:tc>
        <w:tc>
          <w:tcPr>
            <w:tcW w:w="1777" w:type="dxa"/>
            <w:tcBorders>
              <w:top w:val="nil"/>
              <w:left w:val="nil"/>
              <w:bottom w:val="single" w:sz="4" w:space="0" w:color="auto"/>
              <w:right w:val="single" w:sz="4" w:space="0" w:color="auto"/>
            </w:tcBorders>
            <w:shd w:val="clear" w:color="auto" w:fill="95B3D7" w:themeFill="accent1" w:themeFillTint="99"/>
            <w:noWrap/>
            <w:vAlign w:val="bottom"/>
          </w:tcPr>
          <w:p w14:paraId="5445EDFE" w14:textId="28FFF9E7" w:rsidR="00221828" w:rsidRDefault="00221828" w:rsidP="00221828">
            <w:pPr>
              <w:jc w:val="right"/>
              <w:rPr>
                <w:rFonts w:cs="Arial"/>
                <w:sz w:val="20"/>
                <w:szCs w:val="20"/>
              </w:rPr>
            </w:pPr>
            <w:r>
              <w:rPr>
                <w:rFonts w:cs="Arial"/>
                <w:sz w:val="20"/>
                <w:szCs w:val="20"/>
              </w:rPr>
              <w:t>3,976,000.00</w:t>
            </w:r>
          </w:p>
        </w:tc>
        <w:tc>
          <w:tcPr>
            <w:tcW w:w="1778" w:type="dxa"/>
            <w:tcBorders>
              <w:top w:val="nil"/>
              <w:left w:val="nil"/>
              <w:bottom w:val="single" w:sz="4" w:space="0" w:color="auto"/>
              <w:right w:val="single" w:sz="4" w:space="0" w:color="auto"/>
            </w:tcBorders>
            <w:shd w:val="clear" w:color="auto" w:fill="auto"/>
            <w:noWrap/>
            <w:vAlign w:val="bottom"/>
          </w:tcPr>
          <w:p w14:paraId="19C805BD" w14:textId="76C28419" w:rsidR="00221828" w:rsidRDefault="00221828" w:rsidP="00221828">
            <w:pPr>
              <w:jc w:val="right"/>
              <w:rPr>
                <w:rFonts w:cs="Arial"/>
                <w:sz w:val="20"/>
                <w:szCs w:val="20"/>
              </w:rPr>
            </w:pPr>
            <w:r>
              <w:rPr>
                <w:rFonts w:cs="Arial"/>
                <w:sz w:val="20"/>
                <w:szCs w:val="20"/>
              </w:rPr>
              <w:t>3,641,000.00</w:t>
            </w:r>
          </w:p>
        </w:tc>
      </w:tr>
      <w:tr w:rsidR="00221828" w:rsidRPr="008C7B77" w14:paraId="447B88FF" w14:textId="77777777" w:rsidTr="004915D4">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356EE1D1" w14:textId="41DA5318" w:rsidR="00221828" w:rsidRPr="005F15CD" w:rsidRDefault="00221828" w:rsidP="00221828">
            <w:pPr>
              <w:jc w:val="right"/>
              <w:rPr>
                <w:rFonts w:cs="Arial"/>
                <w:sz w:val="20"/>
                <w:szCs w:val="20"/>
              </w:rPr>
            </w:pPr>
            <w:r w:rsidRPr="005F15CD">
              <w:rPr>
                <w:rFonts w:cs="Arial"/>
                <w:sz w:val="20"/>
                <w:szCs w:val="20"/>
              </w:rPr>
              <w:t>15</w:t>
            </w:r>
          </w:p>
        </w:tc>
        <w:tc>
          <w:tcPr>
            <w:tcW w:w="1777" w:type="dxa"/>
            <w:tcBorders>
              <w:top w:val="nil"/>
              <w:left w:val="nil"/>
              <w:bottom w:val="single" w:sz="4" w:space="0" w:color="auto"/>
              <w:right w:val="single" w:sz="4" w:space="0" w:color="auto"/>
            </w:tcBorders>
            <w:shd w:val="clear" w:color="auto" w:fill="auto"/>
            <w:noWrap/>
            <w:vAlign w:val="bottom"/>
          </w:tcPr>
          <w:p w14:paraId="79D9EA43" w14:textId="33A55E82" w:rsidR="00221828" w:rsidRDefault="00221828" w:rsidP="00221828">
            <w:pPr>
              <w:jc w:val="right"/>
              <w:rPr>
                <w:rFonts w:cs="Arial"/>
                <w:sz w:val="20"/>
                <w:szCs w:val="20"/>
              </w:rPr>
            </w:pPr>
            <w:r>
              <w:rPr>
                <w:rFonts w:cs="Arial"/>
                <w:sz w:val="20"/>
                <w:szCs w:val="20"/>
              </w:rPr>
              <w:t>6,537,000.00</w:t>
            </w:r>
          </w:p>
        </w:tc>
        <w:tc>
          <w:tcPr>
            <w:tcW w:w="1778" w:type="dxa"/>
            <w:tcBorders>
              <w:top w:val="nil"/>
              <w:left w:val="nil"/>
              <w:bottom w:val="single" w:sz="4" w:space="0" w:color="auto"/>
              <w:right w:val="single" w:sz="4" w:space="0" w:color="auto"/>
            </w:tcBorders>
            <w:shd w:val="clear" w:color="auto" w:fill="auto"/>
            <w:noWrap/>
            <w:vAlign w:val="bottom"/>
          </w:tcPr>
          <w:p w14:paraId="37FCF64A" w14:textId="057B65F1" w:rsidR="00221828" w:rsidRDefault="00221828" w:rsidP="00221828">
            <w:pPr>
              <w:jc w:val="right"/>
              <w:rPr>
                <w:rFonts w:cs="Arial"/>
                <w:sz w:val="20"/>
                <w:szCs w:val="20"/>
              </w:rPr>
            </w:pPr>
            <w:r>
              <w:rPr>
                <w:rFonts w:cs="Arial"/>
                <w:sz w:val="20"/>
                <w:szCs w:val="20"/>
              </w:rPr>
              <w:t>4,046,000.00</w:t>
            </w:r>
          </w:p>
        </w:tc>
        <w:tc>
          <w:tcPr>
            <w:tcW w:w="1777" w:type="dxa"/>
            <w:tcBorders>
              <w:top w:val="nil"/>
              <w:left w:val="nil"/>
              <w:bottom w:val="single" w:sz="4" w:space="0" w:color="auto"/>
              <w:right w:val="single" w:sz="4" w:space="0" w:color="auto"/>
            </w:tcBorders>
            <w:shd w:val="clear" w:color="auto" w:fill="auto"/>
            <w:noWrap/>
            <w:vAlign w:val="bottom"/>
          </w:tcPr>
          <w:p w14:paraId="7E8148B9" w14:textId="7C462398" w:rsidR="00221828" w:rsidRDefault="00221828" w:rsidP="00221828">
            <w:pPr>
              <w:jc w:val="right"/>
              <w:rPr>
                <w:rFonts w:cs="Arial"/>
                <w:sz w:val="20"/>
                <w:szCs w:val="20"/>
              </w:rPr>
            </w:pPr>
            <w:r>
              <w:rPr>
                <w:rFonts w:cs="Arial"/>
                <w:sz w:val="20"/>
                <w:szCs w:val="20"/>
              </w:rPr>
              <w:t>3,469,000.00</w:t>
            </w:r>
          </w:p>
        </w:tc>
        <w:tc>
          <w:tcPr>
            <w:tcW w:w="1778" w:type="dxa"/>
            <w:tcBorders>
              <w:top w:val="nil"/>
              <w:left w:val="nil"/>
              <w:bottom w:val="single" w:sz="4" w:space="0" w:color="auto"/>
              <w:right w:val="single" w:sz="4" w:space="0" w:color="auto"/>
            </w:tcBorders>
            <w:shd w:val="clear" w:color="auto" w:fill="auto"/>
            <w:noWrap/>
            <w:vAlign w:val="bottom"/>
          </w:tcPr>
          <w:p w14:paraId="40CFEB3A" w14:textId="3B58ABF8" w:rsidR="00221828" w:rsidRDefault="00221828" w:rsidP="00221828">
            <w:pPr>
              <w:jc w:val="right"/>
              <w:rPr>
                <w:rFonts w:cs="Arial"/>
                <w:sz w:val="20"/>
                <w:szCs w:val="20"/>
              </w:rPr>
            </w:pPr>
            <w:r>
              <w:rPr>
                <w:rFonts w:cs="Arial"/>
                <w:sz w:val="20"/>
                <w:szCs w:val="20"/>
              </w:rPr>
              <w:t>3,953,000.00</w:t>
            </w:r>
          </w:p>
        </w:tc>
        <w:tc>
          <w:tcPr>
            <w:tcW w:w="1777" w:type="dxa"/>
            <w:tcBorders>
              <w:top w:val="nil"/>
              <w:left w:val="nil"/>
              <w:bottom w:val="single" w:sz="4" w:space="0" w:color="auto"/>
              <w:right w:val="single" w:sz="4" w:space="0" w:color="auto"/>
            </w:tcBorders>
            <w:shd w:val="clear" w:color="auto" w:fill="auto"/>
            <w:noWrap/>
            <w:vAlign w:val="bottom"/>
          </w:tcPr>
          <w:p w14:paraId="037FDA07" w14:textId="0C0CE39D" w:rsidR="00221828" w:rsidRDefault="00221828" w:rsidP="00221828">
            <w:pPr>
              <w:jc w:val="right"/>
              <w:rPr>
                <w:rFonts w:cs="Arial"/>
                <w:sz w:val="20"/>
                <w:szCs w:val="20"/>
              </w:rPr>
            </w:pPr>
            <w:r>
              <w:rPr>
                <w:rFonts w:cs="Arial"/>
                <w:sz w:val="20"/>
                <w:szCs w:val="20"/>
              </w:rPr>
              <w:t>3,365,000.00</w:t>
            </w:r>
          </w:p>
        </w:tc>
        <w:tc>
          <w:tcPr>
            <w:tcW w:w="1778" w:type="dxa"/>
            <w:tcBorders>
              <w:top w:val="nil"/>
              <w:left w:val="nil"/>
              <w:bottom w:val="single" w:sz="4" w:space="0" w:color="auto"/>
              <w:right w:val="single" w:sz="4" w:space="0" w:color="auto"/>
            </w:tcBorders>
            <w:shd w:val="clear" w:color="auto" w:fill="auto"/>
            <w:noWrap/>
            <w:vAlign w:val="bottom"/>
          </w:tcPr>
          <w:p w14:paraId="5ADBFCBB" w14:textId="2E02671E" w:rsidR="00221828" w:rsidRDefault="00221828" w:rsidP="00221828">
            <w:pPr>
              <w:jc w:val="right"/>
              <w:rPr>
                <w:rFonts w:cs="Arial"/>
                <w:sz w:val="20"/>
                <w:szCs w:val="20"/>
              </w:rPr>
            </w:pPr>
            <w:r>
              <w:rPr>
                <w:rFonts w:cs="Arial"/>
                <w:sz w:val="20"/>
                <w:szCs w:val="20"/>
              </w:rPr>
              <w:t>3,610,000.00</w:t>
            </w:r>
          </w:p>
        </w:tc>
      </w:tr>
      <w:tr w:rsidR="00221828" w:rsidRPr="008C7B77" w14:paraId="3F365FD7" w14:textId="77777777" w:rsidTr="004915D4">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52436A2A" w14:textId="409F706A" w:rsidR="00221828" w:rsidRPr="005F15CD" w:rsidRDefault="00221828" w:rsidP="00221828">
            <w:pPr>
              <w:jc w:val="right"/>
              <w:rPr>
                <w:rFonts w:cs="Arial"/>
                <w:sz w:val="20"/>
                <w:szCs w:val="20"/>
              </w:rPr>
            </w:pPr>
            <w:r w:rsidRPr="005F15CD">
              <w:rPr>
                <w:rFonts w:cs="Arial"/>
                <w:sz w:val="20"/>
                <w:szCs w:val="20"/>
              </w:rPr>
              <w:t>16</w:t>
            </w:r>
          </w:p>
        </w:tc>
        <w:tc>
          <w:tcPr>
            <w:tcW w:w="1777" w:type="dxa"/>
            <w:tcBorders>
              <w:top w:val="nil"/>
              <w:left w:val="nil"/>
              <w:bottom w:val="single" w:sz="4" w:space="0" w:color="auto"/>
              <w:right w:val="single" w:sz="4" w:space="0" w:color="auto"/>
            </w:tcBorders>
            <w:shd w:val="clear" w:color="auto" w:fill="auto"/>
            <w:noWrap/>
            <w:vAlign w:val="bottom"/>
          </w:tcPr>
          <w:p w14:paraId="7F4CAAB1" w14:textId="386EA53E" w:rsidR="00221828" w:rsidRDefault="00221828" w:rsidP="00221828">
            <w:pPr>
              <w:jc w:val="right"/>
              <w:rPr>
                <w:rFonts w:cs="Arial"/>
                <w:sz w:val="20"/>
                <w:szCs w:val="20"/>
              </w:rPr>
            </w:pPr>
            <w:r>
              <w:rPr>
                <w:rFonts w:cs="Arial"/>
                <w:sz w:val="20"/>
                <w:szCs w:val="20"/>
              </w:rPr>
              <w:t>5,730,000.00</w:t>
            </w:r>
          </w:p>
        </w:tc>
        <w:tc>
          <w:tcPr>
            <w:tcW w:w="1778" w:type="dxa"/>
            <w:tcBorders>
              <w:top w:val="nil"/>
              <w:left w:val="nil"/>
              <w:bottom w:val="single" w:sz="4" w:space="0" w:color="auto"/>
              <w:right w:val="single" w:sz="4" w:space="0" w:color="auto"/>
            </w:tcBorders>
            <w:shd w:val="clear" w:color="auto" w:fill="auto"/>
            <w:noWrap/>
            <w:vAlign w:val="bottom"/>
          </w:tcPr>
          <w:p w14:paraId="3B3D358C" w14:textId="52DB5D3A" w:rsidR="00221828" w:rsidRDefault="00221828" w:rsidP="00221828">
            <w:pPr>
              <w:jc w:val="right"/>
              <w:rPr>
                <w:rFonts w:cs="Arial"/>
                <w:sz w:val="20"/>
                <w:szCs w:val="20"/>
              </w:rPr>
            </w:pPr>
            <w:r>
              <w:rPr>
                <w:rFonts w:cs="Arial"/>
                <w:sz w:val="20"/>
                <w:szCs w:val="20"/>
              </w:rPr>
              <w:t>4,005,000.00</w:t>
            </w:r>
          </w:p>
        </w:tc>
        <w:tc>
          <w:tcPr>
            <w:tcW w:w="1777" w:type="dxa"/>
            <w:tcBorders>
              <w:top w:val="nil"/>
              <w:left w:val="nil"/>
              <w:bottom w:val="single" w:sz="4" w:space="0" w:color="auto"/>
              <w:right w:val="single" w:sz="4" w:space="0" w:color="auto"/>
            </w:tcBorders>
            <w:shd w:val="clear" w:color="auto" w:fill="auto"/>
            <w:noWrap/>
            <w:vAlign w:val="bottom"/>
          </w:tcPr>
          <w:p w14:paraId="363C0F68" w14:textId="0AAE7473" w:rsidR="00221828" w:rsidRDefault="00221828" w:rsidP="00221828">
            <w:pPr>
              <w:jc w:val="right"/>
              <w:rPr>
                <w:rFonts w:cs="Arial"/>
                <w:sz w:val="20"/>
                <w:szCs w:val="20"/>
              </w:rPr>
            </w:pPr>
            <w:r>
              <w:rPr>
                <w:rFonts w:cs="Arial"/>
                <w:sz w:val="20"/>
                <w:szCs w:val="20"/>
              </w:rPr>
              <w:t>3,454,000.00</w:t>
            </w:r>
          </w:p>
        </w:tc>
        <w:tc>
          <w:tcPr>
            <w:tcW w:w="1778" w:type="dxa"/>
            <w:tcBorders>
              <w:top w:val="nil"/>
              <w:left w:val="nil"/>
              <w:bottom w:val="single" w:sz="4" w:space="0" w:color="auto"/>
              <w:right w:val="single" w:sz="4" w:space="0" w:color="auto"/>
            </w:tcBorders>
            <w:shd w:val="clear" w:color="auto" w:fill="auto"/>
            <w:noWrap/>
            <w:vAlign w:val="bottom"/>
          </w:tcPr>
          <w:p w14:paraId="3927D090" w14:textId="1EF3EE79" w:rsidR="00221828" w:rsidRDefault="00221828" w:rsidP="00221828">
            <w:pPr>
              <w:jc w:val="right"/>
              <w:rPr>
                <w:rFonts w:cs="Arial"/>
                <w:sz w:val="20"/>
                <w:szCs w:val="20"/>
              </w:rPr>
            </w:pPr>
            <w:r>
              <w:rPr>
                <w:rFonts w:cs="Arial"/>
                <w:sz w:val="20"/>
                <w:szCs w:val="20"/>
              </w:rPr>
              <w:t>4,067,000.00</w:t>
            </w:r>
          </w:p>
        </w:tc>
        <w:tc>
          <w:tcPr>
            <w:tcW w:w="1777" w:type="dxa"/>
            <w:tcBorders>
              <w:top w:val="nil"/>
              <w:left w:val="nil"/>
              <w:bottom w:val="single" w:sz="4" w:space="0" w:color="auto"/>
              <w:right w:val="single" w:sz="4" w:space="0" w:color="auto"/>
            </w:tcBorders>
            <w:shd w:val="clear" w:color="auto" w:fill="auto"/>
            <w:noWrap/>
            <w:vAlign w:val="bottom"/>
          </w:tcPr>
          <w:p w14:paraId="4778FE9A" w14:textId="7F9ACDF3" w:rsidR="00221828" w:rsidRDefault="00221828" w:rsidP="00221828">
            <w:pPr>
              <w:jc w:val="right"/>
              <w:rPr>
                <w:rFonts w:cs="Arial"/>
                <w:sz w:val="20"/>
                <w:szCs w:val="20"/>
              </w:rPr>
            </w:pPr>
            <w:r>
              <w:rPr>
                <w:rFonts w:cs="Arial"/>
                <w:sz w:val="20"/>
                <w:szCs w:val="20"/>
              </w:rPr>
              <w:t>3,955,000.00</w:t>
            </w:r>
          </w:p>
        </w:tc>
        <w:tc>
          <w:tcPr>
            <w:tcW w:w="1778" w:type="dxa"/>
            <w:tcBorders>
              <w:top w:val="nil"/>
              <w:left w:val="nil"/>
              <w:bottom w:val="single" w:sz="4" w:space="0" w:color="auto"/>
              <w:right w:val="single" w:sz="4" w:space="0" w:color="auto"/>
            </w:tcBorders>
            <w:shd w:val="clear" w:color="auto" w:fill="auto"/>
            <w:noWrap/>
            <w:vAlign w:val="bottom"/>
          </w:tcPr>
          <w:p w14:paraId="07CC2F11" w14:textId="3D8AA4AD" w:rsidR="00221828" w:rsidRDefault="00221828" w:rsidP="00221828">
            <w:pPr>
              <w:jc w:val="right"/>
              <w:rPr>
                <w:rFonts w:cs="Arial"/>
                <w:sz w:val="20"/>
                <w:szCs w:val="20"/>
              </w:rPr>
            </w:pPr>
            <w:r>
              <w:rPr>
                <w:rFonts w:cs="Arial"/>
                <w:sz w:val="20"/>
                <w:szCs w:val="20"/>
              </w:rPr>
              <w:t>3,634,000.00</w:t>
            </w:r>
          </w:p>
        </w:tc>
      </w:tr>
      <w:tr w:rsidR="00221828" w:rsidRPr="008C7B77" w14:paraId="166B77A7" w14:textId="77777777" w:rsidTr="004915D4">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24078B95" w14:textId="42E05FFD" w:rsidR="00221828" w:rsidRPr="005F15CD" w:rsidRDefault="00221828" w:rsidP="00221828">
            <w:pPr>
              <w:jc w:val="right"/>
              <w:rPr>
                <w:rFonts w:cs="Arial"/>
                <w:sz w:val="20"/>
                <w:szCs w:val="20"/>
              </w:rPr>
            </w:pPr>
            <w:r w:rsidRPr="005F15CD">
              <w:rPr>
                <w:rFonts w:cs="Arial"/>
                <w:sz w:val="20"/>
                <w:szCs w:val="20"/>
              </w:rPr>
              <w:t>17</w:t>
            </w:r>
          </w:p>
        </w:tc>
        <w:tc>
          <w:tcPr>
            <w:tcW w:w="1777" w:type="dxa"/>
            <w:tcBorders>
              <w:top w:val="nil"/>
              <w:left w:val="nil"/>
              <w:bottom w:val="single" w:sz="4" w:space="0" w:color="auto"/>
              <w:right w:val="single" w:sz="4" w:space="0" w:color="auto"/>
            </w:tcBorders>
            <w:shd w:val="clear" w:color="auto" w:fill="auto"/>
            <w:noWrap/>
            <w:vAlign w:val="bottom"/>
          </w:tcPr>
          <w:p w14:paraId="508289C0" w14:textId="0EBD46B8" w:rsidR="00221828" w:rsidRDefault="00221828" w:rsidP="00221828">
            <w:pPr>
              <w:jc w:val="right"/>
              <w:rPr>
                <w:rFonts w:cs="Arial"/>
                <w:sz w:val="20"/>
                <w:szCs w:val="20"/>
              </w:rPr>
            </w:pPr>
            <w:r>
              <w:rPr>
                <w:rFonts w:cs="Arial"/>
                <w:sz w:val="20"/>
                <w:szCs w:val="20"/>
              </w:rPr>
              <w:t>5,920,000.00</w:t>
            </w:r>
          </w:p>
        </w:tc>
        <w:tc>
          <w:tcPr>
            <w:tcW w:w="1778" w:type="dxa"/>
            <w:tcBorders>
              <w:top w:val="nil"/>
              <w:left w:val="nil"/>
              <w:bottom w:val="single" w:sz="4" w:space="0" w:color="auto"/>
              <w:right w:val="single" w:sz="4" w:space="0" w:color="auto"/>
            </w:tcBorders>
            <w:shd w:val="clear" w:color="auto" w:fill="auto"/>
            <w:noWrap/>
            <w:vAlign w:val="bottom"/>
          </w:tcPr>
          <w:p w14:paraId="3AEB748D" w14:textId="7CC47B52" w:rsidR="00221828" w:rsidRDefault="00221828" w:rsidP="00221828">
            <w:pPr>
              <w:jc w:val="right"/>
              <w:rPr>
                <w:rFonts w:cs="Arial"/>
                <w:sz w:val="20"/>
                <w:szCs w:val="20"/>
              </w:rPr>
            </w:pPr>
            <w:r>
              <w:rPr>
                <w:rFonts w:cs="Arial"/>
                <w:sz w:val="20"/>
                <w:szCs w:val="20"/>
              </w:rPr>
              <w:t>3,852,000.00</w:t>
            </w:r>
          </w:p>
        </w:tc>
        <w:tc>
          <w:tcPr>
            <w:tcW w:w="1777" w:type="dxa"/>
            <w:tcBorders>
              <w:top w:val="nil"/>
              <w:left w:val="nil"/>
              <w:bottom w:val="single" w:sz="4" w:space="0" w:color="auto"/>
              <w:right w:val="single" w:sz="4" w:space="0" w:color="auto"/>
            </w:tcBorders>
            <w:shd w:val="clear" w:color="auto" w:fill="D99594" w:themeFill="accent2" w:themeFillTint="99"/>
            <w:noWrap/>
            <w:vAlign w:val="bottom"/>
          </w:tcPr>
          <w:p w14:paraId="75E30AFA" w14:textId="7BB6D7C3" w:rsidR="00221828" w:rsidRDefault="00221828" w:rsidP="00221828">
            <w:pPr>
              <w:jc w:val="right"/>
              <w:rPr>
                <w:rFonts w:cs="Arial"/>
                <w:sz w:val="20"/>
                <w:szCs w:val="20"/>
              </w:rPr>
            </w:pPr>
            <w:r>
              <w:rPr>
                <w:rFonts w:cs="Arial"/>
                <w:sz w:val="20"/>
                <w:szCs w:val="20"/>
              </w:rPr>
              <w:t>4,421,000.00</w:t>
            </w:r>
          </w:p>
        </w:tc>
        <w:tc>
          <w:tcPr>
            <w:tcW w:w="1778" w:type="dxa"/>
            <w:tcBorders>
              <w:top w:val="nil"/>
              <w:left w:val="nil"/>
              <w:bottom w:val="single" w:sz="4" w:space="0" w:color="auto"/>
              <w:right w:val="single" w:sz="4" w:space="0" w:color="auto"/>
            </w:tcBorders>
            <w:shd w:val="clear" w:color="auto" w:fill="auto"/>
            <w:noWrap/>
            <w:vAlign w:val="bottom"/>
          </w:tcPr>
          <w:p w14:paraId="22291D25" w14:textId="456FE3D1" w:rsidR="00221828" w:rsidRDefault="00221828" w:rsidP="00221828">
            <w:pPr>
              <w:jc w:val="right"/>
              <w:rPr>
                <w:rFonts w:cs="Arial"/>
                <w:sz w:val="20"/>
                <w:szCs w:val="20"/>
              </w:rPr>
            </w:pPr>
            <w:r>
              <w:rPr>
                <w:rFonts w:cs="Arial"/>
                <w:sz w:val="20"/>
                <w:szCs w:val="20"/>
              </w:rPr>
              <w:t>4,008,000.00</w:t>
            </w:r>
          </w:p>
        </w:tc>
        <w:tc>
          <w:tcPr>
            <w:tcW w:w="1777" w:type="dxa"/>
            <w:tcBorders>
              <w:top w:val="nil"/>
              <w:left w:val="nil"/>
              <w:bottom w:val="single" w:sz="4" w:space="0" w:color="auto"/>
              <w:right w:val="single" w:sz="4" w:space="0" w:color="auto"/>
            </w:tcBorders>
            <w:shd w:val="clear" w:color="auto" w:fill="D99594" w:themeFill="accent2" w:themeFillTint="99"/>
            <w:noWrap/>
            <w:vAlign w:val="bottom"/>
          </w:tcPr>
          <w:p w14:paraId="1E4FE5E4" w14:textId="03A0BB0B" w:rsidR="00221828" w:rsidRDefault="00221828" w:rsidP="00221828">
            <w:pPr>
              <w:jc w:val="right"/>
              <w:rPr>
                <w:rFonts w:cs="Arial"/>
                <w:sz w:val="20"/>
                <w:szCs w:val="20"/>
              </w:rPr>
            </w:pPr>
            <w:r>
              <w:rPr>
                <w:rFonts w:cs="Arial"/>
                <w:sz w:val="20"/>
                <w:szCs w:val="20"/>
              </w:rPr>
              <w:t>3,886,000.00</w:t>
            </w:r>
          </w:p>
        </w:tc>
        <w:tc>
          <w:tcPr>
            <w:tcW w:w="1778" w:type="dxa"/>
            <w:tcBorders>
              <w:top w:val="nil"/>
              <w:left w:val="nil"/>
              <w:bottom w:val="single" w:sz="4" w:space="0" w:color="auto"/>
              <w:right w:val="single" w:sz="4" w:space="0" w:color="auto"/>
            </w:tcBorders>
            <w:shd w:val="clear" w:color="auto" w:fill="auto"/>
            <w:noWrap/>
            <w:vAlign w:val="bottom"/>
          </w:tcPr>
          <w:p w14:paraId="7A33204F" w14:textId="1B343FF5" w:rsidR="00221828" w:rsidRDefault="00221828" w:rsidP="00221828">
            <w:pPr>
              <w:jc w:val="right"/>
              <w:rPr>
                <w:rFonts w:cs="Arial"/>
                <w:sz w:val="20"/>
                <w:szCs w:val="20"/>
              </w:rPr>
            </w:pPr>
            <w:r>
              <w:rPr>
                <w:rFonts w:cs="Arial"/>
                <w:sz w:val="20"/>
                <w:szCs w:val="20"/>
              </w:rPr>
              <w:t>3,627,000.00</w:t>
            </w:r>
          </w:p>
        </w:tc>
      </w:tr>
      <w:tr w:rsidR="00221828" w:rsidRPr="008C7B77" w14:paraId="41F31A9A" w14:textId="77777777" w:rsidTr="004915D4">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33DA0C5F" w14:textId="4157395B" w:rsidR="00221828" w:rsidRPr="005F15CD" w:rsidRDefault="00221828" w:rsidP="00221828">
            <w:pPr>
              <w:jc w:val="right"/>
              <w:rPr>
                <w:rFonts w:cs="Arial"/>
                <w:sz w:val="20"/>
                <w:szCs w:val="20"/>
              </w:rPr>
            </w:pPr>
            <w:r w:rsidRPr="005F15CD">
              <w:rPr>
                <w:rFonts w:cs="Arial"/>
                <w:sz w:val="20"/>
                <w:szCs w:val="20"/>
              </w:rPr>
              <w:t>18</w:t>
            </w:r>
          </w:p>
        </w:tc>
        <w:tc>
          <w:tcPr>
            <w:tcW w:w="1777" w:type="dxa"/>
            <w:tcBorders>
              <w:top w:val="nil"/>
              <w:left w:val="nil"/>
              <w:bottom w:val="single" w:sz="4" w:space="0" w:color="auto"/>
              <w:right w:val="single" w:sz="4" w:space="0" w:color="auto"/>
            </w:tcBorders>
            <w:shd w:val="clear" w:color="auto" w:fill="auto"/>
            <w:noWrap/>
            <w:vAlign w:val="bottom"/>
          </w:tcPr>
          <w:p w14:paraId="4F197606" w14:textId="1BB5D701" w:rsidR="00221828" w:rsidRDefault="00221828" w:rsidP="00221828">
            <w:pPr>
              <w:jc w:val="right"/>
              <w:rPr>
                <w:rFonts w:cs="Arial"/>
                <w:sz w:val="20"/>
                <w:szCs w:val="20"/>
              </w:rPr>
            </w:pPr>
            <w:r>
              <w:rPr>
                <w:rFonts w:cs="Arial"/>
                <w:sz w:val="20"/>
                <w:szCs w:val="20"/>
              </w:rPr>
              <w:t>6,967,000.00</w:t>
            </w:r>
          </w:p>
        </w:tc>
        <w:tc>
          <w:tcPr>
            <w:tcW w:w="1778" w:type="dxa"/>
            <w:tcBorders>
              <w:top w:val="nil"/>
              <w:left w:val="nil"/>
              <w:bottom w:val="single" w:sz="4" w:space="0" w:color="auto"/>
              <w:right w:val="single" w:sz="4" w:space="0" w:color="auto"/>
            </w:tcBorders>
            <w:shd w:val="clear" w:color="auto" w:fill="auto"/>
            <w:noWrap/>
            <w:vAlign w:val="bottom"/>
          </w:tcPr>
          <w:p w14:paraId="1ED19208" w14:textId="453203E0" w:rsidR="00221828" w:rsidRDefault="00221828" w:rsidP="00221828">
            <w:pPr>
              <w:jc w:val="right"/>
              <w:rPr>
                <w:rFonts w:cs="Arial"/>
                <w:sz w:val="20"/>
                <w:szCs w:val="20"/>
              </w:rPr>
            </w:pPr>
            <w:r>
              <w:rPr>
                <w:rFonts w:cs="Arial"/>
                <w:sz w:val="20"/>
                <w:szCs w:val="20"/>
              </w:rPr>
              <w:t>3,963,000.00</w:t>
            </w:r>
          </w:p>
        </w:tc>
        <w:tc>
          <w:tcPr>
            <w:tcW w:w="1777" w:type="dxa"/>
            <w:tcBorders>
              <w:top w:val="nil"/>
              <w:left w:val="nil"/>
              <w:bottom w:val="single" w:sz="4" w:space="0" w:color="auto"/>
              <w:right w:val="single" w:sz="4" w:space="0" w:color="auto"/>
            </w:tcBorders>
            <w:shd w:val="clear" w:color="auto" w:fill="auto"/>
            <w:noWrap/>
            <w:vAlign w:val="bottom"/>
          </w:tcPr>
          <w:p w14:paraId="68DC0C2E" w14:textId="5D5D7D7F" w:rsidR="00221828" w:rsidRDefault="00221828" w:rsidP="00221828">
            <w:pPr>
              <w:jc w:val="right"/>
              <w:rPr>
                <w:rFonts w:cs="Arial"/>
                <w:sz w:val="20"/>
                <w:szCs w:val="20"/>
              </w:rPr>
            </w:pPr>
            <w:r>
              <w:rPr>
                <w:rFonts w:cs="Arial"/>
                <w:sz w:val="20"/>
                <w:szCs w:val="20"/>
              </w:rPr>
              <w:t>3,522,000.00</w:t>
            </w:r>
          </w:p>
        </w:tc>
        <w:tc>
          <w:tcPr>
            <w:tcW w:w="1778" w:type="dxa"/>
            <w:tcBorders>
              <w:top w:val="nil"/>
              <w:left w:val="nil"/>
              <w:bottom w:val="single" w:sz="4" w:space="0" w:color="auto"/>
              <w:right w:val="single" w:sz="4" w:space="0" w:color="auto"/>
            </w:tcBorders>
            <w:shd w:val="clear" w:color="auto" w:fill="auto"/>
            <w:noWrap/>
            <w:vAlign w:val="bottom"/>
          </w:tcPr>
          <w:p w14:paraId="5CCC214B" w14:textId="473C31BC" w:rsidR="00221828" w:rsidRDefault="00221828" w:rsidP="00221828">
            <w:pPr>
              <w:jc w:val="right"/>
              <w:rPr>
                <w:rFonts w:cs="Arial"/>
                <w:sz w:val="20"/>
                <w:szCs w:val="20"/>
              </w:rPr>
            </w:pPr>
            <w:r>
              <w:rPr>
                <w:rFonts w:cs="Arial"/>
                <w:sz w:val="20"/>
                <w:szCs w:val="20"/>
              </w:rPr>
              <w:t>3,715,000.00</w:t>
            </w:r>
          </w:p>
        </w:tc>
        <w:tc>
          <w:tcPr>
            <w:tcW w:w="1777" w:type="dxa"/>
            <w:tcBorders>
              <w:top w:val="nil"/>
              <w:left w:val="nil"/>
              <w:bottom w:val="single" w:sz="4" w:space="0" w:color="auto"/>
              <w:right w:val="single" w:sz="4" w:space="0" w:color="auto"/>
            </w:tcBorders>
            <w:shd w:val="clear" w:color="auto" w:fill="auto"/>
            <w:noWrap/>
            <w:vAlign w:val="bottom"/>
          </w:tcPr>
          <w:p w14:paraId="1E261942" w14:textId="7D527720" w:rsidR="00221828" w:rsidRDefault="00221828" w:rsidP="00221828">
            <w:pPr>
              <w:jc w:val="right"/>
              <w:rPr>
                <w:rFonts w:cs="Arial"/>
                <w:sz w:val="20"/>
                <w:szCs w:val="20"/>
              </w:rPr>
            </w:pPr>
            <w:r>
              <w:rPr>
                <w:rFonts w:cs="Arial"/>
                <w:sz w:val="20"/>
                <w:szCs w:val="20"/>
              </w:rPr>
              <w:t>3,920,000.00</w:t>
            </w:r>
          </w:p>
        </w:tc>
        <w:tc>
          <w:tcPr>
            <w:tcW w:w="1778" w:type="dxa"/>
            <w:tcBorders>
              <w:top w:val="nil"/>
              <w:left w:val="nil"/>
              <w:bottom w:val="single" w:sz="4" w:space="0" w:color="auto"/>
              <w:right w:val="single" w:sz="4" w:space="0" w:color="auto"/>
            </w:tcBorders>
            <w:shd w:val="clear" w:color="auto" w:fill="auto"/>
            <w:noWrap/>
            <w:vAlign w:val="bottom"/>
          </w:tcPr>
          <w:p w14:paraId="36A3B8BE" w14:textId="241253C4" w:rsidR="00221828" w:rsidRDefault="00221828" w:rsidP="00221828">
            <w:pPr>
              <w:jc w:val="right"/>
              <w:rPr>
                <w:rFonts w:cs="Arial"/>
                <w:sz w:val="20"/>
                <w:szCs w:val="20"/>
              </w:rPr>
            </w:pPr>
            <w:r>
              <w:rPr>
                <w:rFonts w:cs="Arial"/>
                <w:sz w:val="20"/>
                <w:szCs w:val="20"/>
              </w:rPr>
              <w:t>3,459,000.00</w:t>
            </w:r>
          </w:p>
        </w:tc>
      </w:tr>
      <w:tr w:rsidR="00221828" w:rsidRPr="008C7B77" w14:paraId="21268EDC" w14:textId="77777777" w:rsidTr="004915D4">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26506E06" w14:textId="0266101D" w:rsidR="00221828" w:rsidRPr="005F15CD" w:rsidRDefault="00221828" w:rsidP="00221828">
            <w:pPr>
              <w:jc w:val="right"/>
              <w:rPr>
                <w:rFonts w:cs="Arial"/>
                <w:sz w:val="20"/>
                <w:szCs w:val="20"/>
              </w:rPr>
            </w:pPr>
            <w:r w:rsidRPr="005F15CD">
              <w:rPr>
                <w:rFonts w:cs="Arial"/>
                <w:sz w:val="20"/>
                <w:szCs w:val="20"/>
              </w:rPr>
              <w:t>19</w:t>
            </w:r>
          </w:p>
        </w:tc>
        <w:tc>
          <w:tcPr>
            <w:tcW w:w="1777" w:type="dxa"/>
            <w:tcBorders>
              <w:top w:val="nil"/>
              <w:left w:val="nil"/>
              <w:bottom w:val="single" w:sz="4" w:space="0" w:color="auto"/>
              <w:right w:val="single" w:sz="4" w:space="0" w:color="auto"/>
            </w:tcBorders>
            <w:shd w:val="clear" w:color="auto" w:fill="auto"/>
            <w:noWrap/>
            <w:vAlign w:val="bottom"/>
          </w:tcPr>
          <w:p w14:paraId="76999B1E" w14:textId="25A85D5E" w:rsidR="00221828" w:rsidRDefault="00221828" w:rsidP="00221828">
            <w:pPr>
              <w:jc w:val="right"/>
              <w:rPr>
                <w:rFonts w:cs="Arial"/>
                <w:sz w:val="20"/>
                <w:szCs w:val="20"/>
              </w:rPr>
            </w:pPr>
            <w:r>
              <w:rPr>
                <w:rFonts w:cs="Arial"/>
                <w:sz w:val="20"/>
                <w:szCs w:val="20"/>
              </w:rPr>
              <w:t>6,563,000.00</w:t>
            </w:r>
          </w:p>
        </w:tc>
        <w:tc>
          <w:tcPr>
            <w:tcW w:w="1778" w:type="dxa"/>
            <w:tcBorders>
              <w:top w:val="nil"/>
              <w:left w:val="nil"/>
              <w:bottom w:val="single" w:sz="4" w:space="0" w:color="auto"/>
              <w:right w:val="single" w:sz="4" w:space="0" w:color="auto"/>
            </w:tcBorders>
            <w:shd w:val="clear" w:color="auto" w:fill="auto"/>
            <w:noWrap/>
            <w:vAlign w:val="bottom"/>
          </w:tcPr>
          <w:p w14:paraId="7DE0BDEA" w14:textId="314A565F" w:rsidR="00221828" w:rsidRDefault="00221828" w:rsidP="00221828">
            <w:pPr>
              <w:jc w:val="right"/>
              <w:rPr>
                <w:rFonts w:cs="Arial"/>
                <w:sz w:val="20"/>
                <w:szCs w:val="20"/>
              </w:rPr>
            </w:pPr>
            <w:r>
              <w:rPr>
                <w:rFonts w:cs="Arial"/>
                <w:sz w:val="20"/>
                <w:szCs w:val="20"/>
              </w:rPr>
              <w:t>3,767,000.00</w:t>
            </w:r>
          </w:p>
        </w:tc>
        <w:tc>
          <w:tcPr>
            <w:tcW w:w="1777" w:type="dxa"/>
            <w:tcBorders>
              <w:top w:val="nil"/>
              <w:left w:val="nil"/>
              <w:bottom w:val="single" w:sz="4" w:space="0" w:color="auto"/>
              <w:right w:val="single" w:sz="4" w:space="0" w:color="auto"/>
            </w:tcBorders>
            <w:shd w:val="clear" w:color="auto" w:fill="auto"/>
            <w:noWrap/>
            <w:vAlign w:val="bottom"/>
          </w:tcPr>
          <w:p w14:paraId="31E2A921" w14:textId="37673A00" w:rsidR="00221828" w:rsidRDefault="00221828" w:rsidP="00221828">
            <w:pPr>
              <w:jc w:val="right"/>
              <w:rPr>
                <w:rFonts w:cs="Arial"/>
                <w:sz w:val="20"/>
                <w:szCs w:val="20"/>
              </w:rPr>
            </w:pPr>
            <w:r>
              <w:rPr>
                <w:rFonts w:cs="Arial"/>
                <w:sz w:val="20"/>
                <w:szCs w:val="20"/>
              </w:rPr>
              <w:t>3,155,000.00</w:t>
            </w:r>
          </w:p>
        </w:tc>
        <w:tc>
          <w:tcPr>
            <w:tcW w:w="1778" w:type="dxa"/>
            <w:tcBorders>
              <w:top w:val="nil"/>
              <w:left w:val="nil"/>
              <w:bottom w:val="single" w:sz="4" w:space="0" w:color="auto"/>
              <w:right w:val="single" w:sz="4" w:space="0" w:color="auto"/>
            </w:tcBorders>
            <w:shd w:val="clear" w:color="auto" w:fill="auto"/>
            <w:noWrap/>
            <w:vAlign w:val="bottom"/>
          </w:tcPr>
          <w:p w14:paraId="5F7F18D9" w14:textId="4F0CB565" w:rsidR="00221828" w:rsidRDefault="00221828" w:rsidP="00221828">
            <w:pPr>
              <w:jc w:val="right"/>
              <w:rPr>
                <w:rFonts w:cs="Arial"/>
                <w:sz w:val="20"/>
                <w:szCs w:val="20"/>
              </w:rPr>
            </w:pPr>
            <w:r>
              <w:rPr>
                <w:rFonts w:cs="Arial"/>
                <w:sz w:val="20"/>
                <w:szCs w:val="20"/>
              </w:rPr>
              <w:t>3,671,000.00</w:t>
            </w:r>
          </w:p>
        </w:tc>
        <w:tc>
          <w:tcPr>
            <w:tcW w:w="1777" w:type="dxa"/>
            <w:tcBorders>
              <w:top w:val="nil"/>
              <w:left w:val="nil"/>
              <w:bottom w:val="single" w:sz="4" w:space="0" w:color="auto"/>
              <w:right w:val="single" w:sz="4" w:space="0" w:color="auto"/>
            </w:tcBorders>
            <w:shd w:val="clear" w:color="auto" w:fill="auto"/>
            <w:noWrap/>
            <w:vAlign w:val="bottom"/>
          </w:tcPr>
          <w:p w14:paraId="29E93013" w14:textId="1996B8D9" w:rsidR="00221828" w:rsidRDefault="00221828" w:rsidP="00221828">
            <w:pPr>
              <w:jc w:val="right"/>
              <w:rPr>
                <w:rFonts w:cs="Arial"/>
                <w:sz w:val="20"/>
                <w:szCs w:val="20"/>
              </w:rPr>
            </w:pPr>
            <w:r>
              <w:rPr>
                <w:rFonts w:cs="Arial"/>
                <w:sz w:val="20"/>
                <w:szCs w:val="20"/>
              </w:rPr>
              <w:t>3,972,000.00</w:t>
            </w:r>
          </w:p>
        </w:tc>
        <w:tc>
          <w:tcPr>
            <w:tcW w:w="1778" w:type="dxa"/>
            <w:tcBorders>
              <w:top w:val="nil"/>
              <w:left w:val="nil"/>
              <w:bottom w:val="single" w:sz="4" w:space="0" w:color="auto"/>
              <w:right w:val="single" w:sz="4" w:space="0" w:color="auto"/>
            </w:tcBorders>
            <w:shd w:val="clear" w:color="auto" w:fill="auto"/>
            <w:noWrap/>
            <w:vAlign w:val="bottom"/>
          </w:tcPr>
          <w:p w14:paraId="71E60A50" w14:textId="57C20453" w:rsidR="00221828" w:rsidRDefault="00221828" w:rsidP="00221828">
            <w:pPr>
              <w:jc w:val="right"/>
              <w:rPr>
                <w:rFonts w:cs="Arial"/>
                <w:sz w:val="20"/>
                <w:szCs w:val="20"/>
              </w:rPr>
            </w:pPr>
            <w:r>
              <w:rPr>
                <w:rFonts w:cs="Arial"/>
                <w:sz w:val="20"/>
                <w:szCs w:val="20"/>
              </w:rPr>
              <w:t>3,683,000.00</w:t>
            </w:r>
          </w:p>
        </w:tc>
      </w:tr>
      <w:tr w:rsidR="00221828" w:rsidRPr="008C7B77" w14:paraId="0F2B024E" w14:textId="77777777" w:rsidTr="004915D4">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5F4341B2" w14:textId="5672D492" w:rsidR="00221828" w:rsidRPr="005F15CD" w:rsidRDefault="00221828" w:rsidP="00221828">
            <w:pPr>
              <w:jc w:val="right"/>
              <w:rPr>
                <w:rFonts w:cs="Arial"/>
                <w:sz w:val="20"/>
                <w:szCs w:val="20"/>
              </w:rPr>
            </w:pPr>
            <w:r w:rsidRPr="005F15CD">
              <w:rPr>
                <w:rFonts w:cs="Arial"/>
                <w:sz w:val="20"/>
                <w:szCs w:val="20"/>
              </w:rPr>
              <w:t>20</w:t>
            </w:r>
          </w:p>
        </w:tc>
        <w:tc>
          <w:tcPr>
            <w:tcW w:w="1777" w:type="dxa"/>
            <w:tcBorders>
              <w:top w:val="nil"/>
              <w:left w:val="nil"/>
              <w:bottom w:val="single" w:sz="4" w:space="0" w:color="auto"/>
              <w:right w:val="single" w:sz="4" w:space="0" w:color="auto"/>
            </w:tcBorders>
            <w:shd w:val="clear" w:color="auto" w:fill="auto"/>
            <w:noWrap/>
            <w:vAlign w:val="bottom"/>
          </w:tcPr>
          <w:p w14:paraId="323C3736" w14:textId="736794A3" w:rsidR="00221828" w:rsidRDefault="00221828" w:rsidP="00221828">
            <w:pPr>
              <w:jc w:val="right"/>
              <w:rPr>
                <w:rFonts w:cs="Arial"/>
                <w:sz w:val="20"/>
                <w:szCs w:val="20"/>
              </w:rPr>
            </w:pPr>
            <w:r>
              <w:rPr>
                <w:rFonts w:cs="Arial"/>
                <w:sz w:val="20"/>
                <w:szCs w:val="20"/>
              </w:rPr>
              <w:t>5,961,000.00</w:t>
            </w:r>
          </w:p>
        </w:tc>
        <w:tc>
          <w:tcPr>
            <w:tcW w:w="1778" w:type="dxa"/>
            <w:tcBorders>
              <w:top w:val="nil"/>
              <w:left w:val="nil"/>
              <w:bottom w:val="single" w:sz="4" w:space="0" w:color="auto"/>
              <w:right w:val="single" w:sz="4" w:space="0" w:color="auto"/>
            </w:tcBorders>
            <w:shd w:val="clear" w:color="auto" w:fill="auto"/>
            <w:noWrap/>
            <w:vAlign w:val="bottom"/>
          </w:tcPr>
          <w:p w14:paraId="4B1EDB86" w14:textId="050D97F9" w:rsidR="00221828" w:rsidRDefault="00221828" w:rsidP="00221828">
            <w:pPr>
              <w:jc w:val="right"/>
              <w:rPr>
                <w:rFonts w:cs="Arial"/>
                <w:sz w:val="20"/>
                <w:szCs w:val="20"/>
              </w:rPr>
            </w:pPr>
            <w:r>
              <w:rPr>
                <w:rFonts w:cs="Arial"/>
                <w:sz w:val="20"/>
                <w:szCs w:val="20"/>
              </w:rPr>
              <w:t>3,838,000.00</w:t>
            </w:r>
          </w:p>
        </w:tc>
        <w:tc>
          <w:tcPr>
            <w:tcW w:w="1777" w:type="dxa"/>
            <w:tcBorders>
              <w:top w:val="nil"/>
              <w:left w:val="nil"/>
              <w:bottom w:val="single" w:sz="4" w:space="0" w:color="auto"/>
              <w:right w:val="single" w:sz="4" w:space="0" w:color="auto"/>
            </w:tcBorders>
            <w:shd w:val="clear" w:color="auto" w:fill="auto"/>
            <w:noWrap/>
            <w:vAlign w:val="bottom"/>
          </w:tcPr>
          <w:p w14:paraId="79D87366" w14:textId="0FD500F1" w:rsidR="00221828" w:rsidRDefault="00221828" w:rsidP="00221828">
            <w:pPr>
              <w:jc w:val="right"/>
              <w:rPr>
                <w:rFonts w:cs="Arial"/>
                <w:sz w:val="20"/>
                <w:szCs w:val="20"/>
              </w:rPr>
            </w:pPr>
            <w:r>
              <w:rPr>
                <w:rFonts w:cs="Arial"/>
                <w:sz w:val="20"/>
                <w:szCs w:val="20"/>
              </w:rPr>
              <w:t>3,864,000.00</w:t>
            </w:r>
          </w:p>
        </w:tc>
        <w:tc>
          <w:tcPr>
            <w:tcW w:w="1778" w:type="dxa"/>
            <w:tcBorders>
              <w:top w:val="nil"/>
              <w:left w:val="nil"/>
              <w:bottom w:val="single" w:sz="4" w:space="0" w:color="auto"/>
              <w:right w:val="single" w:sz="4" w:space="0" w:color="auto"/>
            </w:tcBorders>
            <w:shd w:val="clear" w:color="auto" w:fill="auto"/>
            <w:noWrap/>
            <w:vAlign w:val="bottom"/>
          </w:tcPr>
          <w:p w14:paraId="7FD01A72" w14:textId="6BBBF7D0" w:rsidR="00221828" w:rsidRDefault="00221828" w:rsidP="00221828">
            <w:pPr>
              <w:jc w:val="right"/>
              <w:rPr>
                <w:rFonts w:cs="Arial"/>
                <w:sz w:val="20"/>
                <w:szCs w:val="20"/>
              </w:rPr>
            </w:pPr>
            <w:r>
              <w:rPr>
                <w:rFonts w:cs="Arial"/>
                <w:sz w:val="20"/>
                <w:szCs w:val="20"/>
              </w:rPr>
              <w:t>3,919,000.00</w:t>
            </w:r>
          </w:p>
        </w:tc>
        <w:tc>
          <w:tcPr>
            <w:tcW w:w="1777" w:type="dxa"/>
            <w:tcBorders>
              <w:top w:val="nil"/>
              <w:left w:val="nil"/>
              <w:bottom w:val="single" w:sz="4" w:space="0" w:color="auto"/>
              <w:right w:val="single" w:sz="4" w:space="0" w:color="auto"/>
            </w:tcBorders>
            <w:shd w:val="clear" w:color="auto" w:fill="auto"/>
            <w:noWrap/>
            <w:vAlign w:val="bottom"/>
          </w:tcPr>
          <w:p w14:paraId="6D937422" w14:textId="2CCFC73A" w:rsidR="00221828" w:rsidRDefault="00221828" w:rsidP="00221828">
            <w:pPr>
              <w:jc w:val="right"/>
              <w:rPr>
                <w:rFonts w:cs="Arial"/>
                <w:sz w:val="20"/>
                <w:szCs w:val="20"/>
              </w:rPr>
            </w:pPr>
            <w:r>
              <w:rPr>
                <w:rFonts w:cs="Arial"/>
                <w:sz w:val="20"/>
                <w:szCs w:val="20"/>
              </w:rPr>
              <w:t>4,150,000.00</w:t>
            </w:r>
          </w:p>
        </w:tc>
        <w:tc>
          <w:tcPr>
            <w:tcW w:w="1778" w:type="dxa"/>
            <w:tcBorders>
              <w:top w:val="nil"/>
              <w:left w:val="nil"/>
              <w:bottom w:val="single" w:sz="4" w:space="0" w:color="auto"/>
              <w:right w:val="single" w:sz="4" w:space="0" w:color="auto"/>
            </w:tcBorders>
            <w:shd w:val="clear" w:color="auto" w:fill="auto"/>
            <w:noWrap/>
            <w:vAlign w:val="bottom"/>
          </w:tcPr>
          <w:p w14:paraId="4CDB2BC5" w14:textId="32CF3A58" w:rsidR="00221828" w:rsidRDefault="00221828" w:rsidP="00221828">
            <w:pPr>
              <w:jc w:val="right"/>
              <w:rPr>
                <w:rFonts w:cs="Arial"/>
                <w:sz w:val="20"/>
                <w:szCs w:val="20"/>
              </w:rPr>
            </w:pPr>
            <w:r>
              <w:rPr>
                <w:rFonts w:cs="Arial"/>
                <w:sz w:val="20"/>
                <w:szCs w:val="20"/>
              </w:rPr>
              <w:t>3,660,000.00</w:t>
            </w:r>
          </w:p>
        </w:tc>
      </w:tr>
      <w:tr w:rsidR="00221828" w:rsidRPr="008C7B77" w14:paraId="05FED496" w14:textId="77777777" w:rsidTr="004915D4">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000426BB" w14:textId="76B7A5D0" w:rsidR="00221828" w:rsidRPr="005F15CD" w:rsidRDefault="00221828" w:rsidP="00221828">
            <w:pPr>
              <w:jc w:val="right"/>
              <w:rPr>
                <w:rFonts w:cs="Arial"/>
                <w:sz w:val="20"/>
                <w:szCs w:val="20"/>
              </w:rPr>
            </w:pPr>
            <w:r w:rsidRPr="005F15CD">
              <w:rPr>
                <w:rFonts w:cs="Arial"/>
                <w:sz w:val="20"/>
                <w:szCs w:val="20"/>
              </w:rPr>
              <w:t>21</w:t>
            </w:r>
          </w:p>
        </w:tc>
        <w:tc>
          <w:tcPr>
            <w:tcW w:w="1777" w:type="dxa"/>
            <w:tcBorders>
              <w:top w:val="nil"/>
              <w:left w:val="nil"/>
              <w:bottom w:val="single" w:sz="4" w:space="0" w:color="auto"/>
              <w:right w:val="single" w:sz="4" w:space="0" w:color="auto"/>
            </w:tcBorders>
            <w:shd w:val="clear" w:color="auto" w:fill="auto"/>
            <w:noWrap/>
            <w:vAlign w:val="bottom"/>
          </w:tcPr>
          <w:p w14:paraId="3A4E96D8" w14:textId="6BD91CB5" w:rsidR="00221828" w:rsidRDefault="00221828" w:rsidP="00221828">
            <w:pPr>
              <w:jc w:val="right"/>
              <w:rPr>
                <w:rFonts w:cs="Arial"/>
                <w:sz w:val="20"/>
                <w:szCs w:val="20"/>
              </w:rPr>
            </w:pPr>
            <w:r>
              <w:rPr>
                <w:rFonts w:cs="Arial"/>
                <w:sz w:val="20"/>
                <w:szCs w:val="20"/>
              </w:rPr>
              <w:t>5,592,000.00</w:t>
            </w:r>
          </w:p>
        </w:tc>
        <w:tc>
          <w:tcPr>
            <w:tcW w:w="1778" w:type="dxa"/>
            <w:tcBorders>
              <w:top w:val="nil"/>
              <w:left w:val="nil"/>
              <w:bottom w:val="single" w:sz="4" w:space="0" w:color="auto"/>
              <w:right w:val="single" w:sz="4" w:space="0" w:color="auto"/>
            </w:tcBorders>
            <w:shd w:val="clear" w:color="auto" w:fill="auto"/>
            <w:noWrap/>
            <w:vAlign w:val="bottom"/>
          </w:tcPr>
          <w:p w14:paraId="73FDBE2C" w14:textId="469EDD7A" w:rsidR="00221828" w:rsidRDefault="00221828" w:rsidP="00221828">
            <w:pPr>
              <w:jc w:val="right"/>
              <w:rPr>
                <w:rFonts w:cs="Arial"/>
                <w:sz w:val="20"/>
                <w:szCs w:val="20"/>
              </w:rPr>
            </w:pPr>
            <w:r>
              <w:rPr>
                <w:rFonts w:cs="Arial"/>
                <w:sz w:val="20"/>
                <w:szCs w:val="20"/>
              </w:rPr>
              <w:t>3,793,000.00</w:t>
            </w:r>
          </w:p>
        </w:tc>
        <w:tc>
          <w:tcPr>
            <w:tcW w:w="1777" w:type="dxa"/>
            <w:tcBorders>
              <w:top w:val="nil"/>
              <w:left w:val="nil"/>
              <w:bottom w:val="single" w:sz="4" w:space="0" w:color="auto"/>
              <w:right w:val="single" w:sz="4" w:space="0" w:color="auto"/>
            </w:tcBorders>
            <w:shd w:val="clear" w:color="auto" w:fill="auto"/>
            <w:noWrap/>
            <w:vAlign w:val="bottom"/>
          </w:tcPr>
          <w:p w14:paraId="6875A6A7" w14:textId="3491FE37" w:rsidR="00221828" w:rsidRDefault="00221828" w:rsidP="00221828">
            <w:pPr>
              <w:jc w:val="right"/>
              <w:rPr>
                <w:rFonts w:cs="Arial"/>
                <w:sz w:val="20"/>
                <w:szCs w:val="20"/>
              </w:rPr>
            </w:pPr>
            <w:r>
              <w:rPr>
                <w:rFonts w:cs="Arial"/>
                <w:sz w:val="20"/>
                <w:szCs w:val="20"/>
              </w:rPr>
              <w:t>3,549,000.00</w:t>
            </w:r>
          </w:p>
        </w:tc>
        <w:tc>
          <w:tcPr>
            <w:tcW w:w="1778" w:type="dxa"/>
            <w:tcBorders>
              <w:top w:val="nil"/>
              <w:left w:val="nil"/>
              <w:bottom w:val="single" w:sz="4" w:space="0" w:color="auto"/>
              <w:right w:val="single" w:sz="4" w:space="0" w:color="auto"/>
            </w:tcBorders>
            <w:shd w:val="clear" w:color="auto" w:fill="auto"/>
            <w:noWrap/>
            <w:vAlign w:val="bottom"/>
          </w:tcPr>
          <w:p w14:paraId="04873A80" w14:textId="23691E58" w:rsidR="00221828" w:rsidRDefault="00221828" w:rsidP="00221828">
            <w:pPr>
              <w:jc w:val="right"/>
              <w:rPr>
                <w:rFonts w:cs="Arial"/>
                <w:sz w:val="20"/>
                <w:szCs w:val="20"/>
              </w:rPr>
            </w:pPr>
            <w:r>
              <w:rPr>
                <w:rFonts w:cs="Arial"/>
                <w:sz w:val="20"/>
                <w:szCs w:val="20"/>
              </w:rPr>
              <w:t>3,726,000.00</w:t>
            </w:r>
          </w:p>
        </w:tc>
        <w:tc>
          <w:tcPr>
            <w:tcW w:w="1777" w:type="dxa"/>
            <w:tcBorders>
              <w:top w:val="nil"/>
              <w:left w:val="nil"/>
              <w:bottom w:val="single" w:sz="4" w:space="0" w:color="auto"/>
              <w:right w:val="single" w:sz="4" w:space="0" w:color="auto"/>
            </w:tcBorders>
            <w:shd w:val="clear" w:color="auto" w:fill="auto"/>
            <w:noWrap/>
            <w:vAlign w:val="bottom"/>
          </w:tcPr>
          <w:p w14:paraId="52DBEE35" w14:textId="186F8EDC" w:rsidR="00221828" w:rsidRDefault="00221828" w:rsidP="00221828">
            <w:pPr>
              <w:jc w:val="right"/>
              <w:rPr>
                <w:rFonts w:cs="Arial"/>
                <w:sz w:val="20"/>
                <w:szCs w:val="20"/>
              </w:rPr>
            </w:pPr>
            <w:r>
              <w:rPr>
                <w:rFonts w:cs="Arial"/>
                <w:sz w:val="20"/>
                <w:szCs w:val="20"/>
              </w:rPr>
              <w:t>3,947,000.00</w:t>
            </w:r>
          </w:p>
        </w:tc>
        <w:tc>
          <w:tcPr>
            <w:tcW w:w="1778" w:type="dxa"/>
            <w:tcBorders>
              <w:top w:val="nil"/>
              <w:left w:val="nil"/>
              <w:bottom w:val="single" w:sz="4" w:space="0" w:color="auto"/>
              <w:right w:val="single" w:sz="4" w:space="0" w:color="auto"/>
            </w:tcBorders>
            <w:shd w:val="clear" w:color="auto" w:fill="auto"/>
            <w:noWrap/>
            <w:vAlign w:val="bottom"/>
          </w:tcPr>
          <w:p w14:paraId="5A4E3973" w14:textId="439808A7" w:rsidR="00221828" w:rsidRDefault="00221828" w:rsidP="00221828">
            <w:pPr>
              <w:jc w:val="right"/>
              <w:rPr>
                <w:rFonts w:cs="Arial"/>
                <w:sz w:val="20"/>
                <w:szCs w:val="20"/>
              </w:rPr>
            </w:pPr>
            <w:r>
              <w:rPr>
                <w:rFonts w:cs="Arial"/>
                <w:sz w:val="20"/>
                <w:szCs w:val="20"/>
              </w:rPr>
              <w:t>3,606,000.00</w:t>
            </w:r>
          </w:p>
        </w:tc>
      </w:tr>
      <w:tr w:rsidR="00221828" w:rsidRPr="008C7B77" w14:paraId="57B82EAA" w14:textId="77777777" w:rsidTr="004915D4">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1C2E2FDF" w14:textId="5EC23C66" w:rsidR="00221828" w:rsidRPr="005F15CD" w:rsidRDefault="00221828" w:rsidP="00221828">
            <w:pPr>
              <w:jc w:val="right"/>
              <w:rPr>
                <w:rFonts w:cs="Arial"/>
                <w:sz w:val="20"/>
                <w:szCs w:val="20"/>
              </w:rPr>
            </w:pPr>
            <w:r w:rsidRPr="005F15CD">
              <w:rPr>
                <w:rFonts w:cs="Arial"/>
                <w:sz w:val="20"/>
                <w:szCs w:val="20"/>
              </w:rPr>
              <w:t>22</w:t>
            </w:r>
          </w:p>
        </w:tc>
        <w:tc>
          <w:tcPr>
            <w:tcW w:w="1777" w:type="dxa"/>
            <w:tcBorders>
              <w:top w:val="nil"/>
              <w:left w:val="nil"/>
              <w:bottom w:val="single" w:sz="4" w:space="0" w:color="auto"/>
              <w:right w:val="single" w:sz="4" w:space="0" w:color="auto"/>
            </w:tcBorders>
            <w:shd w:val="clear" w:color="auto" w:fill="auto"/>
            <w:noWrap/>
            <w:vAlign w:val="bottom"/>
          </w:tcPr>
          <w:p w14:paraId="32EF4C63" w14:textId="33828A61" w:rsidR="00221828" w:rsidRDefault="00221828" w:rsidP="00221828">
            <w:pPr>
              <w:jc w:val="right"/>
              <w:rPr>
                <w:rFonts w:cs="Arial"/>
                <w:sz w:val="20"/>
                <w:szCs w:val="20"/>
              </w:rPr>
            </w:pPr>
            <w:r>
              <w:rPr>
                <w:rFonts w:cs="Arial"/>
                <w:sz w:val="20"/>
                <w:szCs w:val="20"/>
              </w:rPr>
              <w:t>6,167,000.00</w:t>
            </w:r>
          </w:p>
        </w:tc>
        <w:tc>
          <w:tcPr>
            <w:tcW w:w="1778" w:type="dxa"/>
            <w:tcBorders>
              <w:top w:val="nil"/>
              <w:left w:val="nil"/>
              <w:bottom w:val="single" w:sz="4" w:space="0" w:color="auto"/>
              <w:right w:val="single" w:sz="4" w:space="0" w:color="auto"/>
            </w:tcBorders>
            <w:shd w:val="clear" w:color="auto" w:fill="auto"/>
            <w:noWrap/>
            <w:vAlign w:val="bottom"/>
          </w:tcPr>
          <w:p w14:paraId="21524BA8" w14:textId="4BD5E4C8" w:rsidR="00221828" w:rsidRDefault="00221828" w:rsidP="00221828">
            <w:pPr>
              <w:jc w:val="right"/>
              <w:rPr>
                <w:rFonts w:cs="Arial"/>
                <w:sz w:val="20"/>
                <w:szCs w:val="20"/>
              </w:rPr>
            </w:pPr>
            <w:r>
              <w:rPr>
                <w:rFonts w:cs="Arial"/>
                <w:sz w:val="20"/>
                <w:szCs w:val="20"/>
              </w:rPr>
              <w:t>3,987,000.00</w:t>
            </w:r>
          </w:p>
        </w:tc>
        <w:tc>
          <w:tcPr>
            <w:tcW w:w="1777" w:type="dxa"/>
            <w:tcBorders>
              <w:top w:val="nil"/>
              <w:left w:val="nil"/>
              <w:bottom w:val="single" w:sz="4" w:space="0" w:color="auto"/>
              <w:right w:val="single" w:sz="4" w:space="0" w:color="auto"/>
            </w:tcBorders>
            <w:shd w:val="clear" w:color="auto" w:fill="auto"/>
            <w:noWrap/>
            <w:vAlign w:val="bottom"/>
          </w:tcPr>
          <w:p w14:paraId="6D2D2FC4" w14:textId="67239087" w:rsidR="00221828" w:rsidRDefault="00221828" w:rsidP="00221828">
            <w:pPr>
              <w:jc w:val="right"/>
              <w:rPr>
                <w:rFonts w:cs="Arial"/>
                <w:sz w:val="20"/>
                <w:szCs w:val="20"/>
              </w:rPr>
            </w:pPr>
            <w:r>
              <w:rPr>
                <w:rFonts w:cs="Arial"/>
                <w:sz w:val="20"/>
                <w:szCs w:val="20"/>
              </w:rPr>
              <w:t>3,524,000.00</w:t>
            </w:r>
          </w:p>
        </w:tc>
        <w:tc>
          <w:tcPr>
            <w:tcW w:w="1778" w:type="dxa"/>
            <w:tcBorders>
              <w:top w:val="nil"/>
              <w:left w:val="nil"/>
              <w:bottom w:val="single" w:sz="4" w:space="0" w:color="auto"/>
              <w:right w:val="single" w:sz="4" w:space="0" w:color="auto"/>
            </w:tcBorders>
            <w:shd w:val="clear" w:color="auto" w:fill="auto"/>
            <w:noWrap/>
            <w:vAlign w:val="bottom"/>
          </w:tcPr>
          <w:p w14:paraId="798E53D5" w14:textId="0F271895" w:rsidR="00221828" w:rsidRDefault="00221828" w:rsidP="00221828">
            <w:pPr>
              <w:jc w:val="right"/>
              <w:rPr>
                <w:rFonts w:cs="Arial"/>
                <w:sz w:val="20"/>
                <w:szCs w:val="20"/>
              </w:rPr>
            </w:pPr>
            <w:r>
              <w:rPr>
                <w:rFonts w:cs="Arial"/>
                <w:sz w:val="20"/>
                <w:szCs w:val="20"/>
              </w:rPr>
              <w:t>3,833,000.00</w:t>
            </w:r>
          </w:p>
        </w:tc>
        <w:tc>
          <w:tcPr>
            <w:tcW w:w="1777" w:type="dxa"/>
            <w:tcBorders>
              <w:top w:val="nil"/>
              <w:left w:val="nil"/>
              <w:bottom w:val="single" w:sz="4" w:space="0" w:color="auto"/>
              <w:right w:val="single" w:sz="4" w:space="0" w:color="auto"/>
            </w:tcBorders>
            <w:shd w:val="clear" w:color="auto" w:fill="auto"/>
            <w:noWrap/>
            <w:vAlign w:val="bottom"/>
          </w:tcPr>
          <w:p w14:paraId="6433064B" w14:textId="54F267BD" w:rsidR="00221828" w:rsidRDefault="00221828" w:rsidP="00221828">
            <w:pPr>
              <w:jc w:val="right"/>
              <w:rPr>
                <w:rFonts w:cs="Arial"/>
                <w:sz w:val="20"/>
                <w:szCs w:val="20"/>
              </w:rPr>
            </w:pPr>
            <w:r>
              <w:rPr>
                <w:rFonts w:cs="Arial"/>
                <w:sz w:val="20"/>
                <w:szCs w:val="20"/>
              </w:rPr>
              <w:t>3,940,000.00</w:t>
            </w:r>
          </w:p>
        </w:tc>
        <w:tc>
          <w:tcPr>
            <w:tcW w:w="1778" w:type="dxa"/>
            <w:tcBorders>
              <w:top w:val="nil"/>
              <w:left w:val="nil"/>
              <w:bottom w:val="single" w:sz="4" w:space="0" w:color="auto"/>
              <w:right w:val="single" w:sz="4" w:space="0" w:color="auto"/>
            </w:tcBorders>
            <w:shd w:val="clear" w:color="auto" w:fill="auto"/>
            <w:noWrap/>
            <w:vAlign w:val="bottom"/>
          </w:tcPr>
          <w:p w14:paraId="14854517" w14:textId="16D29CFC" w:rsidR="00221828" w:rsidRDefault="00221828" w:rsidP="00221828">
            <w:pPr>
              <w:jc w:val="right"/>
              <w:rPr>
                <w:rFonts w:cs="Arial"/>
                <w:sz w:val="20"/>
                <w:szCs w:val="20"/>
              </w:rPr>
            </w:pPr>
            <w:r>
              <w:rPr>
                <w:rFonts w:cs="Arial"/>
                <w:sz w:val="20"/>
                <w:szCs w:val="20"/>
              </w:rPr>
              <w:t>4,419,000.00</w:t>
            </w:r>
          </w:p>
        </w:tc>
      </w:tr>
      <w:tr w:rsidR="00221828" w:rsidRPr="008C7B77" w14:paraId="02A8206C" w14:textId="77777777" w:rsidTr="004915D4">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4FE30926" w14:textId="4969CE43" w:rsidR="00221828" w:rsidRPr="005F15CD" w:rsidRDefault="00221828" w:rsidP="00221828">
            <w:pPr>
              <w:jc w:val="right"/>
              <w:rPr>
                <w:rFonts w:cs="Arial"/>
                <w:sz w:val="20"/>
                <w:szCs w:val="20"/>
              </w:rPr>
            </w:pPr>
            <w:r w:rsidRPr="005F15CD">
              <w:rPr>
                <w:rFonts w:cs="Arial"/>
                <w:sz w:val="20"/>
                <w:szCs w:val="20"/>
              </w:rPr>
              <w:t>23</w:t>
            </w:r>
          </w:p>
        </w:tc>
        <w:tc>
          <w:tcPr>
            <w:tcW w:w="1777" w:type="dxa"/>
            <w:tcBorders>
              <w:top w:val="nil"/>
              <w:left w:val="nil"/>
              <w:bottom w:val="single" w:sz="4" w:space="0" w:color="auto"/>
              <w:right w:val="single" w:sz="4" w:space="0" w:color="auto"/>
            </w:tcBorders>
            <w:shd w:val="clear" w:color="auto" w:fill="auto"/>
            <w:noWrap/>
            <w:vAlign w:val="bottom"/>
          </w:tcPr>
          <w:p w14:paraId="53E2C507" w14:textId="4AEC8DD0" w:rsidR="00221828" w:rsidRDefault="00221828" w:rsidP="00221828">
            <w:pPr>
              <w:jc w:val="right"/>
              <w:rPr>
                <w:rFonts w:cs="Arial"/>
                <w:sz w:val="20"/>
                <w:szCs w:val="20"/>
              </w:rPr>
            </w:pPr>
            <w:r>
              <w:rPr>
                <w:rFonts w:cs="Arial"/>
                <w:sz w:val="20"/>
                <w:szCs w:val="20"/>
              </w:rPr>
              <w:t>5,395,000.00</w:t>
            </w:r>
          </w:p>
        </w:tc>
        <w:tc>
          <w:tcPr>
            <w:tcW w:w="1778" w:type="dxa"/>
            <w:tcBorders>
              <w:top w:val="nil"/>
              <w:left w:val="nil"/>
              <w:bottom w:val="single" w:sz="4" w:space="0" w:color="auto"/>
              <w:right w:val="single" w:sz="4" w:space="0" w:color="auto"/>
            </w:tcBorders>
            <w:shd w:val="clear" w:color="auto" w:fill="auto"/>
            <w:noWrap/>
            <w:vAlign w:val="bottom"/>
          </w:tcPr>
          <w:p w14:paraId="3DAD8FA9" w14:textId="308BA5FC" w:rsidR="00221828" w:rsidRDefault="00221828" w:rsidP="00221828">
            <w:pPr>
              <w:jc w:val="right"/>
              <w:rPr>
                <w:rFonts w:cs="Arial"/>
                <w:sz w:val="20"/>
                <w:szCs w:val="20"/>
              </w:rPr>
            </w:pPr>
            <w:r>
              <w:rPr>
                <w:rFonts w:cs="Arial"/>
                <w:sz w:val="20"/>
                <w:szCs w:val="20"/>
              </w:rPr>
              <w:t>4,014,000.00</w:t>
            </w:r>
          </w:p>
        </w:tc>
        <w:tc>
          <w:tcPr>
            <w:tcW w:w="1777" w:type="dxa"/>
            <w:tcBorders>
              <w:top w:val="nil"/>
              <w:left w:val="nil"/>
              <w:bottom w:val="single" w:sz="4" w:space="0" w:color="auto"/>
              <w:right w:val="single" w:sz="4" w:space="0" w:color="auto"/>
            </w:tcBorders>
            <w:shd w:val="clear" w:color="auto" w:fill="auto"/>
            <w:noWrap/>
            <w:vAlign w:val="bottom"/>
          </w:tcPr>
          <w:p w14:paraId="466D125F" w14:textId="4E56DF43" w:rsidR="00221828" w:rsidRDefault="00221828" w:rsidP="00221828">
            <w:pPr>
              <w:jc w:val="right"/>
              <w:rPr>
                <w:rFonts w:cs="Arial"/>
                <w:sz w:val="20"/>
                <w:szCs w:val="20"/>
              </w:rPr>
            </w:pPr>
            <w:r>
              <w:rPr>
                <w:rFonts w:cs="Arial"/>
                <w:sz w:val="20"/>
                <w:szCs w:val="20"/>
              </w:rPr>
              <w:t>3,494,000.00</w:t>
            </w:r>
          </w:p>
        </w:tc>
        <w:tc>
          <w:tcPr>
            <w:tcW w:w="1778" w:type="dxa"/>
            <w:tcBorders>
              <w:top w:val="nil"/>
              <w:left w:val="nil"/>
              <w:bottom w:val="single" w:sz="4" w:space="0" w:color="auto"/>
              <w:right w:val="single" w:sz="4" w:space="0" w:color="auto"/>
            </w:tcBorders>
            <w:shd w:val="clear" w:color="auto" w:fill="auto"/>
            <w:noWrap/>
            <w:vAlign w:val="bottom"/>
          </w:tcPr>
          <w:p w14:paraId="6166A764" w14:textId="5DA1A68E" w:rsidR="00221828" w:rsidRDefault="00221828" w:rsidP="00221828">
            <w:pPr>
              <w:jc w:val="right"/>
              <w:rPr>
                <w:rFonts w:cs="Arial"/>
                <w:sz w:val="20"/>
                <w:szCs w:val="20"/>
              </w:rPr>
            </w:pPr>
            <w:r>
              <w:rPr>
                <w:rFonts w:cs="Arial"/>
                <w:sz w:val="20"/>
                <w:szCs w:val="20"/>
              </w:rPr>
              <w:t>4,048,000.00</w:t>
            </w:r>
          </w:p>
        </w:tc>
        <w:tc>
          <w:tcPr>
            <w:tcW w:w="1777" w:type="dxa"/>
            <w:tcBorders>
              <w:top w:val="nil"/>
              <w:left w:val="nil"/>
              <w:bottom w:val="single" w:sz="4" w:space="0" w:color="auto"/>
              <w:right w:val="single" w:sz="4" w:space="0" w:color="auto"/>
            </w:tcBorders>
            <w:shd w:val="clear" w:color="auto" w:fill="auto"/>
            <w:noWrap/>
            <w:vAlign w:val="bottom"/>
          </w:tcPr>
          <w:p w14:paraId="3A30A236" w14:textId="3E8BE721" w:rsidR="00221828" w:rsidRDefault="00221828" w:rsidP="00221828">
            <w:pPr>
              <w:jc w:val="right"/>
              <w:rPr>
                <w:rFonts w:cs="Arial"/>
                <w:sz w:val="20"/>
                <w:szCs w:val="20"/>
              </w:rPr>
            </w:pPr>
            <w:r>
              <w:rPr>
                <w:rFonts w:cs="Arial"/>
                <w:sz w:val="20"/>
                <w:szCs w:val="20"/>
              </w:rPr>
              <w:t>4,007,000.00</w:t>
            </w:r>
          </w:p>
        </w:tc>
        <w:tc>
          <w:tcPr>
            <w:tcW w:w="1778" w:type="dxa"/>
            <w:tcBorders>
              <w:top w:val="nil"/>
              <w:left w:val="nil"/>
              <w:bottom w:val="single" w:sz="4" w:space="0" w:color="auto"/>
              <w:right w:val="single" w:sz="4" w:space="0" w:color="auto"/>
            </w:tcBorders>
            <w:shd w:val="clear" w:color="auto" w:fill="auto"/>
            <w:noWrap/>
            <w:vAlign w:val="bottom"/>
          </w:tcPr>
          <w:p w14:paraId="76CBC742" w14:textId="53ACEEBD" w:rsidR="00221828" w:rsidRDefault="00221828" w:rsidP="00221828">
            <w:pPr>
              <w:jc w:val="right"/>
              <w:rPr>
                <w:rFonts w:cs="Arial"/>
                <w:sz w:val="20"/>
                <w:szCs w:val="20"/>
              </w:rPr>
            </w:pPr>
            <w:r>
              <w:rPr>
                <w:rFonts w:cs="Arial"/>
                <w:sz w:val="20"/>
                <w:szCs w:val="20"/>
              </w:rPr>
              <w:t>3,729,000.00</w:t>
            </w:r>
          </w:p>
        </w:tc>
      </w:tr>
      <w:tr w:rsidR="00221828" w:rsidRPr="008C7B77" w14:paraId="5858E72D" w14:textId="77777777" w:rsidTr="004915D4">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06F08303" w14:textId="065ED712" w:rsidR="00221828" w:rsidRPr="005F15CD" w:rsidRDefault="00221828" w:rsidP="00221828">
            <w:pPr>
              <w:jc w:val="right"/>
              <w:rPr>
                <w:rFonts w:cs="Arial"/>
                <w:sz w:val="20"/>
                <w:szCs w:val="20"/>
              </w:rPr>
            </w:pPr>
            <w:r w:rsidRPr="005F15CD">
              <w:rPr>
                <w:rFonts w:cs="Arial"/>
                <w:sz w:val="20"/>
                <w:szCs w:val="20"/>
              </w:rPr>
              <w:t>24</w:t>
            </w:r>
          </w:p>
        </w:tc>
        <w:tc>
          <w:tcPr>
            <w:tcW w:w="1777" w:type="dxa"/>
            <w:tcBorders>
              <w:top w:val="nil"/>
              <w:left w:val="nil"/>
              <w:bottom w:val="single" w:sz="4" w:space="0" w:color="auto"/>
              <w:right w:val="single" w:sz="4" w:space="0" w:color="auto"/>
            </w:tcBorders>
            <w:shd w:val="clear" w:color="auto" w:fill="auto"/>
            <w:noWrap/>
            <w:vAlign w:val="bottom"/>
          </w:tcPr>
          <w:p w14:paraId="53DED146" w14:textId="2956ECF8" w:rsidR="00221828" w:rsidRDefault="00221828" w:rsidP="00221828">
            <w:pPr>
              <w:jc w:val="right"/>
              <w:rPr>
                <w:rFonts w:cs="Arial"/>
                <w:sz w:val="20"/>
                <w:szCs w:val="20"/>
              </w:rPr>
            </w:pPr>
            <w:r>
              <w:rPr>
                <w:rFonts w:cs="Arial"/>
                <w:sz w:val="20"/>
                <w:szCs w:val="20"/>
              </w:rPr>
              <w:t>5,149,000.00</w:t>
            </w:r>
          </w:p>
        </w:tc>
        <w:tc>
          <w:tcPr>
            <w:tcW w:w="1778" w:type="dxa"/>
            <w:tcBorders>
              <w:top w:val="nil"/>
              <w:left w:val="nil"/>
              <w:bottom w:val="single" w:sz="4" w:space="0" w:color="auto"/>
              <w:right w:val="single" w:sz="4" w:space="0" w:color="auto"/>
            </w:tcBorders>
            <w:shd w:val="clear" w:color="auto" w:fill="auto"/>
            <w:noWrap/>
            <w:vAlign w:val="bottom"/>
          </w:tcPr>
          <w:p w14:paraId="260F4A55" w14:textId="1B01AB43" w:rsidR="00221828" w:rsidRDefault="00221828" w:rsidP="00221828">
            <w:pPr>
              <w:jc w:val="right"/>
              <w:rPr>
                <w:rFonts w:cs="Arial"/>
                <w:sz w:val="20"/>
                <w:szCs w:val="20"/>
              </w:rPr>
            </w:pPr>
            <w:r>
              <w:rPr>
                <w:rFonts w:cs="Arial"/>
                <w:sz w:val="20"/>
                <w:szCs w:val="20"/>
              </w:rPr>
              <w:t>3,895,000.00</w:t>
            </w:r>
          </w:p>
        </w:tc>
        <w:tc>
          <w:tcPr>
            <w:tcW w:w="1777" w:type="dxa"/>
            <w:tcBorders>
              <w:top w:val="nil"/>
              <w:left w:val="nil"/>
              <w:bottom w:val="single" w:sz="4" w:space="0" w:color="auto"/>
              <w:right w:val="single" w:sz="4" w:space="0" w:color="auto"/>
            </w:tcBorders>
            <w:shd w:val="clear" w:color="auto" w:fill="auto"/>
            <w:noWrap/>
            <w:vAlign w:val="bottom"/>
          </w:tcPr>
          <w:p w14:paraId="33A35641" w14:textId="5916380F" w:rsidR="00221828" w:rsidRDefault="00221828" w:rsidP="00221828">
            <w:pPr>
              <w:jc w:val="right"/>
              <w:rPr>
                <w:rFonts w:cs="Arial"/>
                <w:sz w:val="20"/>
                <w:szCs w:val="20"/>
              </w:rPr>
            </w:pPr>
            <w:r>
              <w:rPr>
                <w:rFonts w:cs="Arial"/>
                <w:sz w:val="20"/>
                <w:szCs w:val="20"/>
              </w:rPr>
              <w:t>3,375,000.00</w:t>
            </w:r>
          </w:p>
        </w:tc>
        <w:tc>
          <w:tcPr>
            <w:tcW w:w="1778" w:type="dxa"/>
            <w:tcBorders>
              <w:top w:val="nil"/>
              <w:left w:val="nil"/>
              <w:bottom w:val="single" w:sz="4" w:space="0" w:color="auto"/>
              <w:right w:val="single" w:sz="4" w:space="0" w:color="auto"/>
            </w:tcBorders>
            <w:shd w:val="clear" w:color="auto" w:fill="auto"/>
            <w:noWrap/>
            <w:vAlign w:val="bottom"/>
          </w:tcPr>
          <w:p w14:paraId="1C30B802" w14:textId="5197D896" w:rsidR="00221828" w:rsidRDefault="00221828" w:rsidP="00221828">
            <w:pPr>
              <w:jc w:val="right"/>
              <w:rPr>
                <w:rFonts w:cs="Arial"/>
                <w:sz w:val="20"/>
                <w:szCs w:val="20"/>
              </w:rPr>
            </w:pPr>
            <w:r>
              <w:rPr>
                <w:rFonts w:cs="Arial"/>
                <w:sz w:val="20"/>
                <w:szCs w:val="20"/>
              </w:rPr>
              <w:t>3,479,000.00</w:t>
            </w:r>
          </w:p>
        </w:tc>
        <w:tc>
          <w:tcPr>
            <w:tcW w:w="1777" w:type="dxa"/>
            <w:tcBorders>
              <w:top w:val="nil"/>
              <w:left w:val="nil"/>
              <w:bottom w:val="single" w:sz="4" w:space="0" w:color="auto"/>
              <w:right w:val="single" w:sz="4" w:space="0" w:color="auto"/>
            </w:tcBorders>
            <w:shd w:val="clear" w:color="auto" w:fill="auto"/>
            <w:noWrap/>
            <w:vAlign w:val="bottom"/>
          </w:tcPr>
          <w:p w14:paraId="140FE7A4" w14:textId="07AA6F78" w:rsidR="00221828" w:rsidRDefault="00221828" w:rsidP="00221828">
            <w:pPr>
              <w:jc w:val="right"/>
              <w:rPr>
                <w:rFonts w:cs="Arial"/>
                <w:sz w:val="20"/>
                <w:szCs w:val="20"/>
              </w:rPr>
            </w:pPr>
            <w:r>
              <w:rPr>
                <w:rFonts w:cs="Arial"/>
                <w:sz w:val="20"/>
                <w:szCs w:val="20"/>
              </w:rPr>
              <w:t>4,021,000.00</w:t>
            </w:r>
          </w:p>
        </w:tc>
        <w:tc>
          <w:tcPr>
            <w:tcW w:w="1778" w:type="dxa"/>
            <w:tcBorders>
              <w:top w:val="nil"/>
              <w:left w:val="nil"/>
              <w:bottom w:val="single" w:sz="4" w:space="0" w:color="auto"/>
              <w:right w:val="single" w:sz="4" w:space="0" w:color="auto"/>
            </w:tcBorders>
            <w:shd w:val="clear" w:color="auto" w:fill="auto"/>
            <w:noWrap/>
            <w:vAlign w:val="bottom"/>
          </w:tcPr>
          <w:p w14:paraId="413639EC" w14:textId="2D5AB98E" w:rsidR="00221828" w:rsidRDefault="00221828" w:rsidP="00221828">
            <w:pPr>
              <w:jc w:val="right"/>
              <w:rPr>
                <w:rFonts w:cs="Arial"/>
                <w:sz w:val="20"/>
                <w:szCs w:val="20"/>
              </w:rPr>
            </w:pPr>
            <w:r>
              <w:rPr>
                <w:rFonts w:cs="Arial"/>
                <w:sz w:val="20"/>
                <w:szCs w:val="20"/>
              </w:rPr>
              <w:t>4,056,000.00</w:t>
            </w:r>
          </w:p>
        </w:tc>
      </w:tr>
      <w:tr w:rsidR="00221828" w:rsidRPr="008C7B77" w14:paraId="3ADA43B5" w14:textId="77777777" w:rsidTr="004915D4">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65A99E62" w14:textId="25EB9D41" w:rsidR="00221828" w:rsidRPr="005F15CD" w:rsidRDefault="00221828" w:rsidP="00221828">
            <w:pPr>
              <w:jc w:val="right"/>
              <w:rPr>
                <w:rFonts w:cs="Arial"/>
                <w:sz w:val="20"/>
                <w:szCs w:val="20"/>
              </w:rPr>
            </w:pPr>
            <w:r w:rsidRPr="005F15CD">
              <w:rPr>
                <w:rFonts w:cs="Arial"/>
                <w:sz w:val="20"/>
                <w:szCs w:val="20"/>
              </w:rPr>
              <w:t>25</w:t>
            </w:r>
          </w:p>
        </w:tc>
        <w:tc>
          <w:tcPr>
            <w:tcW w:w="1777" w:type="dxa"/>
            <w:tcBorders>
              <w:top w:val="nil"/>
              <w:left w:val="nil"/>
              <w:bottom w:val="single" w:sz="4" w:space="0" w:color="auto"/>
              <w:right w:val="single" w:sz="4" w:space="0" w:color="auto"/>
            </w:tcBorders>
            <w:shd w:val="clear" w:color="auto" w:fill="auto"/>
            <w:noWrap/>
            <w:vAlign w:val="bottom"/>
          </w:tcPr>
          <w:p w14:paraId="372E0B2A" w14:textId="24C7804D" w:rsidR="00221828" w:rsidRDefault="00221828" w:rsidP="00221828">
            <w:pPr>
              <w:jc w:val="right"/>
              <w:rPr>
                <w:rFonts w:cs="Arial"/>
                <w:sz w:val="20"/>
                <w:szCs w:val="20"/>
              </w:rPr>
            </w:pPr>
            <w:r>
              <w:rPr>
                <w:rFonts w:cs="Arial"/>
                <w:sz w:val="20"/>
                <w:szCs w:val="20"/>
              </w:rPr>
              <w:t>5,699,000.00</w:t>
            </w:r>
          </w:p>
        </w:tc>
        <w:tc>
          <w:tcPr>
            <w:tcW w:w="1778" w:type="dxa"/>
            <w:tcBorders>
              <w:top w:val="nil"/>
              <w:left w:val="nil"/>
              <w:bottom w:val="single" w:sz="4" w:space="0" w:color="auto"/>
              <w:right w:val="single" w:sz="4" w:space="0" w:color="auto"/>
            </w:tcBorders>
            <w:shd w:val="clear" w:color="auto" w:fill="95B3D7" w:themeFill="accent1" w:themeFillTint="99"/>
            <w:noWrap/>
            <w:vAlign w:val="bottom"/>
          </w:tcPr>
          <w:p w14:paraId="7C6F23DE" w14:textId="3B87381D" w:rsidR="00221828" w:rsidRDefault="00221828" w:rsidP="00221828">
            <w:pPr>
              <w:jc w:val="right"/>
              <w:rPr>
                <w:rFonts w:cs="Arial"/>
                <w:sz w:val="20"/>
                <w:szCs w:val="20"/>
              </w:rPr>
            </w:pPr>
            <w:r>
              <w:rPr>
                <w:rFonts w:cs="Arial"/>
                <w:sz w:val="20"/>
                <w:szCs w:val="20"/>
              </w:rPr>
              <w:t>3,382,000.00</w:t>
            </w:r>
          </w:p>
        </w:tc>
        <w:tc>
          <w:tcPr>
            <w:tcW w:w="1777" w:type="dxa"/>
            <w:tcBorders>
              <w:top w:val="nil"/>
              <w:left w:val="nil"/>
              <w:bottom w:val="single" w:sz="4" w:space="0" w:color="auto"/>
              <w:right w:val="single" w:sz="4" w:space="0" w:color="auto"/>
            </w:tcBorders>
            <w:shd w:val="clear" w:color="auto" w:fill="95B3D7" w:themeFill="accent1" w:themeFillTint="99"/>
            <w:noWrap/>
            <w:vAlign w:val="bottom"/>
          </w:tcPr>
          <w:p w14:paraId="4EC00524" w14:textId="587FC894" w:rsidR="00221828" w:rsidRDefault="00221828" w:rsidP="00221828">
            <w:pPr>
              <w:jc w:val="right"/>
              <w:rPr>
                <w:rFonts w:cs="Arial"/>
                <w:sz w:val="20"/>
                <w:szCs w:val="20"/>
              </w:rPr>
            </w:pPr>
            <w:r>
              <w:rPr>
                <w:rFonts w:cs="Arial"/>
                <w:sz w:val="20"/>
                <w:szCs w:val="20"/>
              </w:rPr>
              <w:t>2,868,000.00</w:t>
            </w:r>
          </w:p>
        </w:tc>
        <w:tc>
          <w:tcPr>
            <w:tcW w:w="1778" w:type="dxa"/>
            <w:tcBorders>
              <w:top w:val="nil"/>
              <w:left w:val="nil"/>
              <w:bottom w:val="single" w:sz="4" w:space="0" w:color="auto"/>
              <w:right w:val="single" w:sz="4" w:space="0" w:color="auto"/>
            </w:tcBorders>
            <w:shd w:val="clear" w:color="auto" w:fill="auto"/>
            <w:noWrap/>
            <w:vAlign w:val="bottom"/>
          </w:tcPr>
          <w:p w14:paraId="37921BE8" w14:textId="371CC560" w:rsidR="00221828" w:rsidRDefault="00221828" w:rsidP="00221828">
            <w:pPr>
              <w:jc w:val="right"/>
              <w:rPr>
                <w:rFonts w:cs="Arial"/>
                <w:sz w:val="20"/>
                <w:szCs w:val="20"/>
              </w:rPr>
            </w:pPr>
            <w:r>
              <w:rPr>
                <w:rFonts w:cs="Arial"/>
                <w:sz w:val="20"/>
                <w:szCs w:val="20"/>
              </w:rPr>
              <w:t>3,729,000.00</w:t>
            </w:r>
          </w:p>
        </w:tc>
        <w:tc>
          <w:tcPr>
            <w:tcW w:w="1777" w:type="dxa"/>
            <w:tcBorders>
              <w:top w:val="nil"/>
              <w:left w:val="nil"/>
              <w:bottom w:val="single" w:sz="4" w:space="0" w:color="auto"/>
              <w:right w:val="single" w:sz="4" w:space="0" w:color="auto"/>
            </w:tcBorders>
            <w:shd w:val="clear" w:color="auto" w:fill="auto"/>
            <w:noWrap/>
            <w:vAlign w:val="bottom"/>
          </w:tcPr>
          <w:p w14:paraId="7B456759" w14:textId="7B5EC9C6" w:rsidR="00221828" w:rsidRDefault="00221828" w:rsidP="00221828">
            <w:pPr>
              <w:jc w:val="right"/>
              <w:rPr>
                <w:rFonts w:cs="Arial"/>
                <w:sz w:val="20"/>
                <w:szCs w:val="20"/>
              </w:rPr>
            </w:pPr>
            <w:r>
              <w:rPr>
                <w:rFonts w:cs="Arial"/>
                <w:sz w:val="20"/>
                <w:szCs w:val="20"/>
              </w:rPr>
              <w:t>3,715,000.00</w:t>
            </w:r>
          </w:p>
        </w:tc>
        <w:tc>
          <w:tcPr>
            <w:tcW w:w="1778" w:type="dxa"/>
            <w:tcBorders>
              <w:top w:val="nil"/>
              <w:left w:val="nil"/>
              <w:bottom w:val="single" w:sz="4" w:space="0" w:color="auto"/>
              <w:right w:val="single" w:sz="4" w:space="0" w:color="auto"/>
            </w:tcBorders>
            <w:shd w:val="clear" w:color="auto" w:fill="auto"/>
            <w:noWrap/>
            <w:vAlign w:val="bottom"/>
          </w:tcPr>
          <w:p w14:paraId="309AB9E5" w14:textId="1ACC1B0E" w:rsidR="00221828" w:rsidRDefault="00221828" w:rsidP="00221828">
            <w:pPr>
              <w:jc w:val="right"/>
              <w:rPr>
                <w:rFonts w:cs="Arial"/>
                <w:sz w:val="20"/>
                <w:szCs w:val="20"/>
              </w:rPr>
            </w:pPr>
            <w:r>
              <w:rPr>
                <w:rFonts w:cs="Arial"/>
                <w:sz w:val="20"/>
                <w:szCs w:val="20"/>
              </w:rPr>
              <w:t>4,626,000.00</w:t>
            </w:r>
          </w:p>
        </w:tc>
      </w:tr>
      <w:tr w:rsidR="00221828" w:rsidRPr="008C7B77" w14:paraId="140499E1" w14:textId="77777777" w:rsidTr="004915D4">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62645576" w14:textId="012E72A9" w:rsidR="00221828" w:rsidRPr="005F15CD" w:rsidRDefault="00221828" w:rsidP="00221828">
            <w:pPr>
              <w:jc w:val="right"/>
              <w:rPr>
                <w:rFonts w:cs="Arial"/>
                <w:sz w:val="20"/>
                <w:szCs w:val="20"/>
              </w:rPr>
            </w:pPr>
            <w:r w:rsidRPr="005F15CD">
              <w:rPr>
                <w:rFonts w:cs="Arial"/>
                <w:sz w:val="20"/>
                <w:szCs w:val="20"/>
              </w:rPr>
              <w:t>26</w:t>
            </w:r>
          </w:p>
        </w:tc>
        <w:tc>
          <w:tcPr>
            <w:tcW w:w="1777" w:type="dxa"/>
            <w:tcBorders>
              <w:top w:val="nil"/>
              <w:left w:val="nil"/>
              <w:bottom w:val="single" w:sz="4" w:space="0" w:color="auto"/>
              <w:right w:val="single" w:sz="4" w:space="0" w:color="auto"/>
            </w:tcBorders>
            <w:shd w:val="clear" w:color="auto" w:fill="auto"/>
            <w:noWrap/>
            <w:vAlign w:val="bottom"/>
          </w:tcPr>
          <w:p w14:paraId="3E2F807C" w14:textId="62D46910" w:rsidR="00221828" w:rsidRDefault="00221828" w:rsidP="00221828">
            <w:pPr>
              <w:jc w:val="right"/>
              <w:rPr>
                <w:rFonts w:cs="Arial"/>
                <w:sz w:val="20"/>
                <w:szCs w:val="20"/>
              </w:rPr>
            </w:pPr>
            <w:r>
              <w:rPr>
                <w:rFonts w:cs="Arial"/>
                <w:sz w:val="20"/>
                <w:szCs w:val="20"/>
              </w:rPr>
              <w:t>5,055,000.00</w:t>
            </w:r>
          </w:p>
        </w:tc>
        <w:tc>
          <w:tcPr>
            <w:tcW w:w="1778" w:type="dxa"/>
            <w:tcBorders>
              <w:top w:val="nil"/>
              <w:left w:val="nil"/>
              <w:bottom w:val="single" w:sz="4" w:space="0" w:color="auto"/>
              <w:right w:val="single" w:sz="4" w:space="0" w:color="auto"/>
            </w:tcBorders>
            <w:shd w:val="clear" w:color="auto" w:fill="auto"/>
            <w:noWrap/>
            <w:vAlign w:val="bottom"/>
          </w:tcPr>
          <w:p w14:paraId="3F60EF1C" w14:textId="75F319B7" w:rsidR="00221828" w:rsidRDefault="00221828" w:rsidP="00221828">
            <w:pPr>
              <w:jc w:val="right"/>
              <w:rPr>
                <w:rFonts w:cs="Arial"/>
                <w:sz w:val="20"/>
                <w:szCs w:val="20"/>
              </w:rPr>
            </w:pPr>
            <w:r>
              <w:rPr>
                <w:rFonts w:cs="Arial"/>
                <w:sz w:val="20"/>
                <w:szCs w:val="20"/>
              </w:rPr>
              <w:t>3,576,000.00</w:t>
            </w:r>
          </w:p>
        </w:tc>
        <w:tc>
          <w:tcPr>
            <w:tcW w:w="1777" w:type="dxa"/>
            <w:tcBorders>
              <w:top w:val="nil"/>
              <w:left w:val="nil"/>
              <w:bottom w:val="single" w:sz="4" w:space="0" w:color="auto"/>
              <w:right w:val="single" w:sz="4" w:space="0" w:color="auto"/>
            </w:tcBorders>
            <w:shd w:val="clear" w:color="auto" w:fill="auto"/>
            <w:noWrap/>
            <w:vAlign w:val="bottom"/>
          </w:tcPr>
          <w:p w14:paraId="04C1EBC1" w14:textId="326EC823" w:rsidR="00221828" w:rsidRDefault="00221828" w:rsidP="00221828">
            <w:pPr>
              <w:jc w:val="right"/>
              <w:rPr>
                <w:rFonts w:cs="Arial"/>
                <w:sz w:val="20"/>
                <w:szCs w:val="20"/>
              </w:rPr>
            </w:pPr>
            <w:r>
              <w:rPr>
                <w:rFonts w:cs="Arial"/>
                <w:sz w:val="20"/>
                <w:szCs w:val="20"/>
              </w:rPr>
              <w:t>3,298,000.00</w:t>
            </w:r>
          </w:p>
        </w:tc>
        <w:tc>
          <w:tcPr>
            <w:tcW w:w="1778" w:type="dxa"/>
            <w:tcBorders>
              <w:top w:val="nil"/>
              <w:left w:val="nil"/>
              <w:bottom w:val="single" w:sz="4" w:space="0" w:color="auto"/>
              <w:right w:val="single" w:sz="4" w:space="0" w:color="auto"/>
            </w:tcBorders>
            <w:shd w:val="clear" w:color="auto" w:fill="auto"/>
            <w:noWrap/>
            <w:vAlign w:val="bottom"/>
          </w:tcPr>
          <w:p w14:paraId="1E7DF1C7" w14:textId="3894D407" w:rsidR="00221828" w:rsidRDefault="00221828" w:rsidP="00221828">
            <w:pPr>
              <w:jc w:val="right"/>
              <w:rPr>
                <w:rFonts w:cs="Arial"/>
                <w:sz w:val="20"/>
                <w:szCs w:val="20"/>
              </w:rPr>
            </w:pPr>
            <w:r>
              <w:rPr>
                <w:rFonts w:cs="Arial"/>
                <w:sz w:val="20"/>
                <w:szCs w:val="20"/>
              </w:rPr>
              <w:t>3,856,000.00</w:t>
            </w:r>
          </w:p>
        </w:tc>
        <w:tc>
          <w:tcPr>
            <w:tcW w:w="1777" w:type="dxa"/>
            <w:tcBorders>
              <w:top w:val="nil"/>
              <w:left w:val="nil"/>
              <w:bottom w:val="single" w:sz="4" w:space="0" w:color="auto"/>
              <w:right w:val="single" w:sz="4" w:space="0" w:color="auto"/>
            </w:tcBorders>
            <w:shd w:val="clear" w:color="auto" w:fill="auto"/>
            <w:noWrap/>
            <w:vAlign w:val="bottom"/>
          </w:tcPr>
          <w:p w14:paraId="60B12EA4" w14:textId="79F51466" w:rsidR="00221828" w:rsidRDefault="00221828" w:rsidP="00221828">
            <w:pPr>
              <w:jc w:val="right"/>
              <w:rPr>
                <w:rFonts w:cs="Arial"/>
                <w:sz w:val="20"/>
                <w:szCs w:val="20"/>
              </w:rPr>
            </w:pPr>
            <w:r>
              <w:rPr>
                <w:rFonts w:cs="Arial"/>
                <w:sz w:val="20"/>
                <w:szCs w:val="20"/>
              </w:rPr>
              <w:t>4,153,000.00</w:t>
            </w:r>
          </w:p>
        </w:tc>
        <w:tc>
          <w:tcPr>
            <w:tcW w:w="1778" w:type="dxa"/>
            <w:tcBorders>
              <w:top w:val="nil"/>
              <w:left w:val="nil"/>
              <w:bottom w:val="single" w:sz="4" w:space="0" w:color="auto"/>
              <w:right w:val="single" w:sz="4" w:space="0" w:color="auto"/>
            </w:tcBorders>
            <w:shd w:val="clear" w:color="auto" w:fill="auto"/>
            <w:noWrap/>
            <w:vAlign w:val="bottom"/>
          </w:tcPr>
          <w:p w14:paraId="08573122" w14:textId="424A66D5" w:rsidR="00221828" w:rsidRDefault="00221828" w:rsidP="00221828">
            <w:pPr>
              <w:jc w:val="right"/>
              <w:rPr>
                <w:rFonts w:cs="Arial"/>
                <w:sz w:val="20"/>
                <w:szCs w:val="20"/>
              </w:rPr>
            </w:pPr>
            <w:r>
              <w:rPr>
                <w:rFonts w:cs="Arial"/>
                <w:sz w:val="20"/>
                <w:szCs w:val="20"/>
              </w:rPr>
              <w:t>4,328,000.00</w:t>
            </w:r>
          </w:p>
        </w:tc>
      </w:tr>
      <w:tr w:rsidR="00221828" w:rsidRPr="008C7B77" w14:paraId="08AD32DF" w14:textId="77777777" w:rsidTr="004915D4">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0F900CE1" w14:textId="33BEF7F9" w:rsidR="00221828" w:rsidRPr="005F15CD" w:rsidRDefault="00221828" w:rsidP="00221828">
            <w:pPr>
              <w:jc w:val="right"/>
              <w:rPr>
                <w:rFonts w:cs="Arial"/>
                <w:sz w:val="20"/>
                <w:szCs w:val="20"/>
              </w:rPr>
            </w:pPr>
            <w:r w:rsidRPr="005F15CD">
              <w:rPr>
                <w:rFonts w:cs="Arial"/>
                <w:sz w:val="20"/>
                <w:szCs w:val="20"/>
              </w:rPr>
              <w:t>27</w:t>
            </w:r>
          </w:p>
        </w:tc>
        <w:tc>
          <w:tcPr>
            <w:tcW w:w="1777" w:type="dxa"/>
            <w:tcBorders>
              <w:top w:val="nil"/>
              <w:left w:val="nil"/>
              <w:bottom w:val="single" w:sz="4" w:space="0" w:color="auto"/>
              <w:right w:val="single" w:sz="4" w:space="0" w:color="auto"/>
            </w:tcBorders>
            <w:shd w:val="clear" w:color="auto" w:fill="auto"/>
            <w:noWrap/>
            <w:vAlign w:val="bottom"/>
          </w:tcPr>
          <w:p w14:paraId="244AD9CC" w14:textId="53B0539A" w:rsidR="00221828" w:rsidRDefault="00221828" w:rsidP="00221828">
            <w:pPr>
              <w:jc w:val="right"/>
              <w:rPr>
                <w:rFonts w:cs="Arial"/>
                <w:sz w:val="20"/>
                <w:szCs w:val="20"/>
              </w:rPr>
            </w:pPr>
            <w:r>
              <w:rPr>
                <w:rFonts w:cs="Arial"/>
                <w:sz w:val="20"/>
                <w:szCs w:val="20"/>
              </w:rPr>
              <w:t>4,654,000.00</w:t>
            </w:r>
          </w:p>
        </w:tc>
        <w:tc>
          <w:tcPr>
            <w:tcW w:w="1778" w:type="dxa"/>
            <w:tcBorders>
              <w:top w:val="nil"/>
              <w:left w:val="nil"/>
              <w:bottom w:val="single" w:sz="4" w:space="0" w:color="auto"/>
              <w:right w:val="single" w:sz="4" w:space="0" w:color="auto"/>
            </w:tcBorders>
            <w:shd w:val="clear" w:color="auto" w:fill="auto"/>
            <w:noWrap/>
            <w:vAlign w:val="bottom"/>
          </w:tcPr>
          <w:p w14:paraId="66923A94" w14:textId="1C6BD134" w:rsidR="00221828" w:rsidRDefault="00221828" w:rsidP="00221828">
            <w:pPr>
              <w:jc w:val="right"/>
              <w:rPr>
                <w:rFonts w:cs="Arial"/>
                <w:sz w:val="20"/>
                <w:szCs w:val="20"/>
              </w:rPr>
            </w:pPr>
            <w:r>
              <w:rPr>
                <w:rFonts w:cs="Arial"/>
                <w:sz w:val="20"/>
                <w:szCs w:val="20"/>
              </w:rPr>
              <w:t>3,689,000.00</w:t>
            </w:r>
          </w:p>
        </w:tc>
        <w:tc>
          <w:tcPr>
            <w:tcW w:w="1777" w:type="dxa"/>
            <w:tcBorders>
              <w:top w:val="nil"/>
              <w:left w:val="nil"/>
              <w:bottom w:val="single" w:sz="4" w:space="0" w:color="auto"/>
              <w:right w:val="single" w:sz="4" w:space="0" w:color="auto"/>
            </w:tcBorders>
            <w:shd w:val="clear" w:color="auto" w:fill="auto"/>
            <w:noWrap/>
            <w:vAlign w:val="bottom"/>
          </w:tcPr>
          <w:p w14:paraId="12DE26F2" w14:textId="55B62100" w:rsidR="00221828" w:rsidRDefault="00221828" w:rsidP="00221828">
            <w:pPr>
              <w:jc w:val="right"/>
              <w:rPr>
                <w:rFonts w:cs="Arial"/>
                <w:sz w:val="20"/>
                <w:szCs w:val="20"/>
              </w:rPr>
            </w:pPr>
            <w:r>
              <w:rPr>
                <w:rFonts w:cs="Arial"/>
                <w:sz w:val="20"/>
                <w:szCs w:val="20"/>
              </w:rPr>
              <w:t>3,096,000.00</w:t>
            </w:r>
          </w:p>
        </w:tc>
        <w:tc>
          <w:tcPr>
            <w:tcW w:w="1778" w:type="dxa"/>
            <w:tcBorders>
              <w:top w:val="nil"/>
              <w:left w:val="nil"/>
              <w:bottom w:val="single" w:sz="4" w:space="0" w:color="auto"/>
              <w:right w:val="single" w:sz="4" w:space="0" w:color="auto"/>
            </w:tcBorders>
            <w:shd w:val="clear" w:color="auto" w:fill="auto"/>
            <w:noWrap/>
            <w:vAlign w:val="bottom"/>
          </w:tcPr>
          <w:p w14:paraId="6F88C9F5" w14:textId="3950BD6F" w:rsidR="00221828" w:rsidRDefault="00221828" w:rsidP="00221828">
            <w:pPr>
              <w:jc w:val="right"/>
              <w:rPr>
                <w:rFonts w:cs="Arial"/>
                <w:sz w:val="20"/>
                <w:szCs w:val="20"/>
              </w:rPr>
            </w:pPr>
            <w:r>
              <w:rPr>
                <w:rFonts w:cs="Arial"/>
                <w:sz w:val="20"/>
                <w:szCs w:val="20"/>
              </w:rPr>
              <w:t>3,849,000.00</w:t>
            </w:r>
          </w:p>
        </w:tc>
        <w:tc>
          <w:tcPr>
            <w:tcW w:w="1777" w:type="dxa"/>
            <w:tcBorders>
              <w:top w:val="nil"/>
              <w:left w:val="nil"/>
              <w:bottom w:val="single" w:sz="4" w:space="0" w:color="auto"/>
              <w:right w:val="single" w:sz="4" w:space="0" w:color="auto"/>
            </w:tcBorders>
            <w:shd w:val="clear" w:color="auto" w:fill="auto"/>
            <w:noWrap/>
            <w:vAlign w:val="bottom"/>
          </w:tcPr>
          <w:p w14:paraId="6DB8B71C" w14:textId="70A37605" w:rsidR="00221828" w:rsidRDefault="00221828" w:rsidP="00221828">
            <w:pPr>
              <w:jc w:val="right"/>
              <w:rPr>
                <w:rFonts w:cs="Arial"/>
                <w:sz w:val="20"/>
                <w:szCs w:val="20"/>
              </w:rPr>
            </w:pPr>
            <w:r>
              <w:rPr>
                <w:rFonts w:cs="Arial"/>
                <w:sz w:val="20"/>
                <w:szCs w:val="20"/>
              </w:rPr>
              <w:t>4,386,000.00</w:t>
            </w:r>
          </w:p>
        </w:tc>
        <w:tc>
          <w:tcPr>
            <w:tcW w:w="1778" w:type="dxa"/>
            <w:tcBorders>
              <w:top w:val="nil"/>
              <w:left w:val="nil"/>
              <w:bottom w:val="single" w:sz="4" w:space="0" w:color="auto"/>
              <w:right w:val="single" w:sz="4" w:space="0" w:color="auto"/>
            </w:tcBorders>
            <w:shd w:val="clear" w:color="auto" w:fill="auto"/>
            <w:noWrap/>
            <w:vAlign w:val="bottom"/>
          </w:tcPr>
          <w:p w14:paraId="625597CB" w14:textId="1DEBA6A4" w:rsidR="00221828" w:rsidRDefault="00221828" w:rsidP="00221828">
            <w:pPr>
              <w:jc w:val="right"/>
              <w:rPr>
                <w:rFonts w:cs="Arial"/>
                <w:sz w:val="20"/>
                <w:szCs w:val="20"/>
              </w:rPr>
            </w:pPr>
            <w:r>
              <w:rPr>
                <w:rFonts w:cs="Arial"/>
                <w:sz w:val="20"/>
                <w:szCs w:val="20"/>
              </w:rPr>
              <w:t>4,764,000.00</w:t>
            </w:r>
          </w:p>
        </w:tc>
      </w:tr>
      <w:tr w:rsidR="00221828" w:rsidRPr="008C7B77" w14:paraId="75821C69" w14:textId="77777777" w:rsidTr="004915D4">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77854C9B" w14:textId="534699C8" w:rsidR="00221828" w:rsidRPr="005F15CD" w:rsidRDefault="00221828" w:rsidP="00221828">
            <w:pPr>
              <w:jc w:val="right"/>
              <w:rPr>
                <w:rFonts w:cs="Arial"/>
                <w:sz w:val="20"/>
                <w:szCs w:val="20"/>
              </w:rPr>
            </w:pPr>
            <w:r w:rsidRPr="005F15CD">
              <w:rPr>
                <w:rFonts w:cs="Arial"/>
                <w:sz w:val="20"/>
                <w:szCs w:val="20"/>
              </w:rPr>
              <w:t>28</w:t>
            </w:r>
          </w:p>
        </w:tc>
        <w:tc>
          <w:tcPr>
            <w:tcW w:w="1777" w:type="dxa"/>
            <w:tcBorders>
              <w:top w:val="nil"/>
              <w:left w:val="nil"/>
              <w:bottom w:val="single" w:sz="4" w:space="0" w:color="auto"/>
              <w:right w:val="single" w:sz="4" w:space="0" w:color="auto"/>
            </w:tcBorders>
            <w:shd w:val="clear" w:color="auto" w:fill="auto"/>
            <w:noWrap/>
            <w:vAlign w:val="bottom"/>
          </w:tcPr>
          <w:p w14:paraId="4FD8CDF8" w14:textId="7D9380ED" w:rsidR="00221828" w:rsidRDefault="00221828" w:rsidP="00221828">
            <w:pPr>
              <w:jc w:val="right"/>
              <w:rPr>
                <w:rFonts w:cs="Arial"/>
                <w:sz w:val="20"/>
                <w:szCs w:val="20"/>
              </w:rPr>
            </w:pPr>
            <w:r>
              <w:rPr>
                <w:rFonts w:cs="Arial"/>
                <w:sz w:val="20"/>
                <w:szCs w:val="20"/>
              </w:rPr>
              <w:t>4,227,000.00</w:t>
            </w:r>
          </w:p>
        </w:tc>
        <w:tc>
          <w:tcPr>
            <w:tcW w:w="1778" w:type="dxa"/>
            <w:tcBorders>
              <w:top w:val="nil"/>
              <w:left w:val="nil"/>
              <w:bottom w:val="single" w:sz="4" w:space="0" w:color="auto"/>
              <w:right w:val="single" w:sz="4" w:space="0" w:color="auto"/>
            </w:tcBorders>
            <w:shd w:val="clear" w:color="auto" w:fill="auto"/>
            <w:noWrap/>
            <w:vAlign w:val="bottom"/>
          </w:tcPr>
          <w:p w14:paraId="4B628014" w14:textId="2C46DF3D" w:rsidR="00221828" w:rsidRDefault="00221828" w:rsidP="00221828">
            <w:pPr>
              <w:jc w:val="right"/>
              <w:rPr>
                <w:rFonts w:cs="Arial"/>
                <w:sz w:val="20"/>
                <w:szCs w:val="20"/>
              </w:rPr>
            </w:pPr>
            <w:r>
              <w:rPr>
                <w:rFonts w:cs="Arial"/>
                <w:sz w:val="20"/>
                <w:szCs w:val="20"/>
              </w:rPr>
              <w:t>3,682,000.00</w:t>
            </w:r>
          </w:p>
        </w:tc>
        <w:tc>
          <w:tcPr>
            <w:tcW w:w="1777" w:type="dxa"/>
            <w:tcBorders>
              <w:top w:val="nil"/>
              <w:left w:val="nil"/>
              <w:bottom w:val="single" w:sz="4" w:space="0" w:color="auto"/>
              <w:right w:val="single" w:sz="4" w:space="0" w:color="auto"/>
            </w:tcBorders>
            <w:shd w:val="clear" w:color="auto" w:fill="auto"/>
            <w:noWrap/>
            <w:vAlign w:val="bottom"/>
          </w:tcPr>
          <w:p w14:paraId="1CD86911" w14:textId="2D5F4AAA" w:rsidR="00221828" w:rsidRDefault="00221828" w:rsidP="00221828">
            <w:pPr>
              <w:jc w:val="right"/>
              <w:rPr>
                <w:rFonts w:cs="Arial"/>
                <w:sz w:val="20"/>
                <w:szCs w:val="20"/>
              </w:rPr>
            </w:pPr>
            <w:r>
              <w:rPr>
                <w:rFonts w:cs="Arial"/>
                <w:sz w:val="20"/>
                <w:szCs w:val="20"/>
              </w:rPr>
              <w:t>3,401,000.00</w:t>
            </w:r>
          </w:p>
        </w:tc>
        <w:tc>
          <w:tcPr>
            <w:tcW w:w="1778" w:type="dxa"/>
            <w:tcBorders>
              <w:top w:val="nil"/>
              <w:left w:val="nil"/>
              <w:bottom w:val="single" w:sz="4" w:space="0" w:color="auto"/>
              <w:right w:val="single" w:sz="4" w:space="0" w:color="auto"/>
            </w:tcBorders>
            <w:shd w:val="clear" w:color="auto" w:fill="auto"/>
            <w:noWrap/>
            <w:vAlign w:val="bottom"/>
          </w:tcPr>
          <w:p w14:paraId="354376EF" w14:textId="55DDF6E3" w:rsidR="00221828" w:rsidRDefault="00221828" w:rsidP="00221828">
            <w:pPr>
              <w:jc w:val="right"/>
              <w:rPr>
                <w:rFonts w:cs="Arial"/>
                <w:sz w:val="20"/>
                <w:szCs w:val="20"/>
              </w:rPr>
            </w:pPr>
            <w:r>
              <w:rPr>
                <w:rFonts w:cs="Arial"/>
                <w:sz w:val="20"/>
                <w:szCs w:val="20"/>
              </w:rPr>
              <w:t>3,795,000.00</w:t>
            </w:r>
          </w:p>
        </w:tc>
        <w:tc>
          <w:tcPr>
            <w:tcW w:w="1777" w:type="dxa"/>
            <w:tcBorders>
              <w:top w:val="nil"/>
              <w:left w:val="nil"/>
              <w:bottom w:val="single" w:sz="4" w:space="0" w:color="auto"/>
              <w:right w:val="single" w:sz="4" w:space="0" w:color="auto"/>
            </w:tcBorders>
            <w:shd w:val="clear" w:color="auto" w:fill="auto"/>
            <w:noWrap/>
            <w:vAlign w:val="bottom"/>
          </w:tcPr>
          <w:p w14:paraId="78368CC8" w14:textId="42BDFC1B" w:rsidR="00221828" w:rsidRDefault="00221828" w:rsidP="00221828">
            <w:pPr>
              <w:jc w:val="right"/>
              <w:rPr>
                <w:rFonts w:cs="Arial"/>
                <w:sz w:val="20"/>
                <w:szCs w:val="20"/>
              </w:rPr>
            </w:pPr>
            <w:r>
              <w:rPr>
                <w:rFonts w:cs="Arial"/>
                <w:sz w:val="20"/>
                <w:szCs w:val="20"/>
              </w:rPr>
              <w:t>4,053,000.00</w:t>
            </w:r>
          </w:p>
        </w:tc>
        <w:tc>
          <w:tcPr>
            <w:tcW w:w="1778" w:type="dxa"/>
            <w:tcBorders>
              <w:top w:val="nil"/>
              <w:left w:val="nil"/>
              <w:bottom w:val="single" w:sz="4" w:space="0" w:color="auto"/>
              <w:right w:val="single" w:sz="4" w:space="0" w:color="auto"/>
            </w:tcBorders>
            <w:shd w:val="clear" w:color="auto" w:fill="auto"/>
            <w:noWrap/>
            <w:vAlign w:val="bottom"/>
          </w:tcPr>
          <w:p w14:paraId="5FC3CC51" w14:textId="1EC03306" w:rsidR="00221828" w:rsidRDefault="00221828" w:rsidP="00221828">
            <w:pPr>
              <w:jc w:val="right"/>
              <w:rPr>
                <w:rFonts w:cs="Arial"/>
                <w:sz w:val="20"/>
                <w:szCs w:val="20"/>
              </w:rPr>
            </w:pPr>
            <w:r>
              <w:rPr>
                <w:rFonts w:cs="Arial"/>
                <w:sz w:val="20"/>
                <w:szCs w:val="20"/>
              </w:rPr>
              <w:t>4,838,000.00</w:t>
            </w:r>
          </w:p>
        </w:tc>
      </w:tr>
      <w:tr w:rsidR="00221828" w:rsidRPr="008C7B77" w14:paraId="2B518171" w14:textId="77777777" w:rsidTr="004915D4">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1B88D1F2" w14:textId="0F07946B" w:rsidR="00221828" w:rsidRPr="005F15CD" w:rsidRDefault="00221828" w:rsidP="00221828">
            <w:pPr>
              <w:jc w:val="right"/>
              <w:rPr>
                <w:rFonts w:cs="Arial"/>
                <w:sz w:val="20"/>
                <w:szCs w:val="20"/>
              </w:rPr>
            </w:pPr>
            <w:r w:rsidRPr="005F15CD">
              <w:rPr>
                <w:rFonts w:cs="Arial"/>
                <w:sz w:val="20"/>
                <w:szCs w:val="20"/>
              </w:rPr>
              <w:t>29</w:t>
            </w:r>
          </w:p>
        </w:tc>
        <w:tc>
          <w:tcPr>
            <w:tcW w:w="1777" w:type="dxa"/>
            <w:tcBorders>
              <w:top w:val="nil"/>
              <w:left w:val="nil"/>
              <w:bottom w:val="single" w:sz="4" w:space="0" w:color="auto"/>
              <w:right w:val="single" w:sz="4" w:space="0" w:color="auto"/>
            </w:tcBorders>
            <w:shd w:val="clear" w:color="auto" w:fill="auto"/>
            <w:noWrap/>
            <w:vAlign w:val="bottom"/>
          </w:tcPr>
          <w:p w14:paraId="6AEAF6AC" w14:textId="08DD9131" w:rsidR="00221828" w:rsidRDefault="00221828" w:rsidP="00221828">
            <w:pPr>
              <w:jc w:val="right"/>
              <w:rPr>
                <w:rFonts w:cs="Arial"/>
                <w:sz w:val="20"/>
                <w:szCs w:val="20"/>
              </w:rPr>
            </w:pPr>
            <w:r>
              <w:rPr>
                <w:rFonts w:cs="Arial"/>
                <w:sz w:val="20"/>
                <w:szCs w:val="20"/>
              </w:rPr>
              <w:t>4,551,000.00</w:t>
            </w:r>
          </w:p>
        </w:tc>
        <w:tc>
          <w:tcPr>
            <w:tcW w:w="1778" w:type="dxa"/>
            <w:tcBorders>
              <w:top w:val="nil"/>
              <w:left w:val="nil"/>
              <w:bottom w:val="single" w:sz="4" w:space="0" w:color="auto"/>
              <w:right w:val="single" w:sz="4" w:space="0" w:color="auto"/>
            </w:tcBorders>
            <w:shd w:val="clear" w:color="auto" w:fill="auto"/>
            <w:noWrap/>
            <w:vAlign w:val="bottom"/>
          </w:tcPr>
          <w:p w14:paraId="53060272" w14:textId="21CF06F2" w:rsidR="00221828" w:rsidRDefault="00221828" w:rsidP="00221828">
            <w:pPr>
              <w:jc w:val="right"/>
              <w:rPr>
                <w:rFonts w:cs="Arial"/>
                <w:sz w:val="20"/>
                <w:szCs w:val="20"/>
              </w:rPr>
            </w:pPr>
            <w:r>
              <w:rPr>
                <w:rFonts w:cs="Arial"/>
                <w:sz w:val="20"/>
                <w:szCs w:val="20"/>
              </w:rPr>
              <w:t>4,076,000.00</w:t>
            </w:r>
          </w:p>
        </w:tc>
        <w:tc>
          <w:tcPr>
            <w:tcW w:w="1777" w:type="dxa"/>
            <w:tcBorders>
              <w:top w:val="nil"/>
              <w:left w:val="nil"/>
              <w:bottom w:val="single" w:sz="4" w:space="0" w:color="auto"/>
              <w:right w:val="single" w:sz="4" w:space="0" w:color="auto"/>
            </w:tcBorders>
            <w:shd w:val="clear" w:color="auto" w:fill="auto"/>
            <w:noWrap/>
            <w:vAlign w:val="bottom"/>
          </w:tcPr>
          <w:p w14:paraId="2898A0DD" w14:textId="1E66950B" w:rsidR="00221828" w:rsidRDefault="00221828" w:rsidP="00221828">
            <w:pPr>
              <w:jc w:val="right"/>
              <w:rPr>
                <w:rFonts w:cs="Arial"/>
                <w:sz w:val="20"/>
                <w:szCs w:val="20"/>
              </w:rPr>
            </w:pPr>
            <w:r>
              <w:rPr>
                <w:rFonts w:cs="Arial"/>
                <w:sz w:val="20"/>
                <w:szCs w:val="20"/>
              </w:rPr>
              <w:t>3,398,000.00</w:t>
            </w:r>
          </w:p>
        </w:tc>
        <w:tc>
          <w:tcPr>
            <w:tcW w:w="1778" w:type="dxa"/>
            <w:tcBorders>
              <w:top w:val="nil"/>
              <w:left w:val="nil"/>
              <w:bottom w:val="single" w:sz="4" w:space="0" w:color="auto"/>
              <w:right w:val="single" w:sz="4" w:space="0" w:color="auto"/>
            </w:tcBorders>
            <w:shd w:val="clear" w:color="auto" w:fill="auto"/>
            <w:noWrap/>
            <w:vAlign w:val="bottom"/>
          </w:tcPr>
          <w:p w14:paraId="026002C6" w14:textId="5A36362A" w:rsidR="00221828" w:rsidRDefault="00221828" w:rsidP="00221828">
            <w:pPr>
              <w:jc w:val="right"/>
              <w:rPr>
                <w:rFonts w:cs="Arial"/>
                <w:sz w:val="20"/>
                <w:szCs w:val="20"/>
              </w:rPr>
            </w:pPr>
            <w:r>
              <w:rPr>
                <w:rFonts w:cs="Arial"/>
                <w:sz w:val="20"/>
                <w:szCs w:val="20"/>
              </w:rPr>
              <w:t>3,652,000.00</w:t>
            </w:r>
          </w:p>
        </w:tc>
        <w:tc>
          <w:tcPr>
            <w:tcW w:w="1777" w:type="dxa"/>
            <w:tcBorders>
              <w:top w:val="nil"/>
              <w:left w:val="nil"/>
              <w:bottom w:val="single" w:sz="4" w:space="0" w:color="auto"/>
              <w:right w:val="single" w:sz="4" w:space="0" w:color="auto"/>
            </w:tcBorders>
            <w:shd w:val="clear" w:color="auto" w:fill="auto"/>
            <w:noWrap/>
            <w:vAlign w:val="bottom"/>
          </w:tcPr>
          <w:p w14:paraId="38571A28" w14:textId="70302260" w:rsidR="00221828" w:rsidRDefault="00221828" w:rsidP="00221828">
            <w:pPr>
              <w:jc w:val="center"/>
              <w:rPr>
                <w:rFonts w:cs="Arial"/>
                <w:b/>
                <w:bCs/>
                <w:sz w:val="20"/>
                <w:szCs w:val="20"/>
              </w:rPr>
            </w:pPr>
            <w:r>
              <w:rPr>
                <w:rFonts w:cs="Arial"/>
                <w:b/>
                <w:bCs/>
                <w:sz w:val="20"/>
                <w:szCs w:val="20"/>
              </w:rPr>
              <w:t>X</w:t>
            </w:r>
          </w:p>
        </w:tc>
        <w:tc>
          <w:tcPr>
            <w:tcW w:w="1778" w:type="dxa"/>
            <w:tcBorders>
              <w:top w:val="nil"/>
              <w:left w:val="nil"/>
              <w:bottom w:val="single" w:sz="4" w:space="0" w:color="auto"/>
              <w:right w:val="single" w:sz="4" w:space="0" w:color="auto"/>
            </w:tcBorders>
            <w:shd w:val="clear" w:color="auto" w:fill="auto"/>
            <w:noWrap/>
            <w:vAlign w:val="bottom"/>
          </w:tcPr>
          <w:p w14:paraId="00933B2B" w14:textId="0148FDA3" w:rsidR="00221828" w:rsidRDefault="00221828" w:rsidP="00221828">
            <w:pPr>
              <w:jc w:val="right"/>
              <w:rPr>
                <w:rFonts w:cs="Arial"/>
                <w:sz w:val="20"/>
                <w:szCs w:val="20"/>
              </w:rPr>
            </w:pPr>
            <w:r>
              <w:rPr>
                <w:rFonts w:cs="Arial"/>
                <w:sz w:val="20"/>
                <w:szCs w:val="20"/>
              </w:rPr>
              <w:t>4,554,000.00</w:t>
            </w:r>
          </w:p>
        </w:tc>
      </w:tr>
      <w:tr w:rsidR="00221828" w:rsidRPr="008C7B77" w14:paraId="4A60760E" w14:textId="77777777" w:rsidTr="004915D4">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70DF94F4" w14:textId="23813CB5" w:rsidR="00221828" w:rsidRPr="005F15CD" w:rsidRDefault="00221828" w:rsidP="00221828">
            <w:pPr>
              <w:jc w:val="right"/>
              <w:rPr>
                <w:rFonts w:cs="Arial"/>
                <w:sz w:val="20"/>
                <w:szCs w:val="20"/>
              </w:rPr>
            </w:pPr>
            <w:r w:rsidRPr="005F15CD">
              <w:rPr>
                <w:rFonts w:cs="Arial"/>
                <w:sz w:val="20"/>
                <w:szCs w:val="20"/>
              </w:rPr>
              <w:t>30</w:t>
            </w:r>
          </w:p>
        </w:tc>
        <w:tc>
          <w:tcPr>
            <w:tcW w:w="1777" w:type="dxa"/>
            <w:tcBorders>
              <w:top w:val="nil"/>
              <w:left w:val="nil"/>
              <w:bottom w:val="single" w:sz="4" w:space="0" w:color="auto"/>
              <w:right w:val="single" w:sz="4" w:space="0" w:color="auto"/>
            </w:tcBorders>
            <w:shd w:val="clear" w:color="auto" w:fill="auto"/>
            <w:noWrap/>
            <w:vAlign w:val="bottom"/>
          </w:tcPr>
          <w:p w14:paraId="4C62563B" w14:textId="6F9DAC5D" w:rsidR="00221828" w:rsidRDefault="00221828" w:rsidP="00221828">
            <w:pPr>
              <w:jc w:val="right"/>
              <w:rPr>
                <w:rFonts w:cs="Arial"/>
                <w:sz w:val="20"/>
                <w:szCs w:val="20"/>
              </w:rPr>
            </w:pPr>
            <w:r>
              <w:rPr>
                <w:rFonts w:cs="Arial"/>
                <w:sz w:val="20"/>
                <w:szCs w:val="20"/>
              </w:rPr>
              <w:t>4,291,000.00</w:t>
            </w:r>
          </w:p>
        </w:tc>
        <w:tc>
          <w:tcPr>
            <w:tcW w:w="1778" w:type="dxa"/>
            <w:tcBorders>
              <w:top w:val="nil"/>
              <w:left w:val="nil"/>
              <w:bottom w:val="single" w:sz="4" w:space="0" w:color="auto"/>
              <w:right w:val="single" w:sz="4" w:space="0" w:color="auto"/>
            </w:tcBorders>
            <w:shd w:val="clear" w:color="auto" w:fill="auto"/>
            <w:noWrap/>
            <w:vAlign w:val="bottom"/>
          </w:tcPr>
          <w:p w14:paraId="7392E1C8" w14:textId="4DA8CF6C" w:rsidR="00221828" w:rsidRDefault="00221828" w:rsidP="00221828">
            <w:pPr>
              <w:jc w:val="right"/>
              <w:rPr>
                <w:rFonts w:cs="Arial"/>
                <w:sz w:val="20"/>
                <w:szCs w:val="20"/>
              </w:rPr>
            </w:pPr>
            <w:r>
              <w:rPr>
                <w:rFonts w:cs="Arial"/>
                <w:sz w:val="20"/>
                <w:szCs w:val="20"/>
              </w:rPr>
              <w:t>4,007,000.00</w:t>
            </w:r>
          </w:p>
        </w:tc>
        <w:tc>
          <w:tcPr>
            <w:tcW w:w="1777" w:type="dxa"/>
            <w:tcBorders>
              <w:top w:val="nil"/>
              <w:left w:val="nil"/>
              <w:bottom w:val="single" w:sz="4" w:space="0" w:color="auto"/>
              <w:right w:val="single" w:sz="4" w:space="0" w:color="auto"/>
            </w:tcBorders>
            <w:shd w:val="clear" w:color="auto" w:fill="auto"/>
            <w:noWrap/>
            <w:vAlign w:val="bottom"/>
          </w:tcPr>
          <w:p w14:paraId="64ECB961" w14:textId="4F4C96B4" w:rsidR="00221828" w:rsidRDefault="00221828" w:rsidP="00221828">
            <w:pPr>
              <w:jc w:val="right"/>
              <w:rPr>
                <w:rFonts w:cs="Arial"/>
                <w:sz w:val="20"/>
                <w:szCs w:val="20"/>
              </w:rPr>
            </w:pPr>
            <w:r>
              <w:rPr>
                <w:rFonts w:cs="Arial"/>
                <w:sz w:val="20"/>
                <w:szCs w:val="20"/>
              </w:rPr>
              <w:t>3,515,000.00</w:t>
            </w:r>
          </w:p>
        </w:tc>
        <w:tc>
          <w:tcPr>
            <w:tcW w:w="1778" w:type="dxa"/>
            <w:tcBorders>
              <w:top w:val="nil"/>
              <w:left w:val="nil"/>
              <w:bottom w:val="single" w:sz="4" w:space="0" w:color="auto"/>
              <w:right w:val="single" w:sz="4" w:space="0" w:color="auto"/>
            </w:tcBorders>
            <w:shd w:val="clear" w:color="auto" w:fill="auto"/>
            <w:noWrap/>
            <w:vAlign w:val="bottom"/>
          </w:tcPr>
          <w:p w14:paraId="6890A4AA" w14:textId="1A4BEFC5" w:rsidR="00221828" w:rsidRDefault="00221828" w:rsidP="00221828">
            <w:pPr>
              <w:jc w:val="right"/>
              <w:rPr>
                <w:rFonts w:cs="Arial"/>
                <w:sz w:val="20"/>
                <w:szCs w:val="20"/>
              </w:rPr>
            </w:pPr>
            <w:r>
              <w:rPr>
                <w:rFonts w:cs="Arial"/>
                <w:sz w:val="20"/>
                <w:szCs w:val="20"/>
              </w:rPr>
              <w:t>4,027,000.00</w:t>
            </w:r>
          </w:p>
        </w:tc>
        <w:tc>
          <w:tcPr>
            <w:tcW w:w="1777" w:type="dxa"/>
            <w:tcBorders>
              <w:top w:val="nil"/>
              <w:left w:val="nil"/>
              <w:bottom w:val="single" w:sz="4" w:space="0" w:color="auto"/>
              <w:right w:val="single" w:sz="4" w:space="0" w:color="auto"/>
            </w:tcBorders>
            <w:shd w:val="clear" w:color="auto" w:fill="auto"/>
            <w:noWrap/>
            <w:vAlign w:val="bottom"/>
          </w:tcPr>
          <w:p w14:paraId="1009F337" w14:textId="481743B0" w:rsidR="00221828" w:rsidRDefault="00221828" w:rsidP="00221828">
            <w:pPr>
              <w:jc w:val="center"/>
              <w:rPr>
                <w:rFonts w:cs="Arial"/>
                <w:b/>
                <w:bCs/>
                <w:sz w:val="20"/>
                <w:szCs w:val="20"/>
              </w:rPr>
            </w:pPr>
            <w:r>
              <w:rPr>
                <w:rFonts w:cs="Arial"/>
                <w:b/>
                <w:bCs/>
                <w:sz w:val="20"/>
                <w:szCs w:val="20"/>
              </w:rPr>
              <w:t>X</w:t>
            </w:r>
          </w:p>
        </w:tc>
        <w:tc>
          <w:tcPr>
            <w:tcW w:w="1778" w:type="dxa"/>
            <w:tcBorders>
              <w:top w:val="nil"/>
              <w:left w:val="nil"/>
              <w:bottom w:val="single" w:sz="4" w:space="0" w:color="auto"/>
              <w:right w:val="single" w:sz="4" w:space="0" w:color="auto"/>
            </w:tcBorders>
            <w:shd w:val="clear" w:color="auto" w:fill="auto"/>
            <w:noWrap/>
            <w:vAlign w:val="bottom"/>
          </w:tcPr>
          <w:p w14:paraId="68C43635" w14:textId="0F642AEA" w:rsidR="00221828" w:rsidRDefault="00221828" w:rsidP="00221828">
            <w:pPr>
              <w:jc w:val="right"/>
              <w:rPr>
                <w:rFonts w:cs="Arial"/>
                <w:sz w:val="20"/>
                <w:szCs w:val="20"/>
              </w:rPr>
            </w:pPr>
            <w:r>
              <w:rPr>
                <w:rFonts w:cs="Arial"/>
                <w:sz w:val="20"/>
                <w:szCs w:val="20"/>
              </w:rPr>
              <w:t>4,668,000.00</w:t>
            </w:r>
          </w:p>
        </w:tc>
      </w:tr>
      <w:tr w:rsidR="00221828" w:rsidRPr="008C7B77" w14:paraId="0644ED5C" w14:textId="77777777" w:rsidTr="004915D4">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719DD904" w14:textId="73EA75AD" w:rsidR="00221828" w:rsidRPr="005F15CD" w:rsidRDefault="00221828" w:rsidP="00221828">
            <w:pPr>
              <w:jc w:val="right"/>
              <w:rPr>
                <w:rFonts w:cs="Arial"/>
                <w:sz w:val="20"/>
                <w:szCs w:val="20"/>
              </w:rPr>
            </w:pPr>
            <w:r w:rsidRPr="005F15CD">
              <w:rPr>
                <w:rFonts w:cs="Arial"/>
                <w:sz w:val="20"/>
                <w:szCs w:val="20"/>
              </w:rPr>
              <w:t>31</w:t>
            </w:r>
          </w:p>
        </w:tc>
        <w:tc>
          <w:tcPr>
            <w:tcW w:w="1777" w:type="dxa"/>
            <w:tcBorders>
              <w:top w:val="nil"/>
              <w:left w:val="nil"/>
              <w:bottom w:val="single" w:sz="4" w:space="0" w:color="auto"/>
              <w:right w:val="single" w:sz="4" w:space="0" w:color="auto"/>
            </w:tcBorders>
            <w:shd w:val="clear" w:color="auto" w:fill="95B3D7" w:themeFill="accent1" w:themeFillTint="99"/>
            <w:noWrap/>
            <w:vAlign w:val="bottom"/>
          </w:tcPr>
          <w:p w14:paraId="4F9B57CD" w14:textId="27086CC3" w:rsidR="00221828" w:rsidRDefault="00221828" w:rsidP="00221828">
            <w:pPr>
              <w:jc w:val="right"/>
              <w:rPr>
                <w:rFonts w:cs="Arial"/>
                <w:sz w:val="20"/>
                <w:szCs w:val="20"/>
              </w:rPr>
            </w:pPr>
            <w:r>
              <w:rPr>
                <w:rFonts w:cs="Arial"/>
                <w:sz w:val="20"/>
                <w:szCs w:val="20"/>
              </w:rPr>
              <w:t>4,146,000.00</w:t>
            </w:r>
          </w:p>
        </w:tc>
        <w:tc>
          <w:tcPr>
            <w:tcW w:w="1778" w:type="dxa"/>
            <w:tcBorders>
              <w:top w:val="nil"/>
              <w:left w:val="nil"/>
              <w:bottom w:val="single" w:sz="4" w:space="0" w:color="auto"/>
              <w:right w:val="single" w:sz="4" w:space="0" w:color="auto"/>
            </w:tcBorders>
            <w:shd w:val="clear" w:color="auto" w:fill="auto"/>
            <w:noWrap/>
            <w:vAlign w:val="bottom"/>
          </w:tcPr>
          <w:p w14:paraId="15843C4D" w14:textId="2835293D" w:rsidR="00221828" w:rsidRDefault="00221828" w:rsidP="00221828">
            <w:pPr>
              <w:jc w:val="center"/>
              <w:rPr>
                <w:rFonts w:cs="Arial"/>
                <w:b/>
                <w:bCs/>
                <w:sz w:val="20"/>
                <w:szCs w:val="20"/>
              </w:rPr>
            </w:pPr>
            <w:r>
              <w:rPr>
                <w:rFonts w:cs="Arial"/>
                <w:b/>
                <w:bCs/>
                <w:sz w:val="20"/>
                <w:szCs w:val="20"/>
              </w:rPr>
              <w:t>X</w:t>
            </w:r>
          </w:p>
        </w:tc>
        <w:tc>
          <w:tcPr>
            <w:tcW w:w="1777" w:type="dxa"/>
            <w:tcBorders>
              <w:top w:val="nil"/>
              <w:left w:val="nil"/>
              <w:bottom w:val="single" w:sz="4" w:space="0" w:color="auto"/>
              <w:right w:val="single" w:sz="4" w:space="0" w:color="auto"/>
            </w:tcBorders>
            <w:shd w:val="clear" w:color="auto" w:fill="auto"/>
            <w:noWrap/>
            <w:vAlign w:val="bottom"/>
          </w:tcPr>
          <w:p w14:paraId="0D0A0DDF" w14:textId="1D3EEE7E" w:rsidR="00221828" w:rsidRDefault="00221828" w:rsidP="00221828">
            <w:pPr>
              <w:jc w:val="right"/>
              <w:rPr>
                <w:rFonts w:cs="Arial"/>
                <w:sz w:val="20"/>
                <w:szCs w:val="20"/>
              </w:rPr>
            </w:pPr>
            <w:r>
              <w:rPr>
                <w:rFonts w:cs="Arial"/>
                <w:sz w:val="20"/>
                <w:szCs w:val="20"/>
              </w:rPr>
              <w:t>3,560,000.00</w:t>
            </w:r>
          </w:p>
        </w:tc>
        <w:tc>
          <w:tcPr>
            <w:tcW w:w="1778" w:type="dxa"/>
            <w:tcBorders>
              <w:top w:val="nil"/>
              <w:left w:val="nil"/>
              <w:bottom w:val="single" w:sz="4" w:space="0" w:color="auto"/>
              <w:right w:val="single" w:sz="4" w:space="0" w:color="auto"/>
            </w:tcBorders>
            <w:shd w:val="clear" w:color="auto" w:fill="auto"/>
            <w:noWrap/>
            <w:vAlign w:val="bottom"/>
          </w:tcPr>
          <w:p w14:paraId="55C2EAD1" w14:textId="2886917A" w:rsidR="00221828" w:rsidRDefault="00221828" w:rsidP="00221828">
            <w:pPr>
              <w:jc w:val="right"/>
              <w:rPr>
                <w:rFonts w:cs="Arial"/>
                <w:sz w:val="20"/>
                <w:szCs w:val="20"/>
              </w:rPr>
            </w:pPr>
            <w:r>
              <w:rPr>
                <w:rFonts w:cs="Arial"/>
                <w:sz w:val="20"/>
                <w:szCs w:val="20"/>
              </w:rPr>
              <w:t>3,476,000.00</w:t>
            </w:r>
          </w:p>
        </w:tc>
        <w:tc>
          <w:tcPr>
            <w:tcW w:w="1777" w:type="dxa"/>
            <w:tcBorders>
              <w:top w:val="nil"/>
              <w:left w:val="nil"/>
              <w:bottom w:val="single" w:sz="4" w:space="0" w:color="auto"/>
              <w:right w:val="single" w:sz="4" w:space="0" w:color="auto"/>
            </w:tcBorders>
            <w:shd w:val="clear" w:color="auto" w:fill="auto"/>
            <w:noWrap/>
            <w:vAlign w:val="bottom"/>
          </w:tcPr>
          <w:p w14:paraId="31B746B8" w14:textId="6CC75936" w:rsidR="00221828" w:rsidRDefault="00221828" w:rsidP="00221828">
            <w:pPr>
              <w:jc w:val="center"/>
              <w:rPr>
                <w:rFonts w:cs="Arial"/>
                <w:b/>
                <w:bCs/>
                <w:sz w:val="20"/>
                <w:szCs w:val="20"/>
              </w:rPr>
            </w:pPr>
            <w:r>
              <w:rPr>
                <w:rFonts w:cs="Arial"/>
                <w:b/>
                <w:bCs/>
                <w:sz w:val="20"/>
                <w:szCs w:val="20"/>
              </w:rPr>
              <w:t>X</w:t>
            </w:r>
          </w:p>
        </w:tc>
        <w:tc>
          <w:tcPr>
            <w:tcW w:w="1778" w:type="dxa"/>
            <w:tcBorders>
              <w:top w:val="nil"/>
              <w:left w:val="nil"/>
              <w:bottom w:val="single" w:sz="4" w:space="0" w:color="auto"/>
              <w:right w:val="single" w:sz="4" w:space="0" w:color="auto"/>
            </w:tcBorders>
            <w:shd w:val="clear" w:color="auto" w:fill="auto"/>
            <w:noWrap/>
            <w:vAlign w:val="bottom"/>
          </w:tcPr>
          <w:p w14:paraId="5F20BECF" w14:textId="0F6566DF" w:rsidR="00221828" w:rsidRDefault="00221828" w:rsidP="00221828">
            <w:pPr>
              <w:jc w:val="right"/>
              <w:rPr>
                <w:rFonts w:cs="Arial"/>
                <w:sz w:val="20"/>
                <w:szCs w:val="20"/>
              </w:rPr>
            </w:pPr>
            <w:r>
              <w:rPr>
                <w:rFonts w:cs="Arial"/>
                <w:sz w:val="20"/>
                <w:szCs w:val="20"/>
              </w:rPr>
              <w:t>4,599,000.00</w:t>
            </w:r>
          </w:p>
        </w:tc>
      </w:tr>
      <w:tr w:rsidR="00221828" w:rsidRPr="00C87A4B" w14:paraId="5C3FED91" w14:textId="77777777" w:rsidTr="004915D4">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1D5293F4" w14:textId="5EC13A48" w:rsidR="00221828" w:rsidRPr="005F15CD" w:rsidRDefault="00221828" w:rsidP="00221828">
            <w:pPr>
              <w:rPr>
                <w:rFonts w:cs="Arial"/>
                <w:b/>
                <w:bCs/>
                <w:sz w:val="20"/>
                <w:szCs w:val="20"/>
              </w:rPr>
            </w:pPr>
            <w:r w:rsidRPr="005F15CD">
              <w:rPr>
                <w:rFonts w:cs="Arial"/>
                <w:b/>
                <w:bCs/>
                <w:sz w:val="20"/>
                <w:szCs w:val="20"/>
              </w:rPr>
              <w:t>Total</w:t>
            </w:r>
          </w:p>
        </w:tc>
        <w:tc>
          <w:tcPr>
            <w:tcW w:w="1777" w:type="dxa"/>
            <w:tcBorders>
              <w:top w:val="nil"/>
              <w:left w:val="nil"/>
              <w:bottom w:val="single" w:sz="4" w:space="0" w:color="auto"/>
              <w:right w:val="single" w:sz="4" w:space="0" w:color="auto"/>
            </w:tcBorders>
            <w:shd w:val="clear" w:color="auto" w:fill="auto"/>
            <w:noWrap/>
            <w:vAlign w:val="bottom"/>
          </w:tcPr>
          <w:p w14:paraId="0402AD98" w14:textId="4A191713" w:rsidR="00221828" w:rsidRPr="005F15CD" w:rsidRDefault="00221828" w:rsidP="00221828">
            <w:pPr>
              <w:jc w:val="right"/>
              <w:rPr>
                <w:rFonts w:cs="Arial"/>
                <w:b/>
                <w:bCs/>
                <w:sz w:val="20"/>
                <w:szCs w:val="20"/>
              </w:rPr>
            </w:pPr>
            <w:r w:rsidRPr="00BA73CF">
              <w:rPr>
                <w:rFonts w:cs="Arial"/>
                <w:b/>
                <w:bCs/>
                <w:sz w:val="20"/>
                <w:szCs w:val="20"/>
              </w:rPr>
              <w:t>208,540,000.00</w:t>
            </w:r>
          </w:p>
        </w:tc>
        <w:tc>
          <w:tcPr>
            <w:tcW w:w="1778" w:type="dxa"/>
            <w:tcBorders>
              <w:top w:val="nil"/>
              <w:left w:val="nil"/>
              <w:bottom w:val="single" w:sz="4" w:space="0" w:color="auto"/>
              <w:right w:val="single" w:sz="4" w:space="0" w:color="auto"/>
            </w:tcBorders>
            <w:shd w:val="clear" w:color="auto" w:fill="auto"/>
            <w:noWrap/>
            <w:vAlign w:val="bottom"/>
          </w:tcPr>
          <w:p w14:paraId="75CA4B4D" w14:textId="200E2E2C" w:rsidR="00221828" w:rsidRPr="005F15CD" w:rsidRDefault="00221828" w:rsidP="00221828">
            <w:pPr>
              <w:jc w:val="right"/>
              <w:rPr>
                <w:rFonts w:cs="Arial"/>
                <w:b/>
                <w:bCs/>
                <w:sz w:val="20"/>
                <w:szCs w:val="20"/>
              </w:rPr>
            </w:pPr>
            <w:r w:rsidRPr="00BA73CF">
              <w:rPr>
                <w:rFonts w:cs="Arial"/>
                <w:b/>
                <w:bCs/>
                <w:sz w:val="20"/>
                <w:szCs w:val="20"/>
              </w:rPr>
              <w:t>116,969,000.00</w:t>
            </w:r>
          </w:p>
        </w:tc>
        <w:tc>
          <w:tcPr>
            <w:tcW w:w="1777" w:type="dxa"/>
            <w:tcBorders>
              <w:top w:val="nil"/>
              <w:left w:val="nil"/>
              <w:bottom w:val="single" w:sz="4" w:space="0" w:color="auto"/>
              <w:right w:val="single" w:sz="4" w:space="0" w:color="auto"/>
            </w:tcBorders>
            <w:shd w:val="clear" w:color="auto" w:fill="auto"/>
            <w:noWrap/>
            <w:vAlign w:val="bottom"/>
          </w:tcPr>
          <w:p w14:paraId="6CB7B3D1" w14:textId="47518FE3" w:rsidR="00221828" w:rsidRPr="005F15CD" w:rsidRDefault="00221828" w:rsidP="00221828">
            <w:pPr>
              <w:jc w:val="right"/>
              <w:rPr>
                <w:rFonts w:cs="Arial"/>
                <w:b/>
                <w:bCs/>
                <w:sz w:val="20"/>
                <w:szCs w:val="20"/>
              </w:rPr>
            </w:pPr>
            <w:r w:rsidRPr="00BA73CF">
              <w:rPr>
                <w:rFonts w:cs="Arial"/>
                <w:b/>
                <w:bCs/>
                <w:sz w:val="20"/>
                <w:szCs w:val="20"/>
              </w:rPr>
              <w:t>112,930,000.00</w:t>
            </w:r>
          </w:p>
        </w:tc>
        <w:tc>
          <w:tcPr>
            <w:tcW w:w="1778" w:type="dxa"/>
            <w:tcBorders>
              <w:top w:val="nil"/>
              <w:left w:val="nil"/>
              <w:bottom w:val="single" w:sz="4" w:space="0" w:color="auto"/>
              <w:right w:val="single" w:sz="4" w:space="0" w:color="auto"/>
            </w:tcBorders>
            <w:shd w:val="clear" w:color="auto" w:fill="auto"/>
            <w:noWrap/>
            <w:vAlign w:val="bottom"/>
          </w:tcPr>
          <w:p w14:paraId="5E7A5A07" w14:textId="57140A7B" w:rsidR="00221828" w:rsidRPr="005F15CD" w:rsidRDefault="00221828" w:rsidP="00221828">
            <w:pPr>
              <w:jc w:val="right"/>
              <w:rPr>
                <w:rFonts w:cs="Arial"/>
                <w:b/>
                <w:bCs/>
                <w:sz w:val="20"/>
                <w:szCs w:val="20"/>
              </w:rPr>
            </w:pPr>
            <w:r w:rsidRPr="00F93DD9">
              <w:rPr>
                <w:rFonts w:cs="Arial"/>
                <w:b/>
                <w:bCs/>
                <w:sz w:val="20"/>
                <w:szCs w:val="20"/>
              </w:rPr>
              <w:t>121,667,000.00</w:t>
            </w:r>
          </w:p>
        </w:tc>
        <w:tc>
          <w:tcPr>
            <w:tcW w:w="1777" w:type="dxa"/>
            <w:tcBorders>
              <w:top w:val="nil"/>
              <w:left w:val="nil"/>
              <w:bottom w:val="single" w:sz="4" w:space="0" w:color="auto"/>
              <w:right w:val="single" w:sz="4" w:space="0" w:color="auto"/>
            </w:tcBorders>
            <w:shd w:val="clear" w:color="auto" w:fill="auto"/>
            <w:noWrap/>
            <w:vAlign w:val="bottom"/>
          </w:tcPr>
          <w:p w14:paraId="16DC9730" w14:textId="3B9C3939" w:rsidR="00221828" w:rsidRPr="005F15CD" w:rsidRDefault="00221828" w:rsidP="00221828">
            <w:pPr>
              <w:jc w:val="right"/>
              <w:rPr>
                <w:rFonts w:cs="Arial"/>
                <w:b/>
                <w:bCs/>
                <w:sz w:val="20"/>
                <w:szCs w:val="20"/>
              </w:rPr>
            </w:pPr>
            <w:r w:rsidRPr="00F93DD9">
              <w:rPr>
                <w:rFonts w:cs="Arial"/>
                <w:b/>
                <w:bCs/>
                <w:sz w:val="20"/>
                <w:szCs w:val="20"/>
              </w:rPr>
              <w:t>111,325,000.00</w:t>
            </w:r>
          </w:p>
        </w:tc>
        <w:tc>
          <w:tcPr>
            <w:tcW w:w="1778" w:type="dxa"/>
            <w:tcBorders>
              <w:top w:val="nil"/>
              <w:left w:val="nil"/>
              <w:bottom w:val="single" w:sz="4" w:space="0" w:color="auto"/>
              <w:right w:val="single" w:sz="4" w:space="0" w:color="auto"/>
            </w:tcBorders>
            <w:shd w:val="clear" w:color="auto" w:fill="auto"/>
            <w:noWrap/>
            <w:vAlign w:val="bottom"/>
          </w:tcPr>
          <w:p w14:paraId="27A0BB58" w14:textId="462727F1" w:rsidR="00221828" w:rsidRPr="005F15CD" w:rsidRDefault="00221828" w:rsidP="00221828">
            <w:pPr>
              <w:jc w:val="right"/>
              <w:rPr>
                <w:rFonts w:cs="Arial"/>
                <w:b/>
                <w:bCs/>
                <w:sz w:val="20"/>
                <w:szCs w:val="20"/>
              </w:rPr>
            </w:pPr>
            <w:r w:rsidRPr="00F93DD9">
              <w:rPr>
                <w:rFonts w:cs="Arial"/>
                <w:b/>
                <w:bCs/>
                <w:sz w:val="20"/>
                <w:szCs w:val="20"/>
              </w:rPr>
              <w:t>121,019,000.00</w:t>
            </w:r>
          </w:p>
        </w:tc>
      </w:tr>
    </w:tbl>
    <w:p w14:paraId="65B2E353" w14:textId="77777777" w:rsidR="008C7B77" w:rsidRDefault="008C7B77" w:rsidP="008C7B77"/>
    <w:p w14:paraId="1AC7C4D1" w14:textId="77777777" w:rsidR="008C7B77" w:rsidRDefault="008C7B77" w:rsidP="008C7B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1080"/>
      </w:tblGrid>
      <w:tr w:rsidR="008B4503" w14:paraId="0C686AE8" w14:textId="77777777" w:rsidTr="008B4503">
        <w:tc>
          <w:tcPr>
            <w:tcW w:w="4338" w:type="dxa"/>
            <w:tcBorders>
              <w:right w:val="single" w:sz="4" w:space="0" w:color="auto"/>
            </w:tcBorders>
          </w:tcPr>
          <w:p w14:paraId="7CD63B59" w14:textId="77777777" w:rsidR="008B4503" w:rsidRDefault="008B4503" w:rsidP="005F46FF">
            <w:r>
              <w:t>High daily consumption of the month =</w:t>
            </w:r>
          </w:p>
        </w:tc>
        <w:tc>
          <w:tcPr>
            <w:tcW w:w="108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41AFB2BA" w14:textId="77777777" w:rsidR="008B4503" w:rsidRDefault="008B4503" w:rsidP="005F46FF"/>
        </w:tc>
      </w:tr>
      <w:tr w:rsidR="008B4503" w14:paraId="473B88ED" w14:textId="77777777" w:rsidTr="008B4503">
        <w:tc>
          <w:tcPr>
            <w:tcW w:w="4338" w:type="dxa"/>
            <w:tcBorders>
              <w:right w:val="single" w:sz="4" w:space="0" w:color="auto"/>
            </w:tcBorders>
          </w:tcPr>
          <w:p w14:paraId="1CD9F7E3" w14:textId="77777777" w:rsidR="008B4503" w:rsidRDefault="008B4503" w:rsidP="005F46FF">
            <w:r>
              <w:t>Low daily consumption of the month =</w:t>
            </w:r>
          </w:p>
        </w:tc>
        <w:tc>
          <w:tcPr>
            <w:tcW w:w="108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1077C61" w14:textId="77777777" w:rsidR="008B4503" w:rsidRDefault="008B4503" w:rsidP="005F46FF"/>
        </w:tc>
      </w:tr>
    </w:tbl>
    <w:p w14:paraId="5200D752" w14:textId="77777777" w:rsidR="005F46FF" w:rsidRDefault="005F46FF">
      <w:r>
        <w:br w:type="page"/>
      </w:r>
    </w:p>
    <w:p w14:paraId="05513BDC" w14:textId="6B631C9A" w:rsidR="009B5B03" w:rsidRDefault="009B5B03" w:rsidP="003F60E6">
      <w:pPr>
        <w:pStyle w:val="Heading2"/>
      </w:pPr>
      <w:bookmarkStart w:id="16" w:name="_Toc118190163"/>
      <w:r>
        <w:lastRenderedPageBreak/>
        <w:t>Daily Water Consumption April 20</w:t>
      </w:r>
      <w:r w:rsidR="005137E0">
        <w:t>2</w:t>
      </w:r>
      <w:r w:rsidR="00221828">
        <w:t>3</w:t>
      </w:r>
      <w:r>
        <w:t xml:space="preserve"> – September 20</w:t>
      </w:r>
      <w:r w:rsidR="005137E0">
        <w:t>2</w:t>
      </w:r>
      <w:r w:rsidR="00221828">
        <w:t>3</w:t>
      </w:r>
      <w:r w:rsidR="0018636B">
        <w:t xml:space="preserve"> (</w:t>
      </w:r>
      <w:r w:rsidR="005F15CD">
        <w:t>G</w:t>
      </w:r>
      <w:r w:rsidR="0018636B">
        <w:t>al)</w:t>
      </w:r>
      <w:bookmarkEnd w:id="16"/>
    </w:p>
    <w:tbl>
      <w:tblPr>
        <w:tblW w:w="11335" w:type="dxa"/>
        <w:jc w:val="center"/>
        <w:tblLayout w:type="fixed"/>
        <w:tblLook w:val="04A0" w:firstRow="1" w:lastRow="0" w:firstColumn="1" w:lastColumn="0" w:noHBand="0" w:noVBand="1"/>
      </w:tblPr>
      <w:tblGrid>
        <w:gridCol w:w="742"/>
        <w:gridCol w:w="1765"/>
        <w:gridCol w:w="1766"/>
        <w:gridCol w:w="1765"/>
        <w:gridCol w:w="1766"/>
        <w:gridCol w:w="1765"/>
        <w:gridCol w:w="1766"/>
      </w:tblGrid>
      <w:tr w:rsidR="00221828" w:rsidRPr="008C7B77" w14:paraId="63C62308" w14:textId="77777777" w:rsidTr="00697130">
        <w:trPr>
          <w:trHeight w:val="288"/>
          <w:jc w:val="center"/>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9ABF3" w14:textId="6AFE7E74" w:rsidR="00221828" w:rsidRPr="008C7B77" w:rsidRDefault="00221828" w:rsidP="00221828">
            <w:pPr>
              <w:rPr>
                <w:rFonts w:cs="Arial"/>
                <w:b/>
                <w:bCs/>
              </w:rPr>
            </w:pPr>
            <w:r w:rsidRPr="008C7B77">
              <w:rPr>
                <w:rFonts w:cs="Arial"/>
                <w:b/>
                <w:bCs/>
              </w:rPr>
              <w:t>Date</w:t>
            </w:r>
          </w:p>
        </w:tc>
        <w:tc>
          <w:tcPr>
            <w:tcW w:w="1765" w:type="dxa"/>
            <w:tcBorders>
              <w:top w:val="single" w:sz="4" w:space="0" w:color="auto"/>
              <w:left w:val="nil"/>
              <w:bottom w:val="single" w:sz="4" w:space="0" w:color="auto"/>
              <w:right w:val="single" w:sz="4" w:space="0" w:color="auto"/>
            </w:tcBorders>
            <w:shd w:val="clear" w:color="auto" w:fill="auto"/>
            <w:noWrap/>
            <w:vAlign w:val="bottom"/>
            <w:hideMark/>
          </w:tcPr>
          <w:p w14:paraId="26464273" w14:textId="5C58E2CE" w:rsidR="00221828" w:rsidRPr="008C7B77" w:rsidRDefault="00221828" w:rsidP="00221828">
            <w:pPr>
              <w:jc w:val="center"/>
              <w:rPr>
                <w:rFonts w:cs="Arial"/>
                <w:b/>
                <w:bCs/>
              </w:rPr>
            </w:pPr>
            <w:r w:rsidRPr="008C7B77">
              <w:rPr>
                <w:rFonts w:cs="Arial"/>
                <w:b/>
                <w:bCs/>
              </w:rPr>
              <w:t>April</w:t>
            </w:r>
          </w:p>
        </w:tc>
        <w:tc>
          <w:tcPr>
            <w:tcW w:w="1766" w:type="dxa"/>
            <w:tcBorders>
              <w:top w:val="single" w:sz="4" w:space="0" w:color="auto"/>
              <w:left w:val="nil"/>
              <w:bottom w:val="single" w:sz="4" w:space="0" w:color="auto"/>
              <w:right w:val="single" w:sz="4" w:space="0" w:color="auto"/>
            </w:tcBorders>
            <w:shd w:val="clear" w:color="auto" w:fill="auto"/>
            <w:noWrap/>
            <w:vAlign w:val="bottom"/>
            <w:hideMark/>
          </w:tcPr>
          <w:p w14:paraId="706FFFF4" w14:textId="360A67E0" w:rsidR="00221828" w:rsidRPr="008C7B77" w:rsidRDefault="00221828" w:rsidP="00221828">
            <w:pPr>
              <w:jc w:val="center"/>
              <w:rPr>
                <w:rFonts w:cs="Arial"/>
                <w:b/>
                <w:bCs/>
              </w:rPr>
            </w:pPr>
            <w:r w:rsidRPr="008C7B77">
              <w:rPr>
                <w:rFonts w:cs="Arial"/>
                <w:b/>
                <w:bCs/>
              </w:rPr>
              <w:t>May</w:t>
            </w:r>
          </w:p>
        </w:tc>
        <w:tc>
          <w:tcPr>
            <w:tcW w:w="1765" w:type="dxa"/>
            <w:tcBorders>
              <w:top w:val="single" w:sz="4" w:space="0" w:color="auto"/>
              <w:left w:val="nil"/>
              <w:bottom w:val="single" w:sz="4" w:space="0" w:color="auto"/>
              <w:right w:val="single" w:sz="4" w:space="0" w:color="auto"/>
            </w:tcBorders>
            <w:shd w:val="clear" w:color="auto" w:fill="auto"/>
            <w:noWrap/>
            <w:vAlign w:val="bottom"/>
            <w:hideMark/>
          </w:tcPr>
          <w:p w14:paraId="13BB2D1A" w14:textId="50E211FE" w:rsidR="00221828" w:rsidRPr="008C7B77" w:rsidRDefault="00221828" w:rsidP="00221828">
            <w:pPr>
              <w:jc w:val="center"/>
              <w:rPr>
                <w:rFonts w:cs="Arial"/>
                <w:b/>
                <w:bCs/>
              </w:rPr>
            </w:pPr>
            <w:r w:rsidRPr="008C7B77">
              <w:rPr>
                <w:rFonts w:cs="Arial"/>
                <w:b/>
                <w:bCs/>
              </w:rPr>
              <w:t>June</w:t>
            </w:r>
          </w:p>
        </w:tc>
        <w:tc>
          <w:tcPr>
            <w:tcW w:w="1766" w:type="dxa"/>
            <w:tcBorders>
              <w:top w:val="single" w:sz="4" w:space="0" w:color="auto"/>
              <w:left w:val="nil"/>
              <w:bottom w:val="single" w:sz="4" w:space="0" w:color="auto"/>
              <w:right w:val="single" w:sz="4" w:space="0" w:color="auto"/>
            </w:tcBorders>
            <w:shd w:val="clear" w:color="auto" w:fill="auto"/>
            <w:noWrap/>
            <w:vAlign w:val="bottom"/>
            <w:hideMark/>
          </w:tcPr>
          <w:p w14:paraId="0EBE02DC" w14:textId="235859B3" w:rsidR="00221828" w:rsidRPr="008C7B77" w:rsidRDefault="00221828" w:rsidP="00221828">
            <w:pPr>
              <w:jc w:val="center"/>
              <w:rPr>
                <w:rFonts w:cs="Arial"/>
                <w:b/>
                <w:bCs/>
              </w:rPr>
            </w:pPr>
            <w:r w:rsidRPr="008C7B77">
              <w:rPr>
                <w:rFonts w:cs="Arial"/>
                <w:b/>
                <w:bCs/>
              </w:rPr>
              <w:t>July</w:t>
            </w:r>
          </w:p>
        </w:tc>
        <w:tc>
          <w:tcPr>
            <w:tcW w:w="1765" w:type="dxa"/>
            <w:tcBorders>
              <w:top w:val="single" w:sz="4" w:space="0" w:color="auto"/>
              <w:left w:val="nil"/>
              <w:bottom w:val="single" w:sz="4" w:space="0" w:color="auto"/>
              <w:right w:val="single" w:sz="4" w:space="0" w:color="auto"/>
            </w:tcBorders>
            <w:shd w:val="clear" w:color="auto" w:fill="auto"/>
            <w:noWrap/>
            <w:vAlign w:val="bottom"/>
            <w:hideMark/>
          </w:tcPr>
          <w:p w14:paraId="2A805F2E" w14:textId="39E83937" w:rsidR="00221828" w:rsidRPr="008C7B77" w:rsidRDefault="00221828" w:rsidP="00221828">
            <w:pPr>
              <w:jc w:val="center"/>
              <w:rPr>
                <w:rFonts w:cs="Arial"/>
                <w:b/>
                <w:bCs/>
              </w:rPr>
            </w:pPr>
            <w:r w:rsidRPr="008C7B77">
              <w:rPr>
                <w:rFonts w:cs="Arial"/>
                <w:b/>
                <w:bCs/>
              </w:rPr>
              <w:t>August</w:t>
            </w:r>
          </w:p>
        </w:tc>
        <w:tc>
          <w:tcPr>
            <w:tcW w:w="1766" w:type="dxa"/>
            <w:tcBorders>
              <w:top w:val="single" w:sz="4" w:space="0" w:color="auto"/>
              <w:left w:val="nil"/>
              <w:bottom w:val="single" w:sz="4" w:space="0" w:color="auto"/>
              <w:right w:val="single" w:sz="4" w:space="0" w:color="auto"/>
            </w:tcBorders>
            <w:shd w:val="clear" w:color="auto" w:fill="auto"/>
            <w:noWrap/>
            <w:vAlign w:val="bottom"/>
            <w:hideMark/>
          </w:tcPr>
          <w:p w14:paraId="19D03677" w14:textId="0092E988" w:rsidR="00221828" w:rsidRPr="008C7B77" w:rsidRDefault="00221828" w:rsidP="00221828">
            <w:pPr>
              <w:jc w:val="center"/>
              <w:rPr>
                <w:rFonts w:cs="Arial"/>
                <w:b/>
                <w:bCs/>
              </w:rPr>
            </w:pPr>
            <w:r>
              <w:rPr>
                <w:rFonts w:cs="Arial"/>
                <w:b/>
                <w:bCs/>
              </w:rPr>
              <w:t>September</w:t>
            </w:r>
          </w:p>
        </w:tc>
      </w:tr>
      <w:tr w:rsidR="00A16AEA" w:rsidRPr="008C7B77" w14:paraId="1476D82A" w14:textId="77777777" w:rsidTr="00697130">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433AE5C3" w14:textId="1CD423F2" w:rsidR="00A16AEA" w:rsidRPr="005F15CD" w:rsidRDefault="00A16AEA" w:rsidP="00A16AEA">
            <w:pPr>
              <w:jc w:val="right"/>
              <w:rPr>
                <w:rFonts w:cs="Arial"/>
                <w:sz w:val="20"/>
                <w:szCs w:val="20"/>
              </w:rPr>
            </w:pPr>
            <w:r w:rsidRPr="005F15CD">
              <w:rPr>
                <w:rFonts w:cs="Arial"/>
                <w:sz w:val="20"/>
                <w:szCs w:val="20"/>
              </w:rPr>
              <w:t>1</w:t>
            </w:r>
          </w:p>
        </w:tc>
        <w:tc>
          <w:tcPr>
            <w:tcW w:w="1765" w:type="dxa"/>
            <w:tcBorders>
              <w:top w:val="nil"/>
              <w:left w:val="nil"/>
              <w:bottom w:val="single" w:sz="4" w:space="0" w:color="auto"/>
              <w:right w:val="single" w:sz="4" w:space="0" w:color="auto"/>
            </w:tcBorders>
            <w:shd w:val="clear" w:color="auto" w:fill="auto"/>
            <w:noWrap/>
            <w:vAlign w:val="bottom"/>
          </w:tcPr>
          <w:p w14:paraId="458D4D58" w14:textId="1EFA284C" w:rsidR="00A16AEA" w:rsidRPr="005F15CD" w:rsidRDefault="00A16AEA" w:rsidP="00A16AEA">
            <w:pPr>
              <w:jc w:val="right"/>
              <w:rPr>
                <w:rFonts w:cs="Arial"/>
                <w:sz w:val="20"/>
                <w:szCs w:val="20"/>
              </w:rPr>
            </w:pPr>
            <w:r>
              <w:rPr>
                <w:rFonts w:cs="Arial"/>
                <w:sz w:val="20"/>
                <w:szCs w:val="20"/>
              </w:rPr>
              <w:t>4,635,000.00</w:t>
            </w:r>
          </w:p>
        </w:tc>
        <w:tc>
          <w:tcPr>
            <w:tcW w:w="1766" w:type="dxa"/>
            <w:tcBorders>
              <w:top w:val="nil"/>
              <w:left w:val="nil"/>
              <w:bottom w:val="single" w:sz="4" w:space="0" w:color="auto"/>
              <w:right w:val="single" w:sz="4" w:space="0" w:color="auto"/>
            </w:tcBorders>
            <w:shd w:val="clear" w:color="auto" w:fill="auto"/>
            <w:noWrap/>
            <w:vAlign w:val="bottom"/>
          </w:tcPr>
          <w:p w14:paraId="58DD0B33" w14:textId="64941DE7" w:rsidR="00A16AEA" w:rsidRPr="005F15CD" w:rsidRDefault="00A16AEA" w:rsidP="00A16AEA">
            <w:pPr>
              <w:jc w:val="right"/>
              <w:rPr>
                <w:rFonts w:cs="Arial"/>
                <w:sz w:val="20"/>
                <w:szCs w:val="20"/>
              </w:rPr>
            </w:pPr>
            <w:r>
              <w:rPr>
                <w:rFonts w:cs="Arial"/>
                <w:sz w:val="20"/>
                <w:szCs w:val="20"/>
              </w:rPr>
              <w:t>7,867,000.00</w:t>
            </w:r>
          </w:p>
        </w:tc>
        <w:tc>
          <w:tcPr>
            <w:tcW w:w="1765" w:type="dxa"/>
            <w:tcBorders>
              <w:top w:val="nil"/>
              <w:left w:val="nil"/>
              <w:bottom w:val="single" w:sz="4" w:space="0" w:color="auto"/>
              <w:right w:val="single" w:sz="4" w:space="0" w:color="auto"/>
            </w:tcBorders>
            <w:shd w:val="clear" w:color="auto" w:fill="auto"/>
            <w:noWrap/>
            <w:vAlign w:val="bottom"/>
          </w:tcPr>
          <w:p w14:paraId="33038263" w14:textId="7DA8CE6B" w:rsidR="00A16AEA" w:rsidRPr="005F15CD" w:rsidRDefault="00A16AEA" w:rsidP="00A16AEA">
            <w:pPr>
              <w:jc w:val="right"/>
              <w:rPr>
                <w:rFonts w:cs="Arial"/>
                <w:sz w:val="20"/>
                <w:szCs w:val="20"/>
              </w:rPr>
            </w:pPr>
            <w:r>
              <w:rPr>
                <w:rFonts w:cs="Arial"/>
                <w:sz w:val="20"/>
                <w:szCs w:val="20"/>
              </w:rPr>
              <w:t>8,749,000.00</w:t>
            </w:r>
          </w:p>
        </w:tc>
        <w:tc>
          <w:tcPr>
            <w:tcW w:w="1766" w:type="dxa"/>
            <w:tcBorders>
              <w:top w:val="nil"/>
              <w:left w:val="nil"/>
              <w:bottom w:val="single" w:sz="4" w:space="0" w:color="auto"/>
              <w:right w:val="single" w:sz="4" w:space="0" w:color="auto"/>
            </w:tcBorders>
            <w:shd w:val="clear" w:color="auto" w:fill="auto"/>
            <w:noWrap/>
            <w:vAlign w:val="bottom"/>
          </w:tcPr>
          <w:p w14:paraId="28ADE828" w14:textId="3F3B7187" w:rsidR="00A16AEA" w:rsidRPr="005F15CD" w:rsidRDefault="00A16AEA" w:rsidP="00A16AEA">
            <w:pPr>
              <w:jc w:val="right"/>
              <w:rPr>
                <w:rFonts w:cs="Arial"/>
                <w:sz w:val="20"/>
                <w:szCs w:val="20"/>
              </w:rPr>
            </w:pPr>
            <w:r>
              <w:rPr>
                <w:rFonts w:cs="Arial"/>
                <w:sz w:val="20"/>
                <w:szCs w:val="20"/>
              </w:rPr>
              <w:t>6,794,000.00</w:t>
            </w:r>
          </w:p>
        </w:tc>
        <w:tc>
          <w:tcPr>
            <w:tcW w:w="1765" w:type="dxa"/>
            <w:tcBorders>
              <w:top w:val="nil"/>
              <w:left w:val="nil"/>
              <w:bottom w:val="single" w:sz="4" w:space="0" w:color="auto"/>
              <w:right w:val="single" w:sz="4" w:space="0" w:color="auto"/>
            </w:tcBorders>
            <w:shd w:val="clear" w:color="auto" w:fill="auto"/>
            <w:noWrap/>
            <w:vAlign w:val="bottom"/>
          </w:tcPr>
          <w:p w14:paraId="32B0185B" w14:textId="388572C8" w:rsidR="00A16AEA" w:rsidRPr="005F15CD" w:rsidRDefault="00A16AEA" w:rsidP="00A16AEA">
            <w:pPr>
              <w:jc w:val="right"/>
              <w:rPr>
                <w:rFonts w:cs="Arial"/>
                <w:sz w:val="20"/>
                <w:szCs w:val="20"/>
              </w:rPr>
            </w:pPr>
            <w:r>
              <w:rPr>
                <w:rFonts w:cs="Arial"/>
                <w:sz w:val="20"/>
                <w:szCs w:val="20"/>
              </w:rPr>
              <w:t>9,225,000.00</w:t>
            </w:r>
          </w:p>
        </w:tc>
        <w:tc>
          <w:tcPr>
            <w:tcW w:w="1766" w:type="dxa"/>
            <w:tcBorders>
              <w:top w:val="nil"/>
              <w:left w:val="nil"/>
              <w:bottom w:val="single" w:sz="4" w:space="0" w:color="auto"/>
              <w:right w:val="single" w:sz="4" w:space="0" w:color="auto"/>
            </w:tcBorders>
            <w:shd w:val="clear" w:color="auto" w:fill="auto"/>
            <w:noWrap/>
            <w:vAlign w:val="bottom"/>
          </w:tcPr>
          <w:p w14:paraId="28A31C06" w14:textId="2FF1264A" w:rsidR="00A16AEA" w:rsidRPr="005F15CD" w:rsidRDefault="00A16AEA" w:rsidP="00A16AEA">
            <w:pPr>
              <w:jc w:val="right"/>
              <w:rPr>
                <w:rFonts w:cs="Arial"/>
                <w:sz w:val="20"/>
                <w:szCs w:val="20"/>
              </w:rPr>
            </w:pPr>
            <w:r>
              <w:rPr>
                <w:rFonts w:cs="Arial"/>
                <w:sz w:val="20"/>
                <w:szCs w:val="20"/>
              </w:rPr>
              <w:t>13,076,000.00</w:t>
            </w:r>
          </w:p>
        </w:tc>
      </w:tr>
      <w:tr w:rsidR="00A16AEA" w:rsidRPr="008C7B77" w14:paraId="1B252BA1" w14:textId="77777777" w:rsidTr="00697130">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2E4F8FC3" w14:textId="0649FF74" w:rsidR="00A16AEA" w:rsidRPr="005F15CD" w:rsidRDefault="00A16AEA" w:rsidP="00A16AEA">
            <w:pPr>
              <w:jc w:val="right"/>
              <w:rPr>
                <w:rFonts w:cs="Arial"/>
                <w:sz w:val="20"/>
                <w:szCs w:val="20"/>
              </w:rPr>
            </w:pPr>
            <w:r w:rsidRPr="005F15CD">
              <w:rPr>
                <w:rFonts w:cs="Arial"/>
                <w:sz w:val="20"/>
                <w:szCs w:val="20"/>
              </w:rPr>
              <w:t>2</w:t>
            </w:r>
          </w:p>
        </w:tc>
        <w:tc>
          <w:tcPr>
            <w:tcW w:w="1765" w:type="dxa"/>
            <w:tcBorders>
              <w:top w:val="nil"/>
              <w:left w:val="nil"/>
              <w:bottom w:val="single" w:sz="4" w:space="0" w:color="auto"/>
              <w:right w:val="single" w:sz="4" w:space="0" w:color="auto"/>
            </w:tcBorders>
            <w:shd w:val="clear" w:color="auto" w:fill="auto"/>
            <w:noWrap/>
            <w:vAlign w:val="bottom"/>
          </w:tcPr>
          <w:p w14:paraId="3D4AF0C6" w14:textId="3DC04041" w:rsidR="00A16AEA" w:rsidRPr="005F15CD" w:rsidRDefault="00A16AEA" w:rsidP="00A16AEA">
            <w:pPr>
              <w:jc w:val="right"/>
              <w:rPr>
                <w:rFonts w:cs="Arial"/>
                <w:sz w:val="20"/>
                <w:szCs w:val="20"/>
              </w:rPr>
            </w:pPr>
            <w:r>
              <w:rPr>
                <w:rFonts w:cs="Arial"/>
                <w:sz w:val="20"/>
                <w:szCs w:val="20"/>
              </w:rPr>
              <w:t>4,739,000.00</w:t>
            </w:r>
          </w:p>
        </w:tc>
        <w:tc>
          <w:tcPr>
            <w:tcW w:w="1766" w:type="dxa"/>
            <w:tcBorders>
              <w:top w:val="nil"/>
              <w:left w:val="nil"/>
              <w:bottom w:val="single" w:sz="4" w:space="0" w:color="auto"/>
              <w:right w:val="single" w:sz="4" w:space="0" w:color="auto"/>
            </w:tcBorders>
            <w:shd w:val="clear" w:color="auto" w:fill="auto"/>
            <w:noWrap/>
            <w:vAlign w:val="bottom"/>
          </w:tcPr>
          <w:p w14:paraId="7F03B9F6" w14:textId="75B90849" w:rsidR="00A16AEA" w:rsidRPr="005F15CD" w:rsidRDefault="00A16AEA" w:rsidP="00A16AEA">
            <w:pPr>
              <w:jc w:val="right"/>
              <w:rPr>
                <w:rFonts w:cs="Arial"/>
                <w:sz w:val="20"/>
                <w:szCs w:val="20"/>
              </w:rPr>
            </w:pPr>
            <w:r>
              <w:rPr>
                <w:rFonts w:cs="Arial"/>
                <w:sz w:val="20"/>
                <w:szCs w:val="20"/>
              </w:rPr>
              <w:t>7,801,000.00</w:t>
            </w:r>
          </w:p>
        </w:tc>
        <w:tc>
          <w:tcPr>
            <w:tcW w:w="1765" w:type="dxa"/>
            <w:tcBorders>
              <w:top w:val="nil"/>
              <w:left w:val="nil"/>
              <w:bottom w:val="single" w:sz="4" w:space="0" w:color="auto"/>
              <w:right w:val="single" w:sz="4" w:space="0" w:color="auto"/>
            </w:tcBorders>
            <w:shd w:val="clear" w:color="auto" w:fill="auto"/>
            <w:noWrap/>
            <w:vAlign w:val="bottom"/>
          </w:tcPr>
          <w:p w14:paraId="4D0210FF" w14:textId="028758ED" w:rsidR="00A16AEA" w:rsidRPr="005F15CD" w:rsidRDefault="00A16AEA" w:rsidP="00A16AEA">
            <w:pPr>
              <w:jc w:val="right"/>
              <w:rPr>
                <w:rFonts w:cs="Arial"/>
                <w:sz w:val="20"/>
                <w:szCs w:val="20"/>
              </w:rPr>
            </w:pPr>
            <w:r>
              <w:rPr>
                <w:rFonts w:cs="Arial"/>
                <w:sz w:val="20"/>
                <w:szCs w:val="20"/>
              </w:rPr>
              <w:t>8,491,000.00</w:t>
            </w:r>
          </w:p>
        </w:tc>
        <w:tc>
          <w:tcPr>
            <w:tcW w:w="1766" w:type="dxa"/>
            <w:tcBorders>
              <w:top w:val="nil"/>
              <w:left w:val="nil"/>
              <w:bottom w:val="single" w:sz="4" w:space="0" w:color="auto"/>
              <w:right w:val="single" w:sz="4" w:space="0" w:color="auto"/>
            </w:tcBorders>
            <w:shd w:val="clear" w:color="auto" w:fill="auto"/>
            <w:noWrap/>
            <w:vAlign w:val="bottom"/>
          </w:tcPr>
          <w:p w14:paraId="6352DF93" w14:textId="326C1ED4" w:rsidR="00A16AEA" w:rsidRPr="005F15CD" w:rsidRDefault="00A16AEA" w:rsidP="00A16AEA">
            <w:pPr>
              <w:jc w:val="right"/>
              <w:rPr>
                <w:rFonts w:cs="Arial"/>
                <w:sz w:val="20"/>
                <w:szCs w:val="20"/>
              </w:rPr>
            </w:pPr>
            <w:r>
              <w:rPr>
                <w:rFonts w:cs="Arial"/>
                <w:sz w:val="20"/>
                <w:szCs w:val="20"/>
              </w:rPr>
              <w:t>7,419,000.00</w:t>
            </w:r>
          </w:p>
        </w:tc>
        <w:tc>
          <w:tcPr>
            <w:tcW w:w="1765" w:type="dxa"/>
            <w:tcBorders>
              <w:top w:val="nil"/>
              <w:left w:val="nil"/>
              <w:bottom w:val="single" w:sz="4" w:space="0" w:color="auto"/>
              <w:right w:val="single" w:sz="4" w:space="0" w:color="auto"/>
            </w:tcBorders>
            <w:shd w:val="clear" w:color="auto" w:fill="auto"/>
            <w:noWrap/>
            <w:vAlign w:val="bottom"/>
          </w:tcPr>
          <w:p w14:paraId="7D57FB8A" w14:textId="65D20C5D" w:rsidR="00A16AEA" w:rsidRPr="005F15CD" w:rsidRDefault="00A16AEA" w:rsidP="00A16AEA">
            <w:pPr>
              <w:jc w:val="right"/>
              <w:rPr>
                <w:rFonts w:cs="Arial"/>
                <w:sz w:val="20"/>
                <w:szCs w:val="20"/>
              </w:rPr>
            </w:pPr>
            <w:r>
              <w:rPr>
                <w:rFonts w:cs="Arial"/>
                <w:sz w:val="20"/>
                <w:szCs w:val="20"/>
              </w:rPr>
              <w:t>9,308,000.00</w:t>
            </w:r>
          </w:p>
        </w:tc>
        <w:tc>
          <w:tcPr>
            <w:tcW w:w="1766" w:type="dxa"/>
            <w:tcBorders>
              <w:top w:val="nil"/>
              <w:left w:val="nil"/>
              <w:bottom w:val="single" w:sz="4" w:space="0" w:color="auto"/>
              <w:right w:val="single" w:sz="4" w:space="0" w:color="auto"/>
            </w:tcBorders>
            <w:shd w:val="clear" w:color="auto" w:fill="auto"/>
            <w:noWrap/>
            <w:vAlign w:val="bottom"/>
          </w:tcPr>
          <w:p w14:paraId="3359E7FA" w14:textId="5156B1AF" w:rsidR="00A16AEA" w:rsidRPr="005F15CD" w:rsidRDefault="00A16AEA" w:rsidP="00A16AEA">
            <w:pPr>
              <w:jc w:val="right"/>
              <w:rPr>
                <w:rFonts w:cs="Arial"/>
                <w:sz w:val="20"/>
                <w:szCs w:val="20"/>
              </w:rPr>
            </w:pPr>
            <w:r>
              <w:rPr>
                <w:rFonts w:cs="Arial"/>
                <w:sz w:val="20"/>
                <w:szCs w:val="20"/>
              </w:rPr>
              <w:t>12,683,000.00</w:t>
            </w:r>
          </w:p>
        </w:tc>
      </w:tr>
      <w:tr w:rsidR="00A16AEA" w:rsidRPr="008C7B77" w14:paraId="0A4B0BE2" w14:textId="77777777" w:rsidTr="00697130">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7C076FBD" w14:textId="15FF6145" w:rsidR="00A16AEA" w:rsidRPr="005F15CD" w:rsidRDefault="00A16AEA" w:rsidP="00A16AEA">
            <w:pPr>
              <w:jc w:val="right"/>
              <w:rPr>
                <w:rFonts w:cs="Arial"/>
                <w:sz w:val="20"/>
                <w:szCs w:val="20"/>
              </w:rPr>
            </w:pPr>
            <w:r w:rsidRPr="005F15CD">
              <w:rPr>
                <w:rFonts w:cs="Arial"/>
                <w:sz w:val="20"/>
                <w:szCs w:val="20"/>
              </w:rPr>
              <w:t>3</w:t>
            </w:r>
          </w:p>
        </w:tc>
        <w:tc>
          <w:tcPr>
            <w:tcW w:w="1765" w:type="dxa"/>
            <w:tcBorders>
              <w:top w:val="nil"/>
              <w:left w:val="nil"/>
              <w:bottom w:val="single" w:sz="4" w:space="0" w:color="auto"/>
              <w:right w:val="single" w:sz="4" w:space="0" w:color="auto"/>
            </w:tcBorders>
            <w:shd w:val="clear" w:color="auto" w:fill="auto"/>
            <w:noWrap/>
            <w:vAlign w:val="bottom"/>
          </w:tcPr>
          <w:p w14:paraId="4456A4F7" w14:textId="103B8D38" w:rsidR="00A16AEA" w:rsidRPr="005F15CD" w:rsidRDefault="00A16AEA" w:rsidP="00A16AEA">
            <w:pPr>
              <w:jc w:val="right"/>
              <w:rPr>
                <w:rFonts w:cs="Arial"/>
                <w:sz w:val="20"/>
                <w:szCs w:val="20"/>
              </w:rPr>
            </w:pPr>
            <w:r>
              <w:rPr>
                <w:rFonts w:cs="Arial"/>
                <w:sz w:val="20"/>
                <w:szCs w:val="20"/>
              </w:rPr>
              <w:t>4,811,000.00</w:t>
            </w:r>
          </w:p>
        </w:tc>
        <w:tc>
          <w:tcPr>
            <w:tcW w:w="1766" w:type="dxa"/>
            <w:tcBorders>
              <w:top w:val="nil"/>
              <w:left w:val="nil"/>
              <w:bottom w:val="single" w:sz="4" w:space="0" w:color="auto"/>
              <w:right w:val="single" w:sz="4" w:space="0" w:color="auto"/>
            </w:tcBorders>
            <w:shd w:val="clear" w:color="auto" w:fill="95B3D7" w:themeFill="accent1" w:themeFillTint="99"/>
            <w:noWrap/>
            <w:vAlign w:val="bottom"/>
          </w:tcPr>
          <w:p w14:paraId="4B036295" w14:textId="7CD25D2F" w:rsidR="00A16AEA" w:rsidRPr="005F15CD" w:rsidRDefault="00A16AEA" w:rsidP="00A16AEA">
            <w:pPr>
              <w:jc w:val="right"/>
              <w:rPr>
                <w:rFonts w:cs="Arial"/>
                <w:sz w:val="20"/>
                <w:szCs w:val="20"/>
              </w:rPr>
            </w:pPr>
            <w:r>
              <w:rPr>
                <w:rFonts w:cs="Arial"/>
                <w:sz w:val="20"/>
                <w:szCs w:val="20"/>
              </w:rPr>
              <w:t>9,876,000.00</w:t>
            </w:r>
          </w:p>
        </w:tc>
        <w:tc>
          <w:tcPr>
            <w:tcW w:w="1765" w:type="dxa"/>
            <w:tcBorders>
              <w:top w:val="nil"/>
              <w:left w:val="nil"/>
              <w:bottom w:val="single" w:sz="4" w:space="0" w:color="auto"/>
              <w:right w:val="single" w:sz="4" w:space="0" w:color="auto"/>
            </w:tcBorders>
            <w:shd w:val="clear" w:color="auto" w:fill="auto"/>
            <w:noWrap/>
            <w:vAlign w:val="bottom"/>
          </w:tcPr>
          <w:p w14:paraId="5BE9D993" w14:textId="1AECFAF6" w:rsidR="00A16AEA" w:rsidRPr="005F15CD" w:rsidRDefault="00A16AEA" w:rsidP="00A16AEA">
            <w:pPr>
              <w:jc w:val="right"/>
              <w:rPr>
                <w:rFonts w:cs="Arial"/>
                <w:sz w:val="20"/>
                <w:szCs w:val="20"/>
              </w:rPr>
            </w:pPr>
            <w:r>
              <w:rPr>
                <w:rFonts w:cs="Arial"/>
                <w:sz w:val="20"/>
                <w:szCs w:val="20"/>
              </w:rPr>
              <w:t>6,087,000.00</w:t>
            </w:r>
          </w:p>
        </w:tc>
        <w:tc>
          <w:tcPr>
            <w:tcW w:w="1766" w:type="dxa"/>
            <w:tcBorders>
              <w:top w:val="nil"/>
              <w:left w:val="nil"/>
              <w:bottom w:val="single" w:sz="4" w:space="0" w:color="auto"/>
              <w:right w:val="single" w:sz="4" w:space="0" w:color="auto"/>
            </w:tcBorders>
            <w:shd w:val="clear" w:color="auto" w:fill="auto"/>
            <w:noWrap/>
            <w:vAlign w:val="bottom"/>
          </w:tcPr>
          <w:p w14:paraId="354CC860" w14:textId="7AD9B478" w:rsidR="00A16AEA" w:rsidRPr="005F15CD" w:rsidRDefault="00A16AEA" w:rsidP="00A16AEA">
            <w:pPr>
              <w:jc w:val="right"/>
              <w:rPr>
                <w:rFonts w:cs="Arial"/>
                <w:sz w:val="20"/>
                <w:szCs w:val="20"/>
              </w:rPr>
            </w:pPr>
            <w:r>
              <w:rPr>
                <w:rFonts w:cs="Arial"/>
                <w:sz w:val="20"/>
                <w:szCs w:val="20"/>
              </w:rPr>
              <w:t>10,384,000.00</w:t>
            </w:r>
          </w:p>
        </w:tc>
        <w:tc>
          <w:tcPr>
            <w:tcW w:w="1765" w:type="dxa"/>
            <w:tcBorders>
              <w:top w:val="nil"/>
              <w:left w:val="nil"/>
              <w:bottom w:val="single" w:sz="4" w:space="0" w:color="auto"/>
              <w:right w:val="single" w:sz="4" w:space="0" w:color="auto"/>
            </w:tcBorders>
            <w:shd w:val="clear" w:color="auto" w:fill="auto"/>
            <w:noWrap/>
            <w:vAlign w:val="bottom"/>
          </w:tcPr>
          <w:p w14:paraId="5DAFDAE6" w14:textId="0619EDF9" w:rsidR="00A16AEA" w:rsidRPr="005F15CD" w:rsidRDefault="00A16AEA" w:rsidP="00A16AEA">
            <w:pPr>
              <w:jc w:val="right"/>
              <w:rPr>
                <w:rFonts w:cs="Arial"/>
                <w:sz w:val="20"/>
                <w:szCs w:val="20"/>
              </w:rPr>
            </w:pPr>
            <w:r>
              <w:rPr>
                <w:rFonts w:cs="Arial"/>
                <w:sz w:val="20"/>
                <w:szCs w:val="20"/>
              </w:rPr>
              <w:t>8,035,000.00</w:t>
            </w:r>
          </w:p>
        </w:tc>
        <w:tc>
          <w:tcPr>
            <w:tcW w:w="1766" w:type="dxa"/>
            <w:tcBorders>
              <w:top w:val="nil"/>
              <w:left w:val="nil"/>
              <w:bottom w:val="single" w:sz="4" w:space="0" w:color="auto"/>
              <w:right w:val="single" w:sz="4" w:space="0" w:color="auto"/>
            </w:tcBorders>
            <w:shd w:val="clear" w:color="auto" w:fill="auto"/>
            <w:noWrap/>
            <w:vAlign w:val="bottom"/>
          </w:tcPr>
          <w:p w14:paraId="3E6D8318" w14:textId="05EB6763" w:rsidR="00A16AEA" w:rsidRPr="005F15CD" w:rsidRDefault="00A16AEA" w:rsidP="00A16AEA">
            <w:pPr>
              <w:jc w:val="right"/>
              <w:rPr>
                <w:rFonts w:cs="Arial"/>
                <w:sz w:val="20"/>
                <w:szCs w:val="20"/>
              </w:rPr>
            </w:pPr>
            <w:r>
              <w:rPr>
                <w:rFonts w:cs="Arial"/>
                <w:sz w:val="20"/>
                <w:szCs w:val="20"/>
              </w:rPr>
              <w:t>12,430,000.00</w:t>
            </w:r>
          </w:p>
        </w:tc>
      </w:tr>
      <w:tr w:rsidR="00A16AEA" w:rsidRPr="008C7B77" w14:paraId="4E43432A" w14:textId="77777777" w:rsidTr="006518F3">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7C13A09C" w14:textId="56CBAF70" w:rsidR="00A16AEA" w:rsidRPr="005F15CD" w:rsidRDefault="00A16AEA" w:rsidP="00A16AEA">
            <w:pPr>
              <w:jc w:val="right"/>
              <w:rPr>
                <w:rFonts w:cs="Arial"/>
                <w:sz w:val="20"/>
                <w:szCs w:val="20"/>
              </w:rPr>
            </w:pPr>
            <w:r w:rsidRPr="005F15CD">
              <w:rPr>
                <w:rFonts w:cs="Arial"/>
                <w:sz w:val="20"/>
                <w:szCs w:val="20"/>
              </w:rPr>
              <w:t>4</w:t>
            </w:r>
          </w:p>
        </w:tc>
        <w:tc>
          <w:tcPr>
            <w:tcW w:w="1765" w:type="dxa"/>
            <w:tcBorders>
              <w:top w:val="nil"/>
              <w:left w:val="nil"/>
              <w:bottom w:val="single" w:sz="4" w:space="0" w:color="auto"/>
              <w:right w:val="single" w:sz="4" w:space="0" w:color="auto"/>
            </w:tcBorders>
            <w:shd w:val="clear" w:color="auto" w:fill="auto"/>
            <w:noWrap/>
            <w:vAlign w:val="bottom"/>
          </w:tcPr>
          <w:p w14:paraId="180573C4" w14:textId="7443B45D" w:rsidR="00A16AEA" w:rsidRPr="005F15CD" w:rsidRDefault="00A16AEA" w:rsidP="00A16AEA">
            <w:pPr>
              <w:jc w:val="right"/>
              <w:rPr>
                <w:rFonts w:cs="Arial"/>
                <w:sz w:val="20"/>
                <w:szCs w:val="20"/>
              </w:rPr>
            </w:pPr>
            <w:r>
              <w:rPr>
                <w:rFonts w:cs="Arial"/>
                <w:sz w:val="20"/>
                <w:szCs w:val="20"/>
              </w:rPr>
              <w:t>5,053,000.00</w:t>
            </w:r>
          </w:p>
        </w:tc>
        <w:tc>
          <w:tcPr>
            <w:tcW w:w="1766" w:type="dxa"/>
            <w:tcBorders>
              <w:top w:val="nil"/>
              <w:left w:val="nil"/>
              <w:bottom w:val="single" w:sz="4" w:space="0" w:color="auto"/>
              <w:right w:val="single" w:sz="4" w:space="0" w:color="auto"/>
            </w:tcBorders>
            <w:shd w:val="clear" w:color="auto" w:fill="auto"/>
            <w:noWrap/>
            <w:vAlign w:val="bottom"/>
          </w:tcPr>
          <w:p w14:paraId="2436D9AE" w14:textId="0420270F" w:rsidR="00A16AEA" w:rsidRPr="005F15CD" w:rsidRDefault="00A16AEA" w:rsidP="00A16AEA">
            <w:pPr>
              <w:jc w:val="right"/>
              <w:rPr>
                <w:rFonts w:cs="Arial"/>
                <w:sz w:val="20"/>
                <w:szCs w:val="20"/>
              </w:rPr>
            </w:pPr>
            <w:r>
              <w:rPr>
                <w:rFonts w:cs="Arial"/>
                <w:sz w:val="20"/>
                <w:szCs w:val="20"/>
              </w:rPr>
              <w:t>9,047,000.00</w:t>
            </w:r>
          </w:p>
        </w:tc>
        <w:tc>
          <w:tcPr>
            <w:tcW w:w="1765" w:type="dxa"/>
            <w:tcBorders>
              <w:top w:val="nil"/>
              <w:left w:val="nil"/>
              <w:bottom w:val="single" w:sz="4" w:space="0" w:color="auto"/>
              <w:right w:val="single" w:sz="4" w:space="0" w:color="auto"/>
            </w:tcBorders>
            <w:shd w:val="clear" w:color="auto" w:fill="auto"/>
            <w:noWrap/>
            <w:vAlign w:val="bottom"/>
          </w:tcPr>
          <w:p w14:paraId="6749B9E1" w14:textId="398E4A8A" w:rsidR="00A16AEA" w:rsidRPr="005F15CD" w:rsidRDefault="00A16AEA" w:rsidP="00A16AEA">
            <w:pPr>
              <w:jc w:val="right"/>
              <w:rPr>
                <w:rFonts w:cs="Arial"/>
                <w:sz w:val="20"/>
                <w:szCs w:val="20"/>
              </w:rPr>
            </w:pPr>
            <w:r>
              <w:rPr>
                <w:rFonts w:cs="Arial"/>
                <w:sz w:val="20"/>
                <w:szCs w:val="20"/>
              </w:rPr>
              <w:t>5,851,000.00</w:t>
            </w:r>
          </w:p>
        </w:tc>
        <w:tc>
          <w:tcPr>
            <w:tcW w:w="1766" w:type="dxa"/>
            <w:tcBorders>
              <w:top w:val="nil"/>
              <w:left w:val="nil"/>
              <w:bottom w:val="single" w:sz="4" w:space="0" w:color="auto"/>
              <w:right w:val="single" w:sz="4" w:space="0" w:color="auto"/>
            </w:tcBorders>
            <w:shd w:val="clear" w:color="auto" w:fill="auto"/>
            <w:noWrap/>
            <w:vAlign w:val="bottom"/>
          </w:tcPr>
          <w:p w14:paraId="126CEC7E" w14:textId="626876C7" w:rsidR="00A16AEA" w:rsidRPr="005F15CD" w:rsidRDefault="00A16AEA" w:rsidP="00A16AEA">
            <w:pPr>
              <w:jc w:val="right"/>
              <w:rPr>
                <w:rFonts w:cs="Arial"/>
                <w:sz w:val="20"/>
                <w:szCs w:val="20"/>
              </w:rPr>
            </w:pPr>
            <w:r>
              <w:rPr>
                <w:rFonts w:cs="Arial"/>
                <w:sz w:val="20"/>
                <w:szCs w:val="20"/>
              </w:rPr>
              <w:t>8,777,000.00</w:t>
            </w:r>
          </w:p>
        </w:tc>
        <w:tc>
          <w:tcPr>
            <w:tcW w:w="1765" w:type="dxa"/>
            <w:tcBorders>
              <w:top w:val="nil"/>
              <w:left w:val="nil"/>
              <w:bottom w:val="single" w:sz="4" w:space="0" w:color="auto"/>
              <w:right w:val="single" w:sz="4" w:space="0" w:color="auto"/>
            </w:tcBorders>
            <w:shd w:val="clear" w:color="auto" w:fill="auto"/>
            <w:noWrap/>
            <w:vAlign w:val="bottom"/>
          </w:tcPr>
          <w:p w14:paraId="77B96BFF" w14:textId="3C28ECEE" w:rsidR="00A16AEA" w:rsidRPr="005F15CD" w:rsidRDefault="00A16AEA" w:rsidP="00A16AEA">
            <w:pPr>
              <w:jc w:val="right"/>
              <w:rPr>
                <w:rFonts w:cs="Arial"/>
                <w:sz w:val="20"/>
                <w:szCs w:val="20"/>
              </w:rPr>
            </w:pPr>
            <w:r>
              <w:rPr>
                <w:rFonts w:cs="Arial"/>
                <w:sz w:val="20"/>
                <w:szCs w:val="20"/>
              </w:rPr>
              <w:t>8,506,000.00</w:t>
            </w:r>
          </w:p>
        </w:tc>
        <w:tc>
          <w:tcPr>
            <w:tcW w:w="1766" w:type="dxa"/>
            <w:tcBorders>
              <w:top w:val="nil"/>
              <w:left w:val="nil"/>
              <w:bottom w:val="single" w:sz="4" w:space="0" w:color="auto"/>
              <w:right w:val="single" w:sz="4" w:space="0" w:color="auto"/>
            </w:tcBorders>
            <w:shd w:val="clear" w:color="auto" w:fill="D99594" w:themeFill="accent2" w:themeFillTint="99"/>
            <w:noWrap/>
            <w:vAlign w:val="bottom"/>
          </w:tcPr>
          <w:p w14:paraId="1F7107C1" w14:textId="32E9E827" w:rsidR="00A16AEA" w:rsidRPr="005F15CD" w:rsidRDefault="00A16AEA" w:rsidP="00A16AEA">
            <w:pPr>
              <w:jc w:val="right"/>
              <w:rPr>
                <w:rFonts w:cs="Arial"/>
                <w:sz w:val="20"/>
                <w:szCs w:val="20"/>
              </w:rPr>
            </w:pPr>
            <w:r>
              <w:rPr>
                <w:rFonts w:cs="Arial"/>
                <w:sz w:val="20"/>
                <w:szCs w:val="20"/>
              </w:rPr>
              <w:t>14,127,000.00</w:t>
            </w:r>
          </w:p>
        </w:tc>
      </w:tr>
      <w:tr w:rsidR="00A16AEA" w:rsidRPr="008C7B77" w14:paraId="20BD6314" w14:textId="77777777" w:rsidTr="00697130">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05748A1D" w14:textId="15A3DEE0" w:rsidR="00A16AEA" w:rsidRPr="005F15CD" w:rsidRDefault="00A16AEA" w:rsidP="00A16AEA">
            <w:pPr>
              <w:jc w:val="right"/>
              <w:rPr>
                <w:rFonts w:cs="Arial"/>
                <w:sz w:val="20"/>
                <w:szCs w:val="20"/>
              </w:rPr>
            </w:pPr>
            <w:r w:rsidRPr="005F15CD">
              <w:rPr>
                <w:rFonts w:cs="Arial"/>
                <w:sz w:val="20"/>
                <w:szCs w:val="20"/>
              </w:rPr>
              <w:t>5</w:t>
            </w:r>
          </w:p>
        </w:tc>
        <w:tc>
          <w:tcPr>
            <w:tcW w:w="1765" w:type="dxa"/>
            <w:tcBorders>
              <w:top w:val="nil"/>
              <w:left w:val="nil"/>
              <w:bottom w:val="single" w:sz="4" w:space="0" w:color="auto"/>
              <w:right w:val="single" w:sz="4" w:space="0" w:color="auto"/>
            </w:tcBorders>
            <w:shd w:val="clear" w:color="auto" w:fill="auto"/>
            <w:noWrap/>
            <w:vAlign w:val="bottom"/>
          </w:tcPr>
          <w:p w14:paraId="62E32491" w14:textId="75EDE47B" w:rsidR="00A16AEA" w:rsidRPr="005F15CD" w:rsidRDefault="00A16AEA" w:rsidP="00A16AEA">
            <w:pPr>
              <w:jc w:val="right"/>
              <w:rPr>
                <w:rFonts w:cs="Arial"/>
                <w:sz w:val="20"/>
                <w:szCs w:val="20"/>
              </w:rPr>
            </w:pPr>
            <w:r>
              <w:rPr>
                <w:rFonts w:cs="Arial"/>
                <w:sz w:val="20"/>
                <w:szCs w:val="20"/>
              </w:rPr>
              <w:t>4,523,000.00</w:t>
            </w:r>
          </w:p>
        </w:tc>
        <w:tc>
          <w:tcPr>
            <w:tcW w:w="1766" w:type="dxa"/>
            <w:tcBorders>
              <w:top w:val="nil"/>
              <w:left w:val="nil"/>
              <w:bottom w:val="single" w:sz="4" w:space="0" w:color="auto"/>
              <w:right w:val="single" w:sz="4" w:space="0" w:color="auto"/>
            </w:tcBorders>
            <w:shd w:val="clear" w:color="auto" w:fill="auto"/>
            <w:noWrap/>
            <w:vAlign w:val="bottom"/>
          </w:tcPr>
          <w:p w14:paraId="3EFECB0F" w14:textId="75770B4B" w:rsidR="00A16AEA" w:rsidRPr="005F15CD" w:rsidRDefault="00A16AEA" w:rsidP="00A16AEA">
            <w:pPr>
              <w:jc w:val="right"/>
              <w:rPr>
                <w:rFonts w:cs="Arial"/>
                <w:sz w:val="20"/>
                <w:szCs w:val="20"/>
              </w:rPr>
            </w:pPr>
            <w:r>
              <w:rPr>
                <w:rFonts w:cs="Arial"/>
                <w:sz w:val="20"/>
                <w:szCs w:val="20"/>
              </w:rPr>
              <w:t>9,472,000.00</w:t>
            </w:r>
          </w:p>
        </w:tc>
        <w:tc>
          <w:tcPr>
            <w:tcW w:w="1765" w:type="dxa"/>
            <w:tcBorders>
              <w:top w:val="nil"/>
              <w:left w:val="nil"/>
              <w:bottom w:val="single" w:sz="4" w:space="0" w:color="auto"/>
              <w:right w:val="single" w:sz="4" w:space="0" w:color="auto"/>
            </w:tcBorders>
            <w:shd w:val="clear" w:color="auto" w:fill="auto"/>
            <w:noWrap/>
            <w:vAlign w:val="bottom"/>
          </w:tcPr>
          <w:p w14:paraId="4FC0C601" w14:textId="5F1233A1" w:rsidR="00A16AEA" w:rsidRPr="005F15CD" w:rsidRDefault="00A16AEA" w:rsidP="00A16AEA">
            <w:pPr>
              <w:jc w:val="right"/>
              <w:rPr>
                <w:rFonts w:cs="Arial"/>
                <w:sz w:val="20"/>
                <w:szCs w:val="20"/>
              </w:rPr>
            </w:pPr>
            <w:r>
              <w:rPr>
                <w:rFonts w:cs="Arial"/>
                <w:sz w:val="20"/>
                <w:szCs w:val="20"/>
              </w:rPr>
              <w:t>7,309,000.00</w:t>
            </w:r>
          </w:p>
        </w:tc>
        <w:tc>
          <w:tcPr>
            <w:tcW w:w="1766" w:type="dxa"/>
            <w:tcBorders>
              <w:top w:val="nil"/>
              <w:left w:val="nil"/>
              <w:bottom w:val="single" w:sz="4" w:space="0" w:color="auto"/>
              <w:right w:val="single" w:sz="4" w:space="0" w:color="auto"/>
            </w:tcBorders>
            <w:shd w:val="clear" w:color="auto" w:fill="auto"/>
            <w:noWrap/>
            <w:vAlign w:val="bottom"/>
          </w:tcPr>
          <w:p w14:paraId="3179001D" w14:textId="177B3AD8" w:rsidR="00A16AEA" w:rsidRPr="005F15CD" w:rsidRDefault="00A16AEA" w:rsidP="00A16AEA">
            <w:pPr>
              <w:jc w:val="right"/>
              <w:rPr>
                <w:rFonts w:cs="Arial"/>
                <w:sz w:val="20"/>
                <w:szCs w:val="20"/>
              </w:rPr>
            </w:pPr>
            <w:r>
              <w:rPr>
                <w:rFonts w:cs="Arial"/>
                <w:sz w:val="20"/>
                <w:szCs w:val="20"/>
              </w:rPr>
              <w:t>9,827,000.00</w:t>
            </w:r>
          </w:p>
        </w:tc>
        <w:tc>
          <w:tcPr>
            <w:tcW w:w="1765" w:type="dxa"/>
            <w:tcBorders>
              <w:top w:val="nil"/>
              <w:left w:val="nil"/>
              <w:bottom w:val="single" w:sz="4" w:space="0" w:color="auto"/>
              <w:right w:val="single" w:sz="4" w:space="0" w:color="auto"/>
            </w:tcBorders>
            <w:shd w:val="clear" w:color="auto" w:fill="auto"/>
            <w:noWrap/>
            <w:vAlign w:val="bottom"/>
          </w:tcPr>
          <w:p w14:paraId="0A0613A8" w14:textId="5CED7276" w:rsidR="00A16AEA" w:rsidRPr="005F15CD" w:rsidRDefault="00A16AEA" w:rsidP="00A16AEA">
            <w:pPr>
              <w:jc w:val="right"/>
              <w:rPr>
                <w:rFonts w:cs="Arial"/>
                <w:sz w:val="20"/>
                <w:szCs w:val="20"/>
              </w:rPr>
            </w:pPr>
            <w:r>
              <w:rPr>
                <w:rFonts w:cs="Arial"/>
                <w:sz w:val="20"/>
                <w:szCs w:val="20"/>
              </w:rPr>
              <w:t>7,403,000.00</w:t>
            </w:r>
          </w:p>
        </w:tc>
        <w:tc>
          <w:tcPr>
            <w:tcW w:w="1766" w:type="dxa"/>
            <w:tcBorders>
              <w:top w:val="nil"/>
              <w:left w:val="nil"/>
              <w:bottom w:val="single" w:sz="4" w:space="0" w:color="auto"/>
              <w:right w:val="single" w:sz="4" w:space="0" w:color="auto"/>
            </w:tcBorders>
            <w:shd w:val="clear" w:color="auto" w:fill="auto"/>
            <w:noWrap/>
            <w:vAlign w:val="bottom"/>
          </w:tcPr>
          <w:p w14:paraId="262CD393" w14:textId="527BF9EE" w:rsidR="00A16AEA" w:rsidRPr="005F15CD" w:rsidRDefault="00A16AEA" w:rsidP="00A16AEA">
            <w:pPr>
              <w:jc w:val="right"/>
              <w:rPr>
                <w:rFonts w:cs="Arial"/>
                <w:sz w:val="20"/>
                <w:szCs w:val="20"/>
              </w:rPr>
            </w:pPr>
            <w:r>
              <w:rPr>
                <w:rFonts w:cs="Arial"/>
                <w:sz w:val="20"/>
                <w:szCs w:val="20"/>
              </w:rPr>
              <w:t>12,814,000.00</w:t>
            </w:r>
          </w:p>
        </w:tc>
      </w:tr>
      <w:tr w:rsidR="00A16AEA" w:rsidRPr="008C7B77" w14:paraId="1BC56791" w14:textId="77777777" w:rsidTr="00697130">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1C8EC458" w14:textId="3C2EF5CE" w:rsidR="00A16AEA" w:rsidRPr="005F15CD" w:rsidRDefault="00A16AEA" w:rsidP="00A16AEA">
            <w:pPr>
              <w:jc w:val="right"/>
              <w:rPr>
                <w:rFonts w:cs="Arial"/>
                <w:sz w:val="20"/>
                <w:szCs w:val="20"/>
              </w:rPr>
            </w:pPr>
            <w:r w:rsidRPr="005F15CD">
              <w:rPr>
                <w:rFonts w:cs="Arial"/>
                <w:sz w:val="20"/>
                <w:szCs w:val="20"/>
              </w:rPr>
              <w:t>6</w:t>
            </w:r>
          </w:p>
        </w:tc>
        <w:tc>
          <w:tcPr>
            <w:tcW w:w="1765" w:type="dxa"/>
            <w:tcBorders>
              <w:top w:val="nil"/>
              <w:left w:val="nil"/>
              <w:bottom w:val="single" w:sz="4" w:space="0" w:color="auto"/>
              <w:right w:val="single" w:sz="4" w:space="0" w:color="auto"/>
            </w:tcBorders>
            <w:shd w:val="clear" w:color="auto" w:fill="auto"/>
            <w:noWrap/>
            <w:vAlign w:val="bottom"/>
          </w:tcPr>
          <w:p w14:paraId="2C0F21C9" w14:textId="2EE9CA15" w:rsidR="00A16AEA" w:rsidRPr="005F15CD" w:rsidRDefault="00A16AEA" w:rsidP="00A16AEA">
            <w:pPr>
              <w:jc w:val="right"/>
              <w:rPr>
                <w:rFonts w:cs="Arial"/>
                <w:sz w:val="20"/>
                <w:szCs w:val="20"/>
              </w:rPr>
            </w:pPr>
            <w:r>
              <w:rPr>
                <w:rFonts w:cs="Arial"/>
                <w:sz w:val="20"/>
                <w:szCs w:val="20"/>
              </w:rPr>
              <w:t>3,738,000.00</w:t>
            </w:r>
          </w:p>
        </w:tc>
        <w:tc>
          <w:tcPr>
            <w:tcW w:w="1766" w:type="dxa"/>
            <w:tcBorders>
              <w:top w:val="nil"/>
              <w:left w:val="nil"/>
              <w:bottom w:val="single" w:sz="4" w:space="0" w:color="auto"/>
              <w:right w:val="single" w:sz="4" w:space="0" w:color="auto"/>
            </w:tcBorders>
            <w:shd w:val="clear" w:color="auto" w:fill="auto"/>
            <w:noWrap/>
            <w:vAlign w:val="bottom"/>
          </w:tcPr>
          <w:p w14:paraId="5B8FF03D" w14:textId="7094C2A6" w:rsidR="00A16AEA" w:rsidRPr="005F15CD" w:rsidRDefault="00A16AEA" w:rsidP="00A16AEA">
            <w:pPr>
              <w:jc w:val="right"/>
              <w:rPr>
                <w:rFonts w:cs="Arial"/>
                <w:sz w:val="20"/>
                <w:szCs w:val="20"/>
              </w:rPr>
            </w:pPr>
            <w:r>
              <w:rPr>
                <w:rFonts w:cs="Arial"/>
                <w:sz w:val="20"/>
                <w:szCs w:val="20"/>
              </w:rPr>
              <w:t>6,503,000.00</w:t>
            </w:r>
          </w:p>
        </w:tc>
        <w:tc>
          <w:tcPr>
            <w:tcW w:w="1765" w:type="dxa"/>
            <w:tcBorders>
              <w:top w:val="nil"/>
              <w:left w:val="nil"/>
              <w:bottom w:val="single" w:sz="4" w:space="0" w:color="auto"/>
              <w:right w:val="single" w:sz="4" w:space="0" w:color="auto"/>
            </w:tcBorders>
            <w:shd w:val="clear" w:color="auto" w:fill="auto"/>
            <w:noWrap/>
            <w:vAlign w:val="bottom"/>
          </w:tcPr>
          <w:p w14:paraId="3C00344B" w14:textId="0C264A9E" w:rsidR="00A16AEA" w:rsidRPr="005F15CD" w:rsidRDefault="00A16AEA" w:rsidP="00A16AEA">
            <w:pPr>
              <w:jc w:val="right"/>
              <w:rPr>
                <w:rFonts w:cs="Arial"/>
                <w:sz w:val="20"/>
                <w:szCs w:val="20"/>
              </w:rPr>
            </w:pPr>
            <w:r>
              <w:rPr>
                <w:rFonts w:cs="Arial"/>
                <w:sz w:val="20"/>
                <w:szCs w:val="20"/>
              </w:rPr>
              <w:t>7,314,000.00</w:t>
            </w:r>
          </w:p>
        </w:tc>
        <w:tc>
          <w:tcPr>
            <w:tcW w:w="1766" w:type="dxa"/>
            <w:tcBorders>
              <w:top w:val="nil"/>
              <w:left w:val="nil"/>
              <w:bottom w:val="single" w:sz="4" w:space="0" w:color="auto"/>
              <w:right w:val="single" w:sz="4" w:space="0" w:color="auto"/>
            </w:tcBorders>
            <w:shd w:val="clear" w:color="auto" w:fill="auto"/>
            <w:noWrap/>
            <w:vAlign w:val="bottom"/>
          </w:tcPr>
          <w:p w14:paraId="6EE2FCCE" w14:textId="6168C7C7" w:rsidR="00A16AEA" w:rsidRPr="005F15CD" w:rsidRDefault="00A16AEA" w:rsidP="00A16AEA">
            <w:pPr>
              <w:jc w:val="right"/>
              <w:rPr>
                <w:rFonts w:cs="Arial"/>
                <w:sz w:val="20"/>
                <w:szCs w:val="20"/>
              </w:rPr>
            </w:pPr>
            <w:r>
              <w:rPr>
                <w:rFonts w:cs="Arial"/>
                <w:sz w:val="20"/>
                <w:szCs w:val="20"/>
              </w:rPr>
              <w:t>9,023,000.00</w:t>
            </w:r>
          </w:p>
        </w:tc>
        <w:tc>
          <w:tcPr>
            <w:tcW w:w="1765" w:type="dxa"/>
            <w:tcBorders>
              <w:top w:val="nil"/>
              <w:left w:val="nil"/>
              <w:bottom w:val="single" w:sz="4" w:space="0" w:color="auto"/>
              <w:right w:val="single" w:sz="4" w:space="0" w:color="auto"/>
            </w:tcBorders>
            <w:shd w:val="clear" w:color="auto" w:fill="auto"/>
            <w:noWrap/>
            <w:vAlign w:val="bottom"/>
          </w:tcPr>
          <w:p w14:paraId="150969B1" w14:textId="237C8926" w:rsidR="00A16AEA" w:rsidRPr="005F15CD" w:rsidRDefault="00A16AEA" w:rsidP="00A16AEA">
            <w:pPr>
              <w:jc w:val="right"/>
              <w:rPr>
                <w:rFonts w:cs="Arial"/>
                <w:sz w:val="20"/>
                <w:szCs w:val="20"/>
              </w:rPr>
            </w:pPr>
            <w:r>
              <w:rPr>
                <w:rFonts w:cs="Arial"/>
                <w:sz w:val="20"/>
                <w:szCs w:val="20"/>
              </w:rPr>
              <w:t>7,411,000.00</w:t>
            </w:r>
          </w:p>
        </w:tc>
        <w:tc>
          <w:tcPr>
            <w:tcW w:w="1766" w:type="dxa"/>
            <w:tcBorders>
              <w:top w:val="nil"/>
              <w:left w:val="nil"/>
              <w:bottom w:val="single" w:sz="4" w:space="0" w:color="auto"/>
              <w:right w:val="single" w:sz="4" w:space="0" w:color="auto"/>
            </w:tcBorders>
            <w:shd w:val="clear" w:color="auto" w:fill="auto"/>
            <w:noWrap/>
            <w:vAlign w:val="bottom"/>
          </w:tcPr>
          <w:p w14:paraId="252872B6" w14:textId="79301086" w:rsidR="00A16AEA" w:rsidRPr="005F15CD" w:rsidRDefault="00A16AEA" w:rsidP="00A16AEA">
            <w:pPr>
              <w:jc w:val="right"/>
              <w:rPr>
                <w:rFonts w:cs="Arial"/>
                <w:sz w:val="20"/>
                <w:szCs w:val="20"/>
              </w:rPr>
            </w:pPr>
            <w:r>
              <w:rPr>
                <w:rFonts w:cs="Arial"/>
                <w:sz w:val="20"/>
                <w:szCs w:val="20"/>
              </w:rPr>
              <w:t>12,852,000.00</w:t>
            </w:r>
          </w:p>
        </w:tc>
      </w:tr>
      <w:tr w:rsidR="00A16AEA" w:rsidRPr="008C7B77" w14:paraId="1F03E7B1" w14:textId="77777777" w:rsidTr="00A16AEA">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7F22E908" w14:textId="1DB64361" w:rsidR="00A16AEA" w:rsidRPr="005F15CD" w:rsidRDefault="00A16AEA" w:rsidP="00A16AEA">
            <w:pPr>
              <w:jc w:val="right"/>
              <w:rPr>
                <w:rFonts w:cs="Arial"/>
                <w:sz w:val="20"/>
                <w:szCs w:val="20"/>
              </w:rPr>
            </w:pPr>
            <w:r w:rsidRPr="005F15CD">
              <w:rPr>
                <w:rFonts w:cs="Arial"/>
                <w:sz w:val="20"/>
                <w:szCs w:val="20"/>
              </w:rPr>
              <w:t>7</w:t>
            </w:r>
          </w:p>
        </w:tc>
        <w:tc>
          <w:tcPr>
            <w:tcW w:w="1765" w:type="dxa"/>
            <w:tcBorders>
              <w:top w:val="nil"/>
              <w:left w:val="nil"/>
              <w:bottom w:val="single" w:sz="4" w:space="0" w:color="auto"/>
              <w:right w:val="single" w:sz="4" w:space="0" w:color="auto"/>
            </w:tcBorders>
            <w:shd w:val="clear" w:color="auto" w:fill="95B3D7" w:themeFill="accent1" w:themeFillTint="99"/>
            <w:noWrap/>
            <w:vAlign w:val="bottom"/>
          </w:tcPr>
          <w:p w14:paraId="7952E36B" w14:textId="6052BBF8" w:rsidR="00A16AEA" w:rsidRPr="005F15CD" w:rsidRDefault="00A16AEA" w:rsidP="00A16AEA">
            <w:pPr>
              <w:jc w:val="right"/>
              <w:rPr>
                <w:rFonts w:cs="Arial"/>
                <w:sz w:val="20"/>
                <w:szCs w:val="20"/>
              </w:rPr>
            </w:pPr>
            <w:r>
              <w:rPr>
                <w:rFonts w:cs="Arial"/>
                <w:sz w:val="20"/>
                <w:szCs w:val="20"/>
              </w:rPr>
              <w:t>3,816,000.00</w:t>
            </w:r>
          </w:p>
        </w:tc>
        <w:tc>
          <w:tcPr>
            <w:tcW w:w="1766" w:type="dxa"/>
            <w:tcBorders>
              <w:top w:val="nil"/>
              <w:left w:val="nil"/>
              <w:bottom w:val="single" w:sz="4" w:space="0" w:color="auto"/>
              <w:right w:val="single" w:sz="4" w:space="0" w:color="auto"/>
            </w:tcBorders>
            <w:shd w:val="clear" w:color="auto" w:fill="auto"/>
            <w:noWrap/>
            <w:vAlign w:val="bottom"/>
          </w:tcPr>
          <w:p w14:paraId="7BEB8876" w14:textId="24E83472" w:rsidR="00A16AEA" w:rsidRPr="005F15CD" w:rsidRDefault="00A16AEA" w:rsidP="00A16AEA">
            <w:pPr>
              <w:jc w:val="right"/>
              <w:rPr>
                <w:rFonts w:cs="Arial"/>
                <w:sz w:val="20"/>
                <w:szCs w:val="20"/>
              </w:rPr>
            </w:pPr>
            <w:r>
              <w:rPr>
                <w:rFonts w:cs="Arial"/>
                <w:sz w:val="20"/>
                <w:szCs w:val="20"/>
              </w:rPr>
              <w:t>6,566,000.00</w:t>
            </w:r>
          </w:p>
        </w:tc>
        <w:tc>
          <w:tcPr>
            <w:tcW w:w="1765" w:type="dxa"/>
            <w:tcBorders>
              <w:top w:val="nil"/>
              <w:left w:val="nil"/>
              <w:bottom w:val="single" w:sz="4" w:space="0" w:color="auto"/>
              <w:right w:val="single" w:sz="4" w:space="0" w:color="auto"/>
            </w:tcBorders>
            <w:shd w:val="clear" w:color="auto" w:fill="auto"/>
            <w:noWrap/>
            <w:vAlign w:val="bottom"/>
          </w:tcPr>
          <w:p w14:paraId="15DF1C2B" w14:textId="1570F7FC" w:rsidR="00A16AEA" w:rsidRPr="005F15CD" w:rsidRDefault="00A16AEA" w:rsidP="00A16AEA">
            <w:pPr>
              <w:jc w:val="right"/>
              <w:rPr>
                <w:rFonts w:cs="Arial"/>
                <w:sz w:val="20"/>
                <w:szCs w:val="20"/>
              </w:rPr>
            </w:pPr>
            <w:r>
              <w:rPr>
                <w:rFonts w:cs="Arial"/>
                <w:sz w:val="20"/>
                <w:szCs w:val="20"/>
              </w:rPr>
              <w:t>9,640,000.00</w:t>
            </w:r>
          </w:p>
        </w:tc>
        <w:tc>
          <w:tcPr>
            <w:tcW w:w="1766" w:type="dxa"/>
            <w:tcBorders>
              <w:top w:val="nil"/>
              <w:left w:val="nil"/>
              <w:bottom w:val="single" w:sz="4" w:space="0" w:color="auto"/>
              <w:right w:val="single" w:sz="4" w:space="0" w:color="auto"/>
            </w:tcBorders>
            <w:shd w:val="clear" w:color="auto" w:fill="auto"/>
            <w:noWrap/>
            <w:vAlign w:val="bottom"/>
          </w:tcPr>
          <w:p w14:paraId="2B48567E" w14:textId="0255BC9C" w:rsidR="00A16AEA" w:rsidRPr="005F15CD" w:rsidRDefault="00A16AEA" w:rsidP="00A16AEA">
            <w:pPr>
              <w:jc w:val="right"/>
              <w:rPr>
                <w:rFonts w:cs="Arial"/>
                <w:sz w:val="20"/>
                <w:szCs w:val="20"/>
              </w:rPr>
            </w:pPr>
            <w:r>
              <w:rPr>
                <w:rFonts w:cs="Arial"/>
                <w:sz w:val="20"/>
                <w:szCs w:val="20"/>
              </w:rPr>
              <w:t>9,668,000.00</w:t>
            </w:r>
          </w:p>
        </w:tc>
        <w:tc>
          <w:tcPr>
            <w:tcW w:w="1765" w:type="dxa"/>
            <w:tcBorders>
              <w:top w:val="nil"/>
              <w:left w:val="nil"/>
              <w:bottom w:val="single" w:sz="4" w:space="0" w:color="auto"/>
              <w:right w:val="single" w:sz="4" w:space="0" w:color="auto"/>
            </w:tcBorders>
            <w:shd w:val="clear" w:color="auto" w:fill="auto"/>
            <w:noWrap/>
            <w:vAlign w:val="bottom"/>
          </w:tcPr>
          <w:p w14:paraId="112AF472" w14:textId="378D201E" w:rsidR="00A16AEA" w:rsidRPr="005F15CD" w:rsidRDefault="00A16AEA" w:rsidP="00A16AEA">
            <w:pPr>
              <w:jc w:val="right"/>
              <w:rPr>
                <w:rFonts w:cs="Arial"/>
                <w:sz w:val="20"/>
                <w:szCs w:val="20"/>
              </w:rPr>
            </w:pPr>
            <w:r>
              <w:rPr>
                <w:rFonts w:cs="Arial"/>
                <w:sz w:val="20"/>
                <w:szCs w:val="20"/>
              </w:rPr>
              <w:t>9,641,000.00</w:t>
            </w:r>
          </w:p>
        </w:tc>
        <w:tc>
          <w:tcPr>
            <w:tcW w:w="1766" w:type="dxa"/>
            <w:tcBorders>
              <w:top w:val="nil"/>
              <w:left w:val="nil"/>
              <w:bottom w:val="single" w:sz="4" w:space="0" w:color="auto"/>
              <w:right w:val="single" w:sz="4" w:space="0" w:color="auto"/>
            </w:tcBorders>
            <w:shd w:val="clear" w:color="auto" w:fill="auto"/>
            <w:noWrap/>
            <w:vAlign w:val="bottom"/>
          </w:tcPr>
          <w:p w14:paraId="37F076A2" w14:textId="43F6E88E" w:rsidR="00A16AEA" w:rsidRPr="005F15CD" w:rsidRDefault="00A16AEA" w:rsidP="00A16AEA">
            <w:pPr>
              <w:jc w:val="right"/>
              <w:rPr>
                <w:rFonts w:cs="Arial"/>
                <w:sz w:val="20"/>
                <w:szCs w:val="20"/>
              </w:rPr>
            </w:pPr>
            <w:r>
              <w:rPr>
                <w:rFonts w:cs="Arial"/>
                <w:sz w:val="20"/>
                <w:szCs w:val="20"/>
              </w:rPr>
              <w:t>12,569,000.00</w:t>
            </w:r>
          </w:p>
        </w:tc>
      </w:tr>
      <w:tr w:rsidR="00A16AEA" w:rsidRPr="008C7B77" w14:paraId="22613B9F" w14:textId="77777777" w:rsidTr="00697130">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73DC25AC" w14:textId="46D9F3C0" w:rsidR="00A16AEA" w:rsidRPr="005F15CD" w:rsidRDefault="00A16AEA" w:rsidP="00A16AEA">
            <w:pPr>
              <w:jc w:val="right"/>
              <w:rPr>
                <w:rFonts w:cs="Arial"/>
                <w:sz w:val="20"/>
                <w:szCs w:val="20"/>
              </w:rPr>
            </w:pPr>
            <w:r w:rsidRPr="005F15CD">
              <w:rPr>
                <w:rFonts w:cs="Arial"/>
                <w:sz w:val="20"/>
                <w:szCs w:val="20"/>
              </w:rPr>
              <w:t>8</w:t>
            </w:r>
          </w:p>
        </w:tc>
        <w:tc>
          <w:tcPr>
            <w:tcW w:w="1765" w:type="dxa"/>
            <w:tcBorders>
              <w:top w:val="nil"/>
              <w:left w:val="nil"/>
              <w:bottom w:val="single" w:sz="4" w:space="0" w:color="auto"/>
              <w:right w:val="single" w:sz="4" w:space="0" w:color="auto"/>
            </w:tcBorders>
            <w:shd w:val="clear" w:color="auto" w:fill="auto"/>
            <w:noWrap/>
            <w:vAlign w:val="bottom"/>
          </w:tcPr>
          <w:p w14:paraId="5F9E3669" w14:textId="7B801640" w:rsidR="00A16AEA" w:rsidRPr="005F15CD" w:rsidRDefault="00A16AEA" w:rsidP="00A16AEA">
            <w:pPr>
              <w:jc w:val="right"/>
              <w:rPr>
                <w:rFonts w:cs="Arial"/>
                <w:sz w:val="20"/>
                <w:szCs w:val="20"/>
              </w:rPr>
            </w:pPr>
            <w:r>
              <w:rPr>
                <w:rFonts w:cs="Arial"/>
                <w:sz w:val="20"/>
                <w:szCs w:val="20"/>
              </w:rPr>
              <w:t>3,985,000.00</w:t>
            </w:r>
          </w:p>
        </w:tc>
        <w:tc>
          <w:tcPr>
            <w:tcW w:w="1766" w:type="dxa"/>
            <w:tcBorders>
              <w:top w:val="nil"/>
              <w:left w:val="nil"/>
              <w:bottom w:val="single" w:sz="4" w:space="0" w:color="auto"/>
              <w:right w:val="single" w:sz="4" w:space="0" w:color="auto"/>
            </w:tcBorders>
            <w:shd w:val="clear" w:color="auto" w:fill="auto"/>
            <w:noWrap/>
            <w:vAlign w:val="bottom"/>
          </w:tcPr>
          <w:p w14:paraId="539A4EF5" w14:textId="3EC0128F" w:rsidR="00A16AEA" w:rsidRPr="005F15CD" w:rsidRDefault="00A16AEA" w:rsidP="00A16AEA">
            <w:pPr>
              <w:jc w:val="right"/>
              <w:rPr>
                <w:rFonts w:cs="Arial"/>
                <w:sz w:val="20"/>
                <w:szCs w:val="20"/>
              </w:rPr>
            </w:pPr>
            <w:r>
              <w:rPr>
                <w:rFonts w:cs="Arial"/>
                <w:sz w:val="20"/>
                <w:szCs w:val="20"/>
              </w:rPr>
              <w:t>8,537,000.00</w:t>
            </w:r>
          </w:p>
        </w:tc>
        <w:tc>
          <w:tcPr>
            <w:tcW w:w="1765" w:type="dxa"/>
            <w:tcBorders>
              <w:top w:val="nil"/>
              <w:left w:val="nil"/>
              <w:bottom w:val="single" w:sz="4" w:space="0" w:color="auto"/>
              <w:right w:val="single" w:sz="4" w:space="0" w:color="auto"/>
            </w:tcBorders>
            <w:shd w:val="clear" w:color="auto" w:fill="auto"/>
            <w:noWrap/>
            <w:vAlign w:val="bottom"/>
          </w:tcPr>
          <w:p w14:paraId="61D3EDA9" w14:textId="0E9FB448" w:rsidR="00A16AEA" w:rsidRPr="005F15CD" w:rsidRDefault="00A16AEA" w:rsidP="00A16AEA">
            <w:pPr>
              <w:jc w:val="right"/>
              <w:rPr>
                <w:rFonts w:cs="Arial"/>
                <w:sz w:val="20"/>
                <w:szCs w:val="20"/>
              </w:rPr>
            </w:pPr>
            <w:r>
              <w:rPr>
                <w:rFonts w:cs="Arial"/>
                <w:sz w:val="20"/>
                <w:szCs w:val="20"/>
              </w:rPr>
              <w:t>9,390,000.00</w:t>
            </w:r>
          </w:p>
        </w:tc>
        <w:tc>
          <w:tcPr>
            <w:tcW w:w="1766" w:type="dxa"/>
            <w:tcBorders>
              <w:top w:val="nil"/>
              <w:left w:val="nil"/>
              <w:bottom w:val="single" w:sz="4" w:space="0" w:color="auto"/>
              <w:right w:val="single" w:sz="4" w:space="0" w:color="auto"/>
            </w:tcBorders>
            <w:shd w:val="clear" w:color="auto" w:fill="auto"/>
            <w:noWrap/>
            <w:vAlign w:val="bottom"/>
          </w:tcPr>
          <w:p w14:paraId="1A515260" w14:textId="1DD75D49" w:rsidR="00A16AEA" w:rsidRPr="005F15CD" w:rsidRDefault="00A16AEA" w:rsidP="00A16AEA">
            <w:pPr>
              <w:jc w:val="right"/>
              <w:rPr>
                <w:rFonts w:cs="Arial"/>
                <w:sz w:val="20"/>
                <w:szCs w:val="20"/>
              </w:rPr>
            </w:pPr>
            <w:r>
              <w:rPr>
                <w:rFonts w:cs="Arial"/>
                <w:sz w:val="20"/>
                <w:szCs w:val="20"/>
              </w:rPr>
              <w:t>8,492,000.00</w:t>
            </w:r>
          </w:p>
        </w:tc>
        <w:tc>
          <w:tcPr>
            <w:tcW w:w="1765" w:type="dxa"/>
            <w:tcBorders>
              <w:top w:val="nil"/>
              <w:left w:val="nil"/>
              <w:bottom w:val="single" w:sz="4" w:space="0" w:color="auto"/>
              <w:right w:val="single" w:sz="4" w:space="0" w:color="auto"/>
            </w:tcBorders>
            <w:shd w:val="clear" w:color="auto" w:fill="auto"/>
            <w:noWrap/>
            <w:vAlign w:val="bottom"/>
          </w:tcPr>
          <w:p w14:paraId="3CD1E885" w14:textId="483A6799" w:rsidR="00A16AEA" w:rsidRPr="005F15CD" w:rsidRDefault="00A16AEA" w:rsidP="00A16AEA">
            <w:pPr>
              <w:jc w:val="right"/>
              <w:rPr>
                <w:rFonts w:cs="Arial"/>
                <w:sz w:val="20"/>
                <w:szCs w:val="20"/>
              </w:rPr>
            </w:pPr>
            <w:r>
              <w:rPr>
                <w:rFonts w:cs="Arial"/>
                <w:sz w:val="20"/>
                <w:szCs w:val="20"/>
              </w:rPr>
              <w:t>7,328,000.00</w:t>
            </w:r>
          </w:p>
        </w:tc>
        <w:tc>
          <w:tcPr>
            <w:tcW w:w="1766" w:type="dxa"/>
            <w:tcBorders>
              <w:top w:val="nil"/>
              <w:left w:val="nil"/>
              <w:bottom w:val="single" w:sz="4" w:space="0" w:color="auto"/>
              <w:right w:val="single" w:sz="4" w:space="0" w:color="auto"/>
            </w:tcBorders>
            <w:shd w:val="clear" w:color="auto" w:fill="auto"/>
            <w:noWrap/>
            <w:vAlign w:val="bottom"/>
          </w:tcPr>
          <w:p w14:paraId="5BD20045" w14:textId="72445D6F" w:rsidR="00A16AEA" w:rsidRPr="005F15CD" w:rsidRDefault="00A16AEA" w:rsidP="00A16AEA">
            <w:pPr>
              <w:jc w:val="right"/>
              <w:rPr>
                <w:rFonts w:cs="Arial"/>
                <w:sz w:val="20"/>
                <w:szCs w:val="20"/>
              </w:rPr>
            </w:pPr>
            <w:r>
              <w:rPr>
                <w:rFonts w:cs="Arial"/>
                <w:sz w:val="20"/>
                <w:szCs w:val="20"/>
              </w:rPr>
              <w:t>13,100,000.00</w:t>
            </w:r>
          </w:p>
        </w:tc>
      </w:tr>
      <w:tr w:rsidR="00A16AEA" w:rsidRPr="008C7B77" w14:paraId="499343D3" w14:textId="77777777" w:rsidTr="00697130">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07391377" w14:textId="6724A7CC" w:rsidR="00A16AEA" w:rsidRPr="005F15CD" w:rsidRDefault="00A16AEA" w:rsidP="00A16AEA">
            <w:pPr>
              <w:jc w:val="right"/>
              <w:rPr>
                <w:rFonts w:cs="Arial"/>
                <w:sz w:val="20"/>
                <w:szCs w:val="20"/>
              </w:rPr>
            </w:pPr>
            <w:r w:rsidRPr="005F15CD">
              <w:rPr>
                <w:rFonts w:cs="Arial"/>
                <w:sz w:val="20"/>
                <w:szCs w:val="20"/>
              </w:rPr>
              <w:t>9</w:t>
            </w:r>
          </w:p>
        </w:tc>
        <w:tc>
          <w:tcPr>
            <w:tcW w:w="1765" w:type="dxa"/>
            <w:tcBorders>
              <w:top w:val="nil"/>
              <w:left w:val="nil"/>
              <w:bottom w:val="single" w:sz="4" w:space="0" w:color="auto"/>
              <w:right w:val="single" w:sz="4" w:space="0" w:color="auto"/>
            </w:tcBorders>
            <w:shd w:val="clear" w:color="auto" w:fill="auto"/>
            <w:noWrap/>
            <w:vAlign w:val="bottom"/>
          </w:tcPr>
          <w:p w14:paraId="33AC6165" w14:textId="123B5F50" w:rsidR="00A16AEA" w:rsidRPr="005F15CD" w:rsidRDefault="00A16AEA" w:rsidP="00A16AEA">
            <w:pPr>
              <w:jc w:val="right"/>
              <w:rPr>
                <w:rFonts w:cs="Arial"/>
                <w:sz w:val="20"/>
                <w:szCs w:val="20"/>
              </w:rPr>
            </w:pPr>
            <w:r>
              <w:rPr>
                <w:rFonts w:cs="Arial"/>
                <w:sz w:val="20"/>
                <w:szCs w:val="20"/>
              </w:rPr>
              <w:t>4,334,000.00</w:t>
            </w:r>
          </w:p>
        </w:tc>
        <w:tc>
          <w:tcPr>
            <w:tcW w:w="1766" w:type="dxa"/>
            <w:tcBorders>
              <w:top w:val="nil"/>
              <w:left w:val="nil"/>
              <w:bottom w:val="single" w:sz="4" w:space="0" w:color="auto"/>
              <w:right w:val="single" w:sz="4" w:space="0" w:color="auto"/>
            </w:tcBorders>
            <w:shd w:val="clear" w:color="auto" w:fill="auto"/>
            <w:noWrap/>
            <w:vAlign w:val="bottom"/>
          </w:tcPr>
          <w:p w14:paraId="77213D20" w14:textId="232B101E" w:rsidR="00A16AEA" w:rsidRPr="005F15CD" w:rsidRDefault="00A16AEA" w:rsidP="00A16AEA">
            <w:pPr>
              <w:jc w:val="right"/>
              <w:rPr>
                <w:rFonts w:cs="Arial"/>
                <w:sz w:val="20"/>
                <w:szCs w:val="20"/>
              </w:rPr>
            </w:pPr>
            <w:r>
              <w:rPr>
                <w:rFonts w:cs="Arial"/>
                <w:sz w:val="20"/>
                <w:szCs w:val="20"/>
              </w:rPr>
              <w:t>6,921,000.00</w:t>
            </w:r>
          </w:p>
        </w:tc>
        <w:tc>
          <w:tcPr>
            <w:tcW w:w="1765" w:type="dxa"/>
            <w:tcBorders>
              <w:top w:val="nil"/>
              <w:left w:val="nil"/>
              <w:bottom w:val="single" w:sz="4" w:space="0" w:color="auto"/>
              <w:right w:val="single" w:sz="4" w:space="0" w:color="auto"/>
            </w:tcBorders>
            <w:shd w:val="clear" w:color="auto" w:fill="95B3D7" w:themeFill="accent1" w:themeFillTint="99"/>
            <w:noWrap/>
            <w:vAlign w:val="bottom"/>
          </w:tcPr>
          <w:p w14:paraId="5132E1DF" w14:textId="598D7EB2" w:rsidR="00A16AEA" w:rsidRPr="005F15CD" w:rsidRDefault="00A16AEA" w:rsidP="00A16AEA">
            <w:pPr>
              <w:jc w:val="right"/>
              <w:rPr>
                <w:rFonts w:cs="Arial"/>
                <w:sz w:val="20"/>
                <w:szCs w:val="20"/>
              </w:rPr>
            </w:pPr>
            <w:r>
              <w:rPr>
                <w:rFonts w:cs="Arial"/>
                <w:sz w:val="20"/>
                <w:szCs w:val="20"/>
              </w:rPr>
              <w:t>10,033,000.00</w:t>
            </w:r>
          </w:p>
        </w:tc>
        <w:tc>
          <w:tcPr>
            <w:tcW w:w="1766" w:type="dxa"/>
            <w:tcBorders>
              <w:top w:val="nil"/>
              <w:left w:val="nil"/>
              <w:bottom w:val="single" w:sz="4" w:space="0" w:color="auto"/>
              <w:right w:val="single" w:sz="4" w:space="0" w:color="auto"/>
            </w:tcBorders>
            <w:shd w:val="clear" w:color="auto" w:fill="auto"/>
            <w:noWrap/>
            <w:vAlign w:val="bottom"/>
          </w:tcPr>
          <w:p w14:paraId="280FFB8F" w14:textId="1FE23280" w:rsidR="00A16AEA" w:rsidRPr="005F15CD" w:rsidRDefault="00A16AEA" w:rsidP="00A16AEA">
            <w:pPr>
              <w:jc w:val="right"/>
              <w:rPr>
                <w:rFonts w:cs="Arial"/>
                <w:sz w:val="20"/>
                <w:szCs w:val="20"/>
              </w:rPr>
            </w:pPr>
            <w:r>
              <w:rPr>
                <w:rFonts w:cs="Arial"/>
                <w:sz w:val="20"/>
                <w:szCs w:val="20"/>
              </w:rPr>
              <w:t>8,016,000.00</w:t>
            </w:r>
          </w:p>
        </w:tc>
        <w:tc>
          <w:tcPr>
            <w:tcW w:w="1765" w:type="dxa"/>
            <w:tcBorders>
              <w:top w:val="nil"/>
              <w:left w:val="nil"/>
              <w:bottom w:val="single" w:sz="4" w:space="0" w:color="auto"/>
              <w:right w:val="single" w:sz="4" w:space="0" w:color="auto"/>
            </w:tcBorders>
            <w:shd w:val="clear" w:color="auto" w:fill="auto"/>
            <w:noWrap/>
            <w:vAlign w:val="bottom"/>
          </w:tcPr>
          <w:p w14:paraId="083264BC" w14:textId="0A875B44" w:rsidR="00A16AEA" w:rsidRPr="005F15CD" w:rsidRDefault="00A16AEA" w:rsidP="00A16AEA">
            <w:pPr>
              <w:jc w:val="right"/>
              <w:rPr>
                <w:rFonts w:cs="Arial"/>
                <w:sz w:val="20"/>
                <w:szCs w:val="20"/>
              </w:rPr>
            </w:pPr>
            <w:r>
              <w:rPr>
                <w:rFonts w:cs="Arial"/>
                <w:sz w:val="20"/>
                <w:szCs w:val="20"/>
              </w:rPr>
              <w:t>8,344,000.00</w:t>
            </w:r>
          </w:p>
        </w:tc>
        <w:tc>
          <w:tcPr>
            <w:tcW w:w="1766" w:type="dxa"/>
            <w:tcBorders>
              <w:top w:val="nil"/>
              <w:left w:val="nil"/>
              <w:bottom w:val="single" w:sz="4" w:space="0" w:color="auto"/>
              <w:right w:val="single" w:sz="4" w:space="0" w:color="auto"/>
            </w:tcBorders>
            <w:shd w:val="clear" w:color="auto" w:fill="auto"/>
            <w:noWrap/>
            <w:vAlign w:val="bottom"/>
          </w:tcPr>
          <w:p w14:paraId="104F343A" w14:textId="43C160F6" w:rsidR="00A16AEA" w:rsidRPr="005F15CD" w:rsidRDefault="00A16AEA" w:rsidP="00A16AEA">
            <w:pPr>
              <w:jc w:val="right"/>
              <w:rPr>
                <w:rFonts w:cs="Arial"/>
                <w:sz w:val="20"/>
                <w:szCs w:val="20"/>
              </w:rPr>
            </w:pPr>
            <w:r>
              <w:rPr>
                <w:rFonts w:cs="Arial"/>
                <w:sz w:val="20"/>
                <w:szCs w:val="20"/>
              </w:rPr>
              <w:t>11,612,000.00</w:t>
            </w:r>
          </w:p>
        </w:tc>
      </w:tr>
      <w:tr w:rsidR="00A16AEA" w:rsidRPr="008C7B77" w14:paraId="26B0F749" w14:textId="77777777" w:rsidTr="00697130">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319DDCAE" w14:textId="3D8763FF" w:rsidR="00A16AEA" w:rsidRPr="005F15CD" w:rsidRDefault="00A16AEA" w:rsidP="00A16AEA">
            <w:pPr>
              <w:jc w:val="right"/>
              <w:rPr>
                <w:rFonts w:cs="Arial"/>
                <w:sz w:val="20"/>
                <w:szCs w:val="20"/>
              </w:rPr>
            </w:pPr>
            <w:r w:rsidRPr="005F15CD">
              <w:rPr>
                <w:rFonts w:cs="Arial"/>
                <w:sz w:val="20"/>
                <w:szCs w:val="20"/>
              </w:rPr>
              <w:t>10</w:t>
            </w:r>
          </w:p>
        </w:tc>
        <w:tc>
          <w:tcPr>
            <w:tcW w:w="1765" w:type="dxa"/>
            <w:tcBorders>
              <w:top w:val="nil"/>
              <w:left w:val="nil"/>
              <w:bottom w:val="single" w:sz="4" w:space="0" w:color="auto"/>
              <w:right w:val="single" w:sz="4" w:space="0" w:color="auto"/>
            </w:tcBorders>
            <w:shd w:val="clear" w:color="auto" w:fill="auto"/>
            <w:noWrap/>
            <w:vAlign w:val="bottom"/>
          </w:tcPr>
          <w:p w14:paraId="1027CFB0" w14:textId="3124E85B" w:rsidR="00A16AEA" w:rsidRPr="005F15CD" w:rsidRDefault="00A16AEA" w:rsidP="00A16AEA">
            <w:pPr>
              <w:jc w:val="right"/>
              <w:rPr>
                <w:rFonts w:cs="Arial"/>
                <w:sz w:val="20"/>
                <w:szCs w:val="20"/>
              </w:rPr>
            </w:pPr>
            <w:r>
              <w:rPr>
                <w:rFonts w:cs="Arial"/>
                <w:sz w:val="20"/>
                <w:szCs w:val="20"/>
              </w:rPr>
              <w:t>5,008,000.00</w:t>
            </w:r>
          </w:p>
        </w:tc>
        <w:tc>
          <w:tcPr>
            <w:tcW w:w="1766" w:type="dxa"/>
            <w:tcBorders>
              <w:top w:val="nil"/>
              <w:left w:val="nil"/>
              <w:bottom w:val="single" w:sz="4" w:space="0" w:color="auto"/>
              <w:right w:val="single" w:sz="4" w:space="0" w:color="auto"/>
            </w:tcBorders>
            <w:shd w:val="clear" w:color="auto" w:fill="auto"/>
            <w:noWrap/>
            <w:vAlign w:val="bottom"/>
          </w:tcPr>
          <w:p w14:paraId="6257498F" w14:textId="4E368BB6" w:rsidR="00A16AEA" w:rsidRPr="005F15CD" w:rsidRDefault="00A16AEA" w:rsidP="00A16AEA">
            <w:pPr>
              <w:jc w:val="right"/>
              <w:rPr>
                <w:rFonts w:cs="Arial"/>
                <w:sz w:val="20"/>
                <w:szCs w:val="20"/>
              </w:rPr>
            </w:pPr>
            <w:r>
              <w:rPr>
                <w:rFonts w:cs="Arial"/>
                <w:sz w:val="20"/>
                <w:szCs w:val="20"/>
              </w:rPr>
              <w:t>6,883,000.00</w:t>
            </w:r>
          </w:p>
        </w:tc>
        <w:tc>
          <w:tcPr>
            <w:tcW w:w="1765" w:type="dxa"/>
            <w:tcBorders>
              <w:top w:val="nil"/>
              <w:left w:val="nil"/>
              <w:bottom w:val="single" w:sz="4" w:space="0" w:color="auto"/>
              <w:right w:val="single" w:sz="4" w:space="0" w:color="auto"/>
            </w:tcBorders>
            <w:shd w:val="clear" w:color="auto" w:fill="auto"/>
            <w:noWrap/>
            <w:vAlign w:val="bottom"/>
          </w:tcPr>
          <w:p w14:paraId="49ADDCBF" w14:textId="4FF36D20" w:rsidR="00A16AEA" w:rsidRPr="005F15CD" w:rsidRDefault="00A16AEA" w:rsidP="00A16AEA">
            <w:pPr>
              <w:jc w:val="right"/>
              <w:rPr>
                <w:rFonts w:cs="Arial"/>
                <w:sz w:val="20"/>
                <w:szCs w:val="20"/>
              </w:rPr>
            </w:pPr>
            <w:r>
              <w:rPr>
                <w:rFonts w:cs="Arial"/>
                <w:sz w:val="20"/>
                <w:szCs w:val="20"/>
              </w:rPr>
              <w:t>6,593,000.00</w:t>
            </w:r>
          </w:p>
        </w:tc>
        <w:tc>
          <w:tcPr>
            <w:tcW w:w="1766" w:type="dxa"/>
            <w:tcBorders>
              <w:top w:val="nil"/>
              <w:left w:val="nil"/>
              <w:bottom w:val="single" w:sz="4" w:space="0" w:color="auto"/>
              <w:right w:val="single" w:sz="4" w:space="0" w:color="auto"/>
            </w:tcBorders>
            <w:shd w:val="clear" w:color="auto" w:fill="auto"/>
            <w:noWrap/>
            <w:vAlign w:val="bottom"/>
          </w:tcPr>
          <w:p w14:paraId="2DFA7782" w14:textId="5DE480D1" w:rsidR="00A16AEA" w:rsidRPr="005F15CD" w:rsidRDefault="00A16AEA" w:rsidP="00A16AEA">
            <w:pPr>
              <w:jc w:val="right"/>
              <w:rPr>
                <w:rFonts w:cs="Arial"/>
                <w:sz w:val="20"/>
                <w:szCs w:val="20"/>
              </w:rPr>
            </w:pPr>
            <w:r>
              <w:rPr>
                <w:rFonts w:cs="Arial"/>
                <w:sz w:val="20"/>
                <w:szCs w:val="20"/>
              </w:rPr>
              <w:t>11,169,000.00</w:t>
            </w:r>
          </w:p>
        </w:tc>
        <w:tc>
          <w:tcPr>
            <w:tcW w:w="1765" w:type="dxa"/>
            <w:tcBorders>
              <w:top w:val="nil"/>
              <w:left w:val="nil"/>
              <w:bottom w:val="single" w:sz="4" w:space="0" w:color="auto"/>
              <w:right w:val="single" w:sz="4" w:space="0" w:color="auto"/>
            </w:tcBorders>
            <w:shd w:val="clear" w:color="auto" w:fill="auto"/>
            <w:noWrap/>
            <w:vAlign w:val="bottom"/>
          </w:tcPr>
          <w:p w14:paraId="7CC7942F" w14:textId="768E2CB2" w:rsidR="00A16AEA" w:rsidRPr="005F15CD" w:rsidRDefault="00A16AEA" w:rsidP="00A16AEA">
            <w:pPr>
              <w:jc w:val="right"/>
              <w:rPr>
                <w:rFonts w:cs="Arial"/>
                <w:sz w:val="20"/>
                <w:szCs w:val="20"/>
              </w:rPr>
            </w:pPr>
            <w:r>
              <w:rPr>
                <w:rFonts w:cs="Arial"/>
                <w:sz w:val="20"/>
                <w:szCs w:val="20"/>
              </w:rPr>
              <w:t>7,801,000.00</w:t>
            </w:r>
          </w:p>
        </w:tc>
        <w:tc>
          <w:tcPr>
            <w:tcW w:w="1766" w:type="dxa"/>
            <w:tcBorders>
              <w:top w:val="nil"/>
              <w:left w:val="nil"/>
              <w:bottom w:val="single" w:sz="4" w:space="0" w:color="auto"/>
              <w:right w:val="single" w:sz="4" w:space="0" w:color="auto"/>
            </w:tcBorders>
            <w:shd w:val="clear" w:color="auto" w:fill="auto"/>
            <w:noWrap/>
            <w:vAlign w:val="bottom"/>
          </w:tcPr>
          <w:p w14:paraId="0F8CC6BD" w14:textId="6CB19E19" w:rsidR="00A16AEA" w:rsidRPr="005F15CD" w:rsidRDefault="00A16AEA" w:rsidP="00A16AEA">
            <w:pPr>
              <w:jc w:val="right"/>
              <w:rPr>
                <w:rFonts w:cs="Arial"/>
                <w:sz w:val="20"/>
                <w:szCs w:val="20"/>
              </w:rPr>
            </w:pPr>
            <w:r>
              <w:rPr>
                <w:rFonts w:cs="Arial"/>
                <w:sz w:val="20"/>
                <w:szCs w:val="20"/>
              </w:rPr>
              <w:t>9,584,000.00</w:t>
            </w:r>
          </w:p>
        </w:tc>
      </w:tr>
      <w:tr w:rsidR="00A16AEA" w:rsidRPr="008C7B77" w14:paraId="7620CCD9" w14:textId="77777777" w:rsidTr="00697130">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6E0B6EF4" w14:textId="14F219F4" w:rsidR="00A16AEA" w:rsidRPr="005F15CD" w:rsidRDefault="00A16AEA" w:rsidP="00A16AEA">
            <w:pPr>
              <w:jc w:val="right"/>
              <w:rPr>
                <w:rFonts w:cs="Arial"/>
                <w:sz w:val="20"/>
                <w:szCs w:val="20"/>
              </w:rPr>
            </w:pPr>
            <w:r w:rsidRPr="005F15CD">
              <w:rPr>
                <w:rFonts w:cs="Arial"/>
                <w:sz w:val="20"/>
                <w:szCs w:val="20"/>
              </w:rPr>
              <w:t>11</w:t>
            </w:r>
          </w:p>
        </w:tc>
        <w:tc>
          <w:tcPr>
            <w:tcW w:w="1765" w:type="dxa"/>
            <w:tcBorders>
              <w:top w:val="nil"/>
              <w:left w:val="nil"/>
              <w:bottom w:val="single" w:sz="4" w:space="0" w:color="auto"/>
              <w:right w:val="single" w:sz="4" w:space="0" w:color="auto"/>
            </w:tcBorders>
            <w:shd w:val="clear" w:color="auto" w:fill="auto"/>
            <w:noWrap/>
            <w:vAlign w:val="bottom"/>
          </w:tcPr>
          <w:p w14:paraId="47AC72C3" w14:textId="241D889A" w:rsidR="00A16AEA" w:rsidRPr="005F15CD" w:rsidRDefault="00A16AEA" w:rsidP="00A16AEA">
            <w:pPr>
              <w:jc w:val="right"/>
              <w:rPr>
                <w:rFonts w:cs="Arial"/>
                <w:sz w:val="20"/>
                <w:szCs w:val="20"/>
              </w:rPr>
            </w:pPr>
            <w:r>
              <w:rPr>
                <w:rFonts w:cs="Arial"/>
                <w:sz w:val="20"/>
                <w:szCs w:val="20"/>
              </w:rPr>
              <w:t>5,922,000.00</w:t>
            </w:r>
          </w:p>
        </w:tc>
        <w:tc>
          <w:tcPr>
            <w:tcW w:w="1766" w:type="dxa"/>
            <w:tcBorders>
              <w:top w:val="nil"/>
              <w:left w:val="nil"/>
              <w:bottom w:val="single" w:sz="4" w:space="0" w:color="auto"/>
              <w:right w:val="single" w:sz="4" w:space="0" w:color="auto"/>
            </w:tcBorders>
            <w:shd w:val="clear" w:color="auto" w:fill="auto"/>
            <w:noWrap/>
            <w:vAlign w:val="bottom"/>
          </w:tcPr>
          <w:p w14:paraId="3DBB80E0" w14:textId="6C90969A" w:rsidR="00A16AEA" w:rsidRPr="005F15CD" w:rsidRDefault="00A16AEA" w:rsidP="00A16AEA">
            <w:pPr>
              <w:jc w:val="right"/>
              <w:rPr>
                <w:rFonts w:cs="Arial"/>
                <w:sz w:val="20"/>
                <w:szCs w:val="20"/>
              </w:rPr>
            </w:pPr>
            <w:r>
              <w:rPr>
                <w:rFonts w:cs="Arial"/>
                <w:sz w:val="20"/>
                <w:szCs w:val="20"/>
              </w:rPr>
              <w:t>5,804,000.00</w:t>
            </w:r>
          </w:p>
        </w:tc>
        <w:tc>
          <w:tcPr>
            <w:tcW w:w="1765" w:type="dxa"/>
            <w:tcBorders>
              <w:top w:val="nil"/>
              <w:left w:val="nil"/>
              <w:bottom w:val="single" w:sz="4" w:space="0" w:color="auto"/>
              <w:right w:val="single" w:sz="4" w:space="0" w:color="auto"/>
            </w:tcBorders>
            <w:shd w:val="clear" w:color="auto" w:fill="auto"/>
            <w:noWrap/>
            <w:vAlign w:val="bottom"/>
          </w:tcPr>
          <w:p w14:paraId="5D4BE9A4" w14:textId="38D108E6" w:rsidR="00A16AEA" w:rsidRPr="005F15CD" w:rsidRDefault="00A16AEA" w:rsidP="00A16AEA">
            <w:pPr>
              <w:jc w:val="right"/>
              <w:rPr>
                <w:rFonts w:cs="Arial"/>
                <w:sz w:val="20"/>
                <w:szCs w:val="20"/>
              </w:rPr>
            </w:pPr>
            <w:r>
              <w:rPr>
                <w:rFonts w:cs="Arial"/>
                <w:sz w:val="20"/>
                <w:szCs w:val="20"/>
              </w:rPr>
              <w:t>5,708,000.00</w:t>
            </w:r>
          </w:p>
        </w:tc>
        <w:tc>
          <w:tcPr>
            <w:tcW w:w="1766" w:type="dxa"/>
            <w:tcBorders>
              <w:top w:val="nil"/>
              <w:left w:val="nil"/>
              <w:bottom w:val="single" w:sz="4" w:space="0" w:color="auto"/>
              <w:right w:val="single" w:sz="4" w:space="0" w:color="auto"/>
            </w:tcBorders>
            <w:shd w:val="clear" w:color="auto" w:fill="auto"/>
            <w:noWrap/>
            <w:vAlign w:val="bottom"/>
          </w:tcPr>
          <w:p w14:paraId="444F115E" w14:textId="64578E89" w:rsidR="00A16AEA" w:rsidRPr="005F15CD" w:rsidRDefault="00A16AEA" w:rsidP="00A16AEA">
            <w:pPr>
              <w:jc w:val="right"/>
              <w:rPr>
                <w:rFonts w:cs="Arial"/>
                <w:sz w:val="20"/>
                <w:szCs w:val="20"/>
              </w:rPr>
            </w:pPr>
            <w:r>
              <w:rPr>
                <w:rFonts w:cs="Arial"/>
                <w:sz w:val="20"/>
                <w:szCs w:val="20"/>
              </w:rPr>
              <w:t>8,137,000.00</w:t>
            </w:r>
          </w:p>
        </w:tc>
        <w:tc>
          <w:tcPr>
            <w:tcW w:w="1765" w:type="dxa"/>
            <w:tcBorders>
              <w:top w:val="nil"/>
              <w:left w:val="nil"/>
              <w:bottom w:val="single" w:sz="4" w:space="0" w:color="auto"/>
              <w:right w:val="single" w:sz="4" w:space="0" w:color="auto"/>
            </w:tcBorders>
            <w:shd w:val="clear" w:color="auto" w:fill="auto"/>
            <w:noWrap/>
            <w:vAlign w:val="bottom"/>
          </w:tcPr>
          <w:p w14:paraId="285A265B" w14:textId="49D4669E" w:rsidR="00A16AEA" w:rsidRPr="005F15CD" w:rsidRDefault="00A16AEA" w:rsidP="00A16AEA">
            <w:pPr>
              <w:jc w:val="right"/>
              <w:rPr>
                <w:rFonts w:cs="Arial"/>
                <w:sz w:val="20"/>
                <w:szCs w:val="20"/>
              </w:rPr>
            </w:pPr>
            <w:r>
              <w:rPr>
                <w:rFonts w:cs="Arial"/>
                <w:sz w:val="20"/>
                <w:szCs w:val="20"/>
              </w:rPr>
              <w:t>8,094,000.00</w:t>
            </w:r>
          </w:p>
        </w:tc>
        <w:tc>
          <w:tcPr>
            <w:tcW w:w="1766" w:type="dxa"/>
            <w:tcBorders>
              <w:top w:val="nil"/>
              <w:left w:val="nil"/>
              <w:bottom w:val="single" w:sz="4" w:space="0" w:color="auto"/>
              <w:right w:val="single" w:sz="4" w:space="0" w:color="auto"/>
            </w:tcBorders>
            <w:shd w:val="clear" w:color="auto" w:fill="auto"/>
            <w:noWrap/>
            <w:vAlign w:val="bottom"/>
          </w:tcPr>
          <w:p w14:paraId="257E376B" w14:textId="750B1206" w:rsidR="00A16AEA" w:rsidRPr="005F15CD" w:rsidRDefault="00A16AEA" w:rsidP="00A16AEA">
            <w:pPr>
              <w:jc w:val="right"/>
              <w:rPr>
                <w:rFonts w:cs="Arial"/>
                <w:sz w:val="20"/>
                <w:szCs w:val="20"/>
              </w:rPr>
            </w:pPr>
            <w:r>
              <w:rPr>
                <w:rFonts w:cs="Arial"/>
                <w:sz w:val="20"/>
                <w:szCs w:val="20"/>
              </w:rPr>
              <w:t>9,983,000.00</w:t>
            </w:r>
          </w:p>
        </w:tc>
      </w:tr>
      <w:tr w:rsidR="00A16AEA" w:rsidRPr="008C7B77" w14:paraId="237C8B88" w14:textId="77777777" w:rsidTr="00697130">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635F9DE3" w14:textId="645CF83E" w:rsidR="00A16AEA" w:rsidRPr="005F15CD" w:rsidRDefault="00A16AEA" w:rsidP="00A16AEA">
            <w:pPr>
              <w:jc w:val="right"/>
              <w:rPr>
                <w:rFonts w:cs="Arial"/>
                <w:sz w:val="20"/>
                <w:szCs w:val="20"/>
              </w:rPr>
            </w:pPr>
            <w:r w:rsidRPr="005F15CD">
              <w:rPr>
                <w:rFonts w:cs="Arial"/>
                <w:sz w:val="20"/>
                <w:szCs w:val="20"/>
              </w:rPr>
              <w:t>12</w:t>
            </w:r>
          </w:p>
        </w:tc>
        <w:tc>
          <w:tcPr>
            <w:tcW w:w="1765" w:type="dxa"/>
            <w:tcBorders>
              <w:top w:val="nil"/>
              <w:left w:val="nil"/>
              <w:bottom w:val="single" w:sz="4" w:space="0" w:color="auto"/>
              <w:right w:val="single" w:sz="4" w:space="0" w:color="auto"/>
            </w:tcBorders>
            <w:shd w:val="clear" w:color="auto" w:fill="auto"/>
            <w:noWrap/>
            <w:vAlign w:val="bottom"/>
          </w:tcPr>
          <w:p w14:paraId="6638ED72" w14:textId="37A7FE83" w:rsidR="00A16AEA" w:rsidRPr="005F15CD" w:rsidRDefault="00A16AEA" w:rsidP="00A16AEA">
            <w:pPr>
              <w:jc w:val="right"/>
              <w:rPr>
                <w:rFonts w:cs="Arial"/>
                <w:sz w:val="20"/>
                <w:szCs w:val="20"/>
              </w:rPr>
            </w:pPr>
            <w:r>
              <w:rPr>
                <w:rFonts w:cs="Arial"/>
                <w:sz w:val="20"/>
                <w:szCs w:val="20"/>
              </w:rPr>
              <w:t>6,261,000.00</w:t>
            </w:r>
          </w:p>
        </w:tc>
        <w:tc>
          <w:tcPr>
            <w:tcW w:w="1766" w:type="dxa"/>
            <w:tcBorders>
              <w:top w:val="nil"/>
              <w:left w:val="nil"/>
              <w:bottom w:val="single" w:sz="4" w:space="0" w:color="auto"/>
              <w:right w:val="single" w:sz="4" w:space="0" w:color="auto"/>
            </w:tcBorders>
            <w:shd w:val="clear" w:color="auto" w:fill="auto"/>
            <w:noWrap/>
            <w:vAlign w:val="bottom"/>
          </w:tcPr>
          <w:p w14:paraId="30FA2268" w14:textId="038FCB06" w:rsidR="00A16AEA" w:rsidRPr="005F15CD" w:rsidRDefault="00A16AEA" w:rsidP="00A16AEA">
            <w:pPr>
              <w:jc w:val="right"/>
              <w:rPr>
                <w:rFonts w:cs="Arial"/>
                <w:sz w:val="20"/>
                <w:szCs w:val="20"/>
              </w:rPr>
            </w:pPr>
            <w:r>
              <w:rPr>
                <w:rFonts w:cs="Arial"/>
                <w:sz w:val="20"/>
                <w:szCs w:val="20"/>
              </w:rPr>
              <w:t>6,314,000.00</w:t>
            </w:r>
          </w:p>
        </w:tc>
        <w:tc>
          <w:tcPr>
            <w:tcW w:w="1765" w:type="dxa"/>
            <w:tcBorders>
              <w:top w:val="nil"/>
              <w:left w:val="nil"/>
              <w:bottom w:val="single" w:sz="4" w:space="0" w:color="auto"/>
              <w:right w:val="single" w:sz="4" w:space="0" w:color="auto"/>
            </w:tcBorders>
            <w:shd w:val="clear" w:color="auto" w:fill="auto"/>
            <w:noWrap/>
            <w:vAlign w:val="bottom"/>
          </w:tcPr>
          <w:p w14:paraId="0706AA27" w14:textId="5F5B0224" w:rsidR="00A16AEA" w:rsidRPr="005F15CD" w:rsidRDefault="00A16AEA" w:rsidP="00A16AEA">
            <w:pPr>
              <w:jc w:val="right"/>
              <w:rPr>
                <w:rFonts w:cs="Arial"/>
                <w:sz w:val="20"/>
                <w:szCs w:val="20"/>
              </w:rPr>
            </w:pPr>
            <w:r>
              <w:rPr>
                <w:rFonts w:cs="Arial"/>
                <w:sz w:val="20"/>
                <w:szCs w:val="20"/>
              </w:rPr>
              <w:t>7,514,000.00</w:t>
            </w:r>
          </w:p>
        </w:tc>
        <w:tc>
          <w:tcPr>
            <w:tcW w:w="1766" w:type="dxa"/>
            <w:tcBorders>
              <w:top w:val="nil"/>
              <w:left w:val="nil"/>
              <w:bottom w:val="single" w:sz="4" w:space="0" w:color="auto"/>
              <w:right w:val="single" w:sz="4" w:space="0" w:color="auto"/>
            </w:tcBorders>
            <w:shd w:val="clear" w:color="auto" w:fill="auto"/>
            <w:noWrap/>
            <w:vAlign w:val="bottom"/>
          </w:tcPr>
          <w:p w14:paraId="25BA60C1" w14:textId="326C071F" w:rsidR="00A16AEA" w:rsidRPr="005F15CD" w:rsidRDefault="00A16AEA" w:rsidP="00A16AEA">
            <w:pPr>
              <w:jc w:val="right"/>
              <w:rPr>
                <w:rFonts w:cs="Arial"/>
                <w:sz w:val="20"/>
                <w:szCs w:val="20"/>
              </w:rPr>
            </w:pPr>
            <w:r>
              <w:rPr>
                <w:rFonts w:cs="Arial"/>
                <w:sz w:val="20"/>
                <w:szCs w:val="20"/>
              </w:rPr>
              <w:t>10,323,000.00</w:t>
            </w:r>
          </w:p>
        </w:tc>
        <w:tc>
          <w:tcPr>
            <w:tcW w:w="1765" w:type="dxa"/>
            <w:tcBorders>
              <w:top w:val="nil"/>
              <w:left w:val="nil"/>
              <w:bottom w:val="single" w:sz="4" w:space="0" w:color="auto"/>
              <w:right w:val="single" w:sz="4" w:space="0" w:color="auto"/>
            </w:tcBorders>
            <w:shd w:val="clear" w:color="auto" w:fill="D99594" w:themeFill="accent2" w:themeFillTint="99"/>
            <w:noWrap/>
            <w:vAlign w:val="bottom"/>
          </w:tcPr>
          <w:p w14:paraId="7A1E83A2" w14:textId="1A78F6AA" w:rsidR="00A16AEA" w:rsidRPr="005F15CD" w:rsidRDefault="00A16AEA" w:rsidP="00A16AEA">
            <w:pPr>
              <w:jc w:val="right"/>
              <w:rPr>
                <w:rFonts w:cs="Arial"/>
                <w:sz w:val="20"/>
                <w:szCs w:val="20"/>
              </w:rPr>
            </w:pPr>
            <w:r>
              <w:rPr>
                <w:rFonts w:cs="Arial"/>
                <w:sz w:val="20"/>
                <w:szCs w:val="20"/>
              </w:rPr>
              <w:t>8,393,000.00</w:t>
            </w:r>
          </w:p>
        </w:tc>
        <w:tc>
          <w:tcPr>
            <w:tcW w:w="1766" w:type="dxa"/>
            <w:tcBorders>
              <w:top w:val="nil"/>
              <w:left w:val="nil"/>
              <w:bottom w:val="single" w:sz="4" w:space="0" w:color="auto"/>
              <w:right w:val="single" w:sz="4" w:space="0" w:color="auto"/>
            </w:tcBorders>
            <w:shd w:val="clear" w:color="auto" w:fill="auto"/>
            <w:noWrap/>
            <w:vAlign w:val="bottom"/>
          </w:tcPr>
          <w:p w14:paraId="7FACCE8A" w14:textId="44BF7494" w:rsidR="00A16AEA" w:rsidRPr="005F15CD" w:rsidRDefault="00A16AEA" w:rsidP="00A16AEA">
            <w:pPr>
              <w:jc w:val="right"/>
              <w:rPr>
                <w:rFonts w:cs="Arial"/>
                <w:sz w:val="20"/>
                <w:szCs w:val="20"/>
              </w:rPr>
            </w:pPr>
            <w:r>
              <w:rPr>
                <w:rFonts w:cs="Arial"/>
                <w:sz w:val="20"/>
                <w:szCs w:val="20"/>
              </w:rPr>
              <w:t>9,426,000.00</w:t>
            </w:r>
          </w:p>
        </w:tc>
      </w:tr>
      <w:tr w:rsidR="00A16AEA" w:rsidRPr="008C7B77" w14:paraId="27E4379A" w14:textId="77777777" w:rsidTr="00697130">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7C019C92" w14:textId="555D69D3" w:rsidR="00A16AEA" w:rsidRPr="005F15CD" w:rsidRDefault="00A16AEA" w:rsidP="00A16AEA">
            <w:pPr>
              <w:jc w:val="right"/>
              <w:rPr>
                <w:rFonts w:cs="Arial"/>
                <w:sz w:val="20"/>
                <w:szCs w:val="20"/>
              </w:rPr>
            </w:pPr>
            <w:r w:rsidRPr="005F15CD">
              <w:rPr>
                <w:rFonts w:cs="Arial"/>
                <w:sz w:val="20"/>
                <w:szCs w:val="20"/>
              </w:rPr>
              <w:t>13</w:t>
            </w:r>
          </w:p>
        </w:tc>
        <w:tc>
          <w:tcPr>
            <w:tcW w:w="1765" w:type="dxa"/>
            <w:tcBorders>
              <w:top w:val="nil"/>
              <w:left w:val="nil"/>
              <w:bottom w:val="single" w:sz="4" w:space="0" w:color="auto"/>
              <w:right w:val="single" w:sz="4" w:space="0" w:color="auto"/>
            </w:tcBorders>
            <w:shd w:val="clear" w:color="auto" w:fill="auto"/>
            <w:noWrap/>
            <w:vAlign w:val="bottom"/>
          </w:tcPr>
          <w:p w14:paraId="64E087C5" w14:textId="6A803F16" w:rsidR="00A16AEA" w:rsidRPr="005F15CD" w:rsidRDefault="00A16AEA" w:rsidP="00A16AEA">
            <w:pPr>
              <w:jc w:val="right"/>
              <w:rPr>
                <w:rFonts w:cs="Arial"/>
                <w:sz w:val="20"/>
                <w:szCs w:val="20"/>
              </w:rPr>
            </w:pPr>
            <w:r>
              <w:rPr>
                <w:rFonts w:cs="Arial"/>
                <w:sz w:val="20"/>
                <w:szCs w:val="20"/>
              </w:rPr>
              <w:t>5,856,000.00</w:t>
            </w:r>
          </w:p>
        </w:tc>
        <w:tc>
          <w:tcPr>
            <w:tcW w:w="1766" w:type="dxa"/>
            <w:tcBorders>
              <w:top w:val="nil"/>
              <w:left w:val="nil"/>
              <w:bottom w:val="single" w:sz="4" w:space="0" w:color="auto"/>
              <w:right w:val="single" w:sz="4" w:space="0" w:color="auto"/>
            </w:tcBorders>
            <w:shd w:val="clear" w:color="auto" w:fill="auto"/>
            <w:noWrap/>
            <w:vAlign w:val="bottom"/>
          </w:tcPr>
          <w:p w14:paraId="14C57ECA" w14:textId="2737BCF6" w:rsidR="00A16AEA" w:rsidRPr="005F15CD" w:rsidRDefault="00A16AEA" w:rsidP="00A16AEA">
            <w:pPr>
              <w:jc w:val="right"/>
              <w:rPr>
                <w:rFonts w:cs="Arial"/>
                <w:sz w:val="20"/>
                <w:szCs w:val="20"/>
              </w:rPr>
            </w:pPr>
            <w:r>
              <w:rPr>
                <w:rFonts w:cs="Arial"/>
                <w:sz w:val="20"/>
                <w:szCs w:val="20"/>
              </w:rPr>
              <w:t>5,349,000.00</w:t>
            </w:r>
          </w:p>
        </w:tc>
        <w:tc>
          <w:tcPr>
            <w:tcW w:w="1765" w:type="dxa"/>
            <w:tcBorders>
              <w:top w:val="nil"/>
              <w:left w:val="nil"/>
              <w:bottom w:val="single" w:sz="4" w:space="0" w:color="auto"/>
              <w:right w:val="single" w:sz="4" w:space="0" w:color="auto"/>
            </w:tcBorders>
            <w:shd w:val="clear" w:color="auto" w:fill="auto"/>
            <w:noWrap/>
            <w:vAlign w:val="bottom"/>
          </w:tcPr>
          <w:p w14:paraId="779DC646" w14:textId="1010EE9F" w:rsidR="00A16AEA" w:rsidRPr="005F15CD" w:rsidRDefault="00A16AEA" w:rsidP="00A16AEA">
            <w:pPr>
              <w:jc w:val="right"/>
              <w:rPr>
                <w:rFonts w:cs="Arial"/>
                <w:sz w:val="20"/>
                <w:szCs w:val="20"/>
              </w:rPr>
            </w:pPr>
            <w:r>
              <w:rPr>
                <w:rFonts w:cs="Arial"/>
                <w:sz w:val="20"/>
                <w:szCs w:val="20"/>
              </w:rPr>
              <w:t>7,104,000.00</w:t>
            </w:r>
          </w:p>
        </w:tc>
        <w:tc>
          <w:tcPr>
            <w:tcW w:w="1766" w:type="dxa"/>
            <w:tcBorders>
              <w:top w:val="nil"/>
              <w:left w:val="nil"/>
              <w:bottom w:val="single" w:sz="4" w:space="0" w:color="auto"/>
              <w:right w:val="single" w:sz="4" w:space="0" w:color="auto"/>
            </w:tcBorders>
            <w:shd w:val="clear" w:color="auto" w:fill="auto"/>
            <w:noWrap/>
            <w:vAlign w:val="bottom"/>
          </w:tcPr>
          <w:p w14:paraId="7ACC62CA" w14:textId="13689332" w:rsidR="00A16AEA" w:rsidRPr="005F15CD" w:rsidRDefault="00A16AEA" w:rsidP="00A16AEA">
            <w:pPr>
              <w:jc w:val="right"/>
              <w:rPr>
                <w:rFonts w:cs="Arial"/>
                <w:sz w:val="20"/>
                <w:szCs w:val="20"/>
              </w:rPr>
            </w:pPr>
            <w:r>
              <w:rPr>
                <w:rFonts w:cs="Arial"/>
                <w:sz w:val="20"/>
                <w:szCs w:val="20"/>
              </w:rPr>
              <w:t>8,911,000.00</w:t>
            </w:r>
          </w:p>
        </w:tc>
        <w:tc>
          <w:tcPr>
            <w:tcW w:w="1765" w:type="dxa"/>
            <w:tcBorders>
              <w:top w:val="nil"/>
              <w:left w:val="nil"/>
              <w:bottom w:val="single" w:sz="4" w:space="0" w:color="auto"/>
              <w:right w:val="single" w:sz="4" w:space="0" w:color="auto"/>
            </w:tcBorders>
            <w:shd w:val="clear" w:color="auto" w:fill="auto"/>
            <w:noWrap/>
            <w:vAlign w:val="bottom"/>
          </w:tcPr>
          <w:p w14:paraId="0DF6C6DD" w14:textId="113B080B" w:rsidR="00A16AEA" w:rsidRPr="005F15CD" w:rsidRDefault="00A16AEA" w:rsidP="00A16AEA">
            <w:pPr>
              <w:jc w:val="right"/>
              <w:rPr>
                <w:rFonts w:cs="Arial"/>
                <w:sz w:val="20"/>
                <w:szCs w:val="20"/>
              </w:rPr>
            </w:pPr>
            <w:r>
              <w:rPr>
                <w:rFonts w:cs="Arial"/>
                <w:sz w:val="20"/>
                <w:szCs w:val="20"/>
              </w:rPr>
              <w:t>8,764,000.00</w:t>
            </w:r>
          </w:p>
        </w:tc>
        <w:tc>
          <w:tcPr>
            <w:tcW w:w="1766" w:type="dxa"/>
            <w:tcBorders>
              <w:top w:val="nil"/>
              <w:left w:val="nil"/>
              <w:bottom w:val="single" w:sz="4" w:space="0" w:color="auto"/>
              <w:right w:val="single" w:sz="4" w:space="0" w:color="auto"/>
            </w:tcBorders>
            <w:shd w:val="clear" w:color="auto" w:fill="auto"/>
            <w:noWrap/>
            <w:vAlign w:val="bottom"/>
          </w:tcPr>
          <w:p w14:paraId="4F37B9EA" w14:textId="7FE82A1A" w:rsidR="00A16AEA" w:rsidRPr="005F15CD" w:rsidRDefault="00A16AEA" w:rsidP="00A16AEA">
            <w:pPr>
              <w:jc w:val="right"/>
              <w:rPr>
                <w:rFonts w:cs="Arial"/>
                <w:sz w:val="20"/>
                <w:szCs w:val="20"/>
              </w:rPr>
            </w:pPr>
            <w:r>
              <w:rPr>
                <w:rFonts w:cs="Arial"/>
                <w:sz w:val="20"/>
                <w:szCs w:val="20"/>
              </w:rPr>
              <w:t>10,056,000.00</w:t>
            </w:r>
          </w:p>
        </w:tc>
      </w:tr>
      <w:tr w:rsidR="00A16AEA" w:rsidRPr="008C7B77" w14:paraId="02EE6184" w14:textId="77777777" w:rsidTr="00697130">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7935D081" w14:textId="2F17E11B" w:rsidR="00A16AEA" w:rsidRPr="005F15CD" w:rsidRDefault="00A16AEA" w:rsidP="00A16AEA">
            <w:pPr>
              <w:jc w:val="right"/>
              <w:rPr>
                <w:rFonts w:cs="Arial"/>
                <w:sz w:val="20"/>
                <w:szCs w:val="20"/>
              </w:rPr>
            </w:pPr>
            <w:r w:rsidRPr="005F15CD">
              <w:rPr>
                <w:rFonts w:cs="Arial"/>
                <w:sz w:val="20"/>
                <w:szCs w:val="20"/>
              </w:rPr>
              <w:t>14</w:t>
            </w:r>
          </w:p>
        </w:tc>
        <w:tc>
          <w:tcPr>
            <w:tcW w:w="1765" w:type="dxa"/>
            <w:tcBorders>
              <w:top w:val="nil"/>
              <w:left w:val="nil"/>
              <w:bottom w:val="single" w:sz="4" w:space="0" w:color="auto"/>
              <w:right w:val="single" w:sz="4" w:space="0" w:color="auto"/>
            </w:tcBorders>
            <w:shd w:val="clear" w:color="auto" w:fill="auto"/>
            <w:noWrap/>
            <w:vAlign w:val="bottom"/>
          </w:tcPr>
          <w:p w14:paraId="208CE298" w14:textId="69914997" w:rsidR="00A16AEA" w:rsidRPr="005F15CD" w:rsidRDefault="00A16AEA" w:rsidP="00A16AEA">
            <w:pPr>
              <w:jc w:val="right"/>
              <w:rPr>
                <w:rFonts w:cs="Arial"/>
                <w:sz w:val="20"/>
                <w:szCs w:val="20"/>
              </w:rPr>
            </w:pPr>
            <w:r>
              <w:rPr>
                <w:rFonts w:cs="Arial"/>
                <w:sz w:val="20"/>
                <w:szCs w:val="20"/>
              </w:rPr>
              <w:t>5,980,000.00</w:t>
            </w:r>
          </w:p>
        </w:tc>
        <w:tc>
          <w:tcPr>
            <w:tcW w:w="1766" w:type="dxa"/>
            <w:tcBorders>
              <w:top w:val="nil"/>
              <w:left w:val="nil"/>
              <w:bottom w:val="single" w:sz="4" w:space="0" w:color="auto"/>
              <w:right w:val="single" w:sz="4" w:space="0" w:color="auto"/>
            </w:tcBorders>
            <w:shd w:val="clear" w:color="auto" w:fill="auto"/>
            <w:noWrap/>
            <w:vAlign w:val="bottom"/>
          </w:tcPr>
          <w:p w14:paraId="57DDB344" w14:textId="5B7F5A68" w:rsidR="00A16AEA" w:rsidRPr="005F15CD" w:rsidRDefault="00A16AEA" w:rsidP="00A16AEA">
            <w:pPr>
              <w:jc w:val="right"/>
              <w:rPr>
                <w:rFonts w:cs="Arial"/>
                <w:sz w:val="20"/>
                <w:szCs w:val="20"/>
              </w:rPr>
            </w:pPr>
            <w:r>
              <w:rPr>
                <w:rFonts w:cs="Arial"/>
                <w:sz w:val="20"/>
                <w:szCs w:val="20"/>
              </w:rPr>
              <w:t>5,039,000.00</w:t>
            </w:r>
          </w:p>
        </w:tc>
        <w:tc>
          <w:tcPr>
            <w:tcW w:w="1765" w:type="dxa"/>
            <w:tcBorders>
              <w:top w:val="nil"/>
              <w:left w:val="nil"/>
              <w:bottom w:val="single" w:sz="4" w:space="0" w:color="auto"/>
              <w:right w:val="single" w:sz="4" w:space="0" w:color="auto"/>
            </w:tcBorders>
            <w:shd w:val="clear" w:color="auto" w:fill="auto"/>
            <w:noWrap/>
            <w:vAlign w:val="bottom"/>
          </w:tcPr>
          <w:p w14:paraId="6F330D92" w14:textId="3325971C" w:rsidR="00A16AEA" w:rsidRPr="005F15CD" w:rsidRDefault="00A16AEA" w:rsidP="00A16AEA">
            <w:pPr>
              <w:jc w:val="right"/>
              <w:rPr>
                <w:rFonts w:cs="Arial"/>
                <w:sz w:val="20"/>
                <w:szCs w:val="20"/>
              </w:rPr>
            </w:pPr>
            <w:r>
              <w:rPr>
                <w:rFonts w:cs="Arial"/>
                <w:sz w:val="20"/>
                <w:szCs w:val="20"/>
              </w:rPr>
              <w:t>8,856,000.00</w:t>
            </w:r>
          </w:p>
        </w:tc>
        <w:tc>
          <w:tcPr>
            <w:tcW w:w="1766" w:type="dxa"/>
            <w:tcBorders>
              <w:top w:val="nil"/>
              <w:left w:val="nil"/>
              <w:bottom w:val="single" w:sz="4" w:space="0" w:color="auto"/>
              <w:right w:val="single" w:sz="4" w:space="0" w:color="auto"/>
            </w:tcBorders>
            <w:shd w:val="clear" w:color="auto" w:fill="auto"/>
            <w:noWrap/>
            <w:vAlign w:val="bottom"/>
          </w:tcPr>
          <w:p w14:paraId="149C7A06" w14:textId="0A080FA3" w:rsidR="00A16AEA" w:rsidRPr="005F15CD" w:rsidRDefault="00A16AEA" w:rsidP="00A16AEA">
            <w:pPr>
              <w:jc w:val="right"/>
              <w:rPr>
                <w:rFonts w:cs="Arial"/>
                <w:sz w:val="20"/>
                <w:szCs w:val="20"/>
              </w:rPr>
            </w:pPr>
            <w:r>
              <w:rPr>
                <w:rFonts w:cs="Arial"/>
                <w:sz w:val="20"/>
                <w:szCs w:val="20"/>
              </w:rPr>
              <w:t>9,565,000.00</w:t>
            </w:r>
          </w:p>
        </w:tc>
        <w:tc>
          <w:tcPr>
            <w:tcW w:w="1765" w:type="dxa"/>
            <w:tcBorders>
              <w:top w:val="nil"/>
              <w:left w:val="nil"/>
              <w:bottom w:val="single" w:sz="4" w:space="0" w:color="auto"/>
              <w:right w:val="single" w:sz="4" w:space="0" w:color="auto"/>
            </w:tcBorders>
            <w:shd w:val="clear" w:color="auto" w:fill="auto"/>
            <w:noWrap/>
            <w:vAlign w:val="bottom"/>
          </w:tcPr>
          <w:p w14:paraId="520205E1" w14:textId="7E1B66DC" w:rsidR="00A16AEA" w:rsidRPr="005F15CD" w:rsidRDefault="00A16AEA" w:rsidP="00A16AEA">
            <w:pPr>
              <w:jc w:val="right"/>
              <w:rPr>
                <w:rFonts w:cs="Arial"/>
                <w:sz w:val="20"/>
                <w:szCs w:val="20"/>
              </w:rPr>
            </w:pPr>
            <w:r>
              <w:rPr>
                <w:rFonts w:cs="Arial"/>
                <w:sz w:val="20"/>
                <w:szCs w:val="20"/>
              </w:rPr>
              <w:t>10,397,000.00</w:t>
            </w:r>
          </w:p>
        </w:tc>
        <w:tc>
          <w:tcPr>
            <w:tcW w:w="1766" w:type="dxa"/>
            <w:tcBorders>
              <w:top w:val="nil"/>
              <w:left w:val="nil"/>
              <w:bottom w:val="single" w:sz="4" w:space="0" w:color="auto"/>
              <w:right w:val="single" w:sz="4" w:space="0" w:color="auto"/>
            </w:tcBorders>
            <w:shd w:val="clear" w:color="auto" w:fill="auto"/>
            <w:noWrap/>
            <w:vAlign w:val="bottom"/>
          </w:tcPr>
          <w:p w14:paraId="32A87071" w14:textId="08A42D92" w:rsidR="00A16AEA" w:rsidRPr="005F15CD" w:rsidRDefault="00A16AEA" w:rsidP="00A16AEA">
            <w:pPr>
              <w:jc w:val="right"/>
              <w:rPr>
                <w:rFonts w:cs="Arial"/>
                <w:sz w:val="20"/>
                <w:szCs w:val="20"/>
              </w:rPr>
            </w:pPr>
            <w:r>
              <w:rPr>
                <w:rFonts w:cs="Arial"/>
                <w:sz w:val="20"/>
                <w:szCs w:val="20"/>
              </w:rPr>
              <w:t>10,181,000.00</w:t>
            </w:r>
          </w:p>
        </w:tc>
      </w:tr>
      <w:tr w:rsidR="00A16AEA" w:rsidRPr="008C7B77" w14:paraId="05C52AFA" w14:textId="77777777" w:rsidTr="00697130">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0E1FBCDA" w14:textId="00DB1189" w:rsidR="00A16AEA" w:rsidRPr="005F15CD" w:rsidRDefault="00A16AEA" w:rsidP="00A16AEA">
            <w:pPr>
              <w:jc w:val="right"/>
              <w:rPr>
                <w:rFonts w:cs="Arial"/>
                <w:sz w:val="20"/>
                <w:szCs w:val="20"/>
              </w:rPr>
            </w:pPr>
            <w:r w:rsidRPr="005F15CD">
              <w:rPr>
                <w:rFonts w:cs="Arial"/>
                <w:sz w:val="20"/>
                <w:szCs w:val="20"/>
              </w:rPr>
              <w:t>15</w:t>
            </w:r>
          </w:p>
        </w:tc>
        <w:tc>
          <w:tcPr>
            <w:tcW w:w="1765" w:type="dxa"/>
            <w:tcBorders>
              <w:top w:val="nil"/>
              <w:left w:val="nil"/>
              <w:bottom w:val="single" w:sz="4" w:space="0" w:color="auto"/>
              <w:right w:val="single" w:sz="4" w:space="0" w:color="auto"/>
            </w:tcBorders>
            <w:shd w:val="clear" w:color="auto" w:fill="auto"/>
            <w:noWrap/>
            <w:vAlign w:val="bottom"/>
          </w:tcPr>
          <w:p w14:paraId="729CBE01" w14:textId="78840C92" w:rsidR="00A16AEA" w:rsidRPr="005F15CD" w:rsidRDefault="00A16AEA" w:rsidP="00A16AEA">
            <w:pPr>
              <w:jc w:val="right"/>
              <w:rPr>
                <w:rFonts w:cs="Arial"/>
                <w:sz w:val="20"/>
                <w:szCs w:val="20"/>
              </w:rPr>
            </w:pPr>
            <w:r>
              <w:rPr>
                <w:rFonts w:cs="Arial"/>
                <w:sz w:val="20"/>
                <w:szCs w:val="20"/>
              </w:rPr>
              <w:t>4,531,000.00</w:t>
            </w:r>
          </w:p>
        </w:tc>
        <w:tc>
          <w:tcPr>
            <w:tcW w:w="1766" w:type="dxa"/>
            <w:tcBorders>
              <w:top w:val="nil"/>
              <w:left w:val="nil"/>
              <w:bottom w:val="single" w:sz="4" w:space="0" w:color="auto"/>
              <w:right w:val="single" w:sz="4" w:space="0" w:color="auto"/>
            </w:tcBorders>
            <w:shd w:val="clear" w:color="auto" w:fill="auto"/>
            <w:noWrap/>
            <w:vAlign w:val="bottom"/>
          </w:tcPr>
          <w:p w14:paraId="02320FCC" w14:textId="3210A389" w:rsidR="00A16AEA" w:rsidRPr="005F15CD" w:rsidRDefault="00A16AEA" w:rsidP="00A16AEA">
            <w:pPr>
              <w:jc w:val="right"/>
              <w:rPr>
                <w:rFonts w:cs="Arial"/>
                <w:sz w:val="20"/>
                <w:szCs w:val="20"/>
              </w:rPr>
            </w:pPr>
            <w:r>
              <w:rPr>
                <w:rFonts w:cs="Arial"/>
                <w:sz w:val="20"/>
                <w:szCs w:val="20"/>
              </w:rPr>
              <w:t>6,315,000.00</w:t>
            </w:r>
          </w:p>
        </w:tc>
        <w:tc>
          <w:tcPr>
            <w:tcW w:w="1765" w:type="dxa"/>
            <w:tcBorders>
              <w:top w:val="nil"/>
              <w:left w:val="nil"/>
              <w:bottom w:val="single" w:sz="4" w:space="0" w:color="auto"/>
              <w:right w:val="single" w:sz="4" w:space="0" w:color="auto"/>
            </w:tcBorders>
            <w:shd w:val="clear" w:color="auto" w:fill="auto"/>
            <w:noWrap/>
            <w:vAlign w:val="bottom"/>
          </w:tcPr>
          <w:p w14:paraId="5594BA15" w14:textId="1B17D821" w:rsidR="00A16AEA" w:rsidRPr="005F15CD" w:rsidRDefault="00A16AEA" w:rsidP="00A16AEA">
            <w:pPr>
              <w:jc w:val="right"/>
              <w:rPr>
                <w:rFonts w:cs="Arial"/>
                <w:sz w:val="20"/>
                <w:szCs w:val="20"/>
              </w:rPr>
            </w:pPr>
            <w:r>
              <w:rPr>
                <w:rFonts w:cs="Arial"/>
                <w:sz w:val="20"/>
                <w:szCs w:val="20"/>
              </w:rPr>
              <w:t>8,797,000.00</w:t>
            </w:r>
          </w:p>
        </w:tc>
        <w:tc>
          <w:tcPr>
            <w:tcW w:w="1766" w:type="dxa"/>
            <w:tcBorders>
              <w:top w:val="nil"/>
              <w:left w:val="nil"/>
              <w:bottom w:val="single" w:sz="4" w:space="0" w:color="auto"/>
              <w:right w:val="single" w:sz="4" w:space="0" w:color="auto"/>
            </w:tcBorders>
            <w:shd w:val="clear" w:color="auto" w:fill="D99594" w:themeFill="accent2" w:themeFillTint="99"/>
            <w:noWrap/>
            <w:vAlign w:val="bottom"/>
          </w:tcPr>
          <w:p w14:paraId="45B3A194" w14:textId="174D2EDF" w:rsidR="00A16AEA" w:rsidRPr="005F15CD" w:rsidRDefault="00A16AEA" w:rsidP="00A16AEA">
            <w:pPr>
              <w:jc w:val="right"/>
              <w:rPr>
                <w:rFonts w:cs="Arial"/>
                <w:sz w:val="20"/>
                <w:szCs w:val="20"/>
              </w:rPr>
            </w:pPr>
            <w:r>
              <w:rPr>
                <w:rFonts w:cs="Arial"/>
                <w:sz w:val="20"/>
                <w:szCs w:val="20"/>
              </w:rPr>
              <w:t>7,306,000.00</w:t>
            </w:r>
          </w:p>
        </w:tc>
        <w:tc>
          <w:tcPr>
            <w:tcW w:w="1765" w:type="dxa"/>
            <w:tcBorders>
              <w:top w:val="nil"/>
              <w:left w:val="nil"/>
              <w:bottom w:val="single" w:sz="4" w:space="0" w:color="auto"/>
              <w:right w:val="single" w:sz="4" w:space="0" w:color="auto"/>
            </w:tcBorders>
            <w:shd w:val="clear" w:color="auto" w:fill="auto"/>
            <w:noWrap/>
            <w:vAlign w:val="bottom"/>
          </w:tcPr>
          <w:p w14:paraId="174A9577" w14:textId="6CA70849" w:rsidR="00A16AEA" w:rsidRPr="005F15CD" w:rsidRDefault="00A16AEA" w:rsidP="00A16AEA">
            <w:pPr>
              <w:jc w:val="right"/>
              <w:rPr>
                <w:rFonts w:cs="Arial"/>
                <w:sz w:val="20"/>
                <w:szCs w:val="20"/>
              </w:rPr>
            </w:pPr>
            <w:r>
              <w:rPr>
                <w:rFonts w:cs="Arial"/>
                <w:sz w:val="20"/>
                <w:szCs w:val="20"/>
              </w:rPr>
              <w:t>10,353,000.00</w:t>
            </w:r>
          </w:p>
        </w:tc>
        <w:tc>
          <w:tcPr>
            <w:tcW w:w="1766" w:type="dxa"/>
            <w:tcBorders>
              <w:top w:val="nil"/>
              <w:left w:val="nil"/>
              <w:bottom w:val="single" w:sz="4" w:space="0" w:color="auto"/>
              <w:right w:val="single" w:sz="4" w:space="0" w:color="auto"/>
            </w:tcBorders>
            <w:shd w:val="clear" w:color="auto" w:fill="auto"/>
            <w:noWrap/>
            <w:vAlign w:val="bottom"/>
          </w:tcPr>
          <w:p w14:paraId="2354C2E2" w14:textId="1D74F2E9" w:rsidR="00A16AEA" w:rsidRPr="005F15CD" w:rsidRDefault="00A16AEA" w:rsidP="00A16AEA">
            <w:pPr>
              <w:jc w:val="right"/>
              <w:rPr>
                <w:rFonts w:cs="Arial"/>
                <w:sz w:val="20"/>
                <w:szCs w:val="20"/>
              </w:rPr>
            </w:pPr>
            <w:r>
              <w:rPr>
                <w:rFonts w:cs="Arial"/>
                <w:sz w:val="20"/>
                <w:szCs w:val="20"/>
              </w:rPr>
              <w:t>11,040,000.00</w:t>
            </w:r>
          </w:p>
        </w:tc>
      </w:tr>
      <w:tr w:rsidR="00A16AEA" w:rsidRPr="008C7B77" w14:paraId="233C09CB" w14:textId="77777777" w:rsidTr="00697130">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780E683F" w14:textId="6C5728B5" w:rsidR="00A16AEA" w:rsidRPr="005F15CD" w:rsidRDefault="00A16AEA" w:rsidP="00A16AEA">
            <w:pPr>
              <w:jc w:val="right"/>
              <w:rPr>
                <w:rFonts w:cs="Arial"/>
                <w:sz w:val="20"/>
                <w:szCs w:val="20"/>
              </w:rPr>
            </w:pPr>
            <w:r w:rsidRPr="005F15CD">
              <w:rPr>
                <w:rFonts w:cs="Arial"/>
                <w:sz w:val="20"/>
                <w:szCs w:val="20"/>
              </w:rPr>
              <w:t>16</w:t>
            </w:r>
          </w:p>
        </w:tc>
        <w:tc>
          <w:tcPr>
            <w:tcW w:w="1765" w:type="dxa"/>
            <w:tcBorders>
              <w:top w:val="nil"/>
              <w:left w:val="nil"/>
              <w:bottom w:val="single" w:sz="4" w:space="0" w:color="auto"/>
              <w:right w:val="single" w:sz="4" w:space="0" w:color="auto"/>
            </w:tcBorders>
            <w:shd w:val="clear" w:color="auto" w:fill="auto"/>
            <w:noWrap/>
            <w:vAlign w:val="bottom"/>
          </w:tcPr>
          <w:p w14:paraId="5BC23843" w14:textId="2E60B33C" w:rsidR="00A16AEA" w:rsidRPr="005F15CD" w:rsidRDefault="00A16AEA" w:rsidP="00A16AEA">
            <w:pPr>
              <w:jc w:val="right"/>
              <w:rPr>
                <w:rFonts w:cs="Arial"/>
                <w:sz w:val="20"/>
                <w:szCs w:val="20"/>
              </w:rPr>
            </w:pPr>
            <w:r>
              <w:rPr>
                <w:rFonts w:cs="Arial"/>
                <w:sz w:val="20"/>
                <w:szCs w:val="20"/>
              </w:rPr>
              <w:t>4,516,000.00</w:t>
            </w:r>
          </w:p>
        </w:tc>
        <w:tc>
          <w:tcPr>
            <w:tcW w:w="1766" w:type="dxa"/>
            <w:tcBorders>
              <w:top w:val="nil"/>
              <w:left w:val="nil"/>
              <w:bottom w:val="single" w:sz="4" w:space="0" w:color="auto"/>
              <w:right w:val="single" w:sz="4" w:space="0" w:color="auto"/>
            </w:tcBorders>
            <w:shd w:val="clear" w:color="auto" w:fill="auto"/>
            <w:noWrap/>
            <w:vAlign w:val="bottom"/>
          </w:tcPr>
          <w:p w14:paraId="44F55A73" w14:textId="09939617" w:rsidR="00A16AEA" w:rsidRPr="005F15CD" w:rsidRDefault="00A16AEA" w:rsidP="00A16AEA">
            <w:pPr>
              <w:jc w:val="right"/>
              <w:rPr>
                <w:rFonts w:cs="Arial"/>
                <w:sz w:val="20"/>
                <w:szCs w:val="20"/>
              </w:rPr>
            </w:pPr>
            <w:r>
              <w:rPr>
                <w:rFonts w:cs="Arial"/>
                <w:sz w:val="20"/>
                <w:szCs w:val="20"/>
              </w:rPr>
              <w:t>5,896,000.00</w:t>
            </w:r>
          </w:p>
        </w:tc>
        <w:tc>
          <w:tcPr>
            <w:tcW w:w="1765" w:type="dxa"/>
            <w:tcBorders>
              <w:top w:val="nil"/>
              <w:left w:val="nil"/>
              <w:bottom w:val="single" w:sz="4" w:space="0" w:color="auto"/>
              <w:right w:val="single" w:sz="4" w:space="0" w:color="auto"/>
            </w:tcBorders>
            <w:shd w:val="clear" w:color="auto" w:fill="auto"/>
            <w:noWrap/>
            <w:vAlign w:val="bottom"/>
          </w:tcPr>
          <w:p w14:paraId="139BCE23" w14:textId="3BBC41D1" w:rsidR="00A16AEA" w:rsidRPr="005F15CD" w:rsidRDefault="00A16AEA" w:rsidP="00A16AEA">
            <w:pPr>
              <w:jc w:val="right"/>
              <w:rPr>
                <w:rFonts w:cs="Arial"/>
                <w:sz w:val="20"/>
                <w:szCs w:val="20"/>
              </w:rPr>
            </w:pPr>
            <w:r>
              <w:rPr>
                <w:rFonts w:cs="Arial"/>
                <w:sz w:val="20"/>
                <w:szCs w:val="20"/>
              </w:rPr>
              <w:t>9,952,000.00</w:t>
            </w:r>
          </w:p>
        </w:tc>
        <w:tc>
          <w:tcPr>
            <w:tcW w:w="1766" w:type="dxa"/>
            <w:tcBorders>
              <w:top w:val="nil"/>
              <w:left w:val="nil"/>
              <w:bottom w:val="single" w:sz="4" w:space="0" w:color="auto"/>
              <w:right w:val="single" w:sz="4" w:space="0" w:color="auto"/>
            </w:tcBorders>
            <w:shd w:val="clear" w:color="auto" w:fill="auto"/>
            <w:noWrap/>
            <w:vAlign w:val="bottom"/>
          </w:tcPr>
          <w:p w14:paraId="5B3FDED1" w14:textId="697DE338" w:rsidR="00A16AEA" w:rsidRPr="005F15CD" w:rsidRDefault="00A16AEA" w:rsidP="00A16AEA">
            <w:pPr>
              <w:jc w:val="right"/>
              <w:rPr>
                <w:rFonts w:cs="Arial"/>
                <w:sz w:val="20"/>
                <w:szCs w:val="20"/>
              </w:rPr>
            </w:pPr>
            <w:r>
              <w:rPr>
                <w:rFonts w:cs="Arial"/>
                <w:sz w:val="20"/>
                <w:szCs w:val="20"/>
              </w:rPr>
              <w:t>7,217,000.00</w:t>
            </w:r>
          </w:p>
        </w:tc>
        <w:tc>
          <w:tcPr>
            <w:tcW w:w="1765" w:type="dxa"/>
            <w:tcBorders>
              <w:top w:val="nil"/>
              <w:left w:val="nil"/>
              <w:bottom w:val="single" w:sz="4" w:space="0" w:color="auto"/>
              <w:right w:val="single" w:sz="4" w:space="0" w:color="auto"/>
            </w:tcBorders>
            <w:shd w:val="clear" w:color="auto" w:fill="auto"/>
            <w:noWrap/>
            <w:vAlign w:val="bottom"/>
          </w:tcPr>
          <w:p w14:paraId="3C53EA6B" w14:textId="3DC63735" w:rsidR="00A16AEA" w:rsidRPr="005F15CD" w:rsidRDefault="00A16AEA" w:rsidP="00A16AEA">
            <w:pPr>
              <w:jc w:val="right"/>
              <w:rPr>
                <w:rFonts w:cs="Arial"/>
                <w:sz w:val="20"/>
                <w:szCs w:val="20"/>
              </w:rPr>
            </w:pPr>
            <w:r>
              <w:rPr>
                <w:rFonts w:cs="Arial"/>
                <w:sz w:val="20"/>
                <w:szCs w:val="20"/>
              </w:rPr>
              <w:t>12,334,000.00</w:t>
            </w:r>
          </w:p>
        </w:tc>
        <w:tc>
          <w:tcPr>
            <w:tcW w:w="1766" w:type="dxa"/>
            <w:tcBorders>
              <w:top w:val="nil"/>
              <w:left w:val="nil"/>
              <w:bottom w:val="single" w:sz="4" w:space="0" w:color="auto"/>
              <w:right w:val="single" w:sz="4" w:space="0" w:color="auto"/>
            </w:tcBorders>
            <w:shd w:val="clear" w:color="auto" w:fill="auto"/>
            <w:noWrap/>
            <w:vAlign w:val="bottom"/>
          </w:tcPr>
          <w:p w14:paraId="7A54D353" w14:textId="2A97A951" w:rsidR="00A16AEA" w:rsidRPr="005F15CD" w:rsidRDefault="00A16AEA" w:rsidP="00A16AEA">
            <w:pPr>
              <w:jc w:val="right"/>
              <w:rPr>
                <w:rFonts w:cs="Arial"/>
                <w:sz w:val="20"/>
                <w:szCs w:val="20"/>
              </w:rPr>
            </w:pPr>
            <w:r>
              <w:rPr>
                <w:rFonts w:cs="Arial"/>
                <w:sz w:val="20"/>
                <w:szCs w:val="20"/>
              </w:rPr>
              <w:t>9,794,000.00</w:t>
            </w:r>
          </w:p>
        </w:tc>
      </w:tr>
      <w:tr w:rsidR="00A16AEA" w:rsidRPr="008C7B77" w14:paraId="4AA3DCD6" w14:textId="77777777" w:rsidTr="00697130">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5150874A" w14:textId="2B8AD72E" w:rsidR="00A16AEA" w:rsidRPr="005F15CD" w:rsidRDefault="00A16AEA" w:rsidP="00A16AEA">
            <w:pPr>
              <w:jc w:val="right"/>
              <w:rPr>
                <w:rFonts w:cs="Arial"/>
                <w:sz w:val="20"/>
                <w:szCs w:val="20"/>
              </w:rPr>
            </w:pPr>
            <w:r w:rsidRPr="005F15CD">
              <w:rPr>
                <w:rFonts w:cs="Arial"/>
                <w:sz w:val="20"/>
                <w:szCs w:val="20"/>
              </w:rPr>
              <w:t>17</w:t>
            </w:r>
          </w:p>
        </w:tc>
        <w:tc>
          <w:tcPr>
            <w:tcW w:w="1765" w:type="dxa"/>
            <w:tcBorders>
              <w:top w:val="nil"/>
              <w:left w:val="nil"/>
              <w:bottom w:val="single" w:sz="4" w:space="0" w:color="auto"/>
              <w:right w:val="single" w:sz="4" w:space="0" w:color="auto"/>
            </w:tcBorders>
            <w:shd w:val="clear" w:color="auto" w:fill="auto"/>
            <w:noWrap/>
            <w:vAlign w:val="bottom"/>
          </w:tcPr>
          <w:p w14:paraId="1962F3DB" w14:textId="78EC6BA4" w:rsidR="00A16AEA" w:rsidRPr="005F15CD" w:rsidRDefault="00A16AEA" w:rsidP="00A16AEA">
            <w:pPr>
              <w:jc w:val="right"/>
              <w:rPr>
                <w:rFonts w:cs="Arial"/>
                <w:sz w:val="20"/>
                <w:szCs w:val="20"/>
              </w:rPr>
            </w:pPr>
            <w:r>
              <w:rPr>
                <w:rFonts w:cs="Arial"/>
                <w:sz w:val="20"/>
                <w:szCs w:val="20"/>
              </w:rPr>
              <w:t>6,229,000.00</w:t>
            </w:r>
          </w:p>
        </w:tc>
        <w:tc>
          <w:tcPr>
            <w:tcW w:w="1766" w:type="dxa"/>
            <w:tcBorders>
              <w:top w:val="nil"/>
              <w:left w:val="nil"/>
              <w:bottom w:val="single" w:sz="4" w:space="0" w:color="auto"/>
              <w:right w:val="single" w:sz="4" w:space="0" w:color="auto"/>
            </w:tcBorders>
            <w:shd w:val="clear" w:color="auto" w:fill="auto"/>
            <w:noWrap/>
            <w:vAlign w:val="bottom"/>
          </w:tcPr>
          <w:p w14:paraId="0431E776" w14:textId="5DDA8D79" w:rsidR="00A16AEA" w:rsidRPr="005F15CD" w:rsidRDefault="00A16AEA" w:rsidP="00A16AEA">
            <w:pPr>
              <w:jc w:val="right"/>
              <w:rPr>
                <w:rFonts w:cs="Arial"/>
                <w:sz w:val="20"/>
                <w:szCs w:val="20"/>
              </w:rPr>
            </w:pPr>
            <w:r>
              <w:rPr>
                <w:rFonts w:cs="Arial"/>
                <w:sz w:val="20"/>
                <w:szCs w:val="20"/>
              </w:rPr>
              <w:t>7,650,000.00</w:t>
            </w:r>
          </w:p>
        </w:tc>
        <w:tc>
          <w:tcPr>
            <w:tcW w:w="1765" w:type="dxa"/>
            <w:tcBorders>
              <w:top w:val="nil"/>
              <w:left w:val="nil"/>
              <w:bottom w:val="single" w:sz="4" w:space="0" w:color="auto"/>
              <w:right w:val="single" w:sz="4" w:space="0" w:color="auto"/>
            </w:tcBorders>
            <w:shd w:val="clear" w:color="auto" w:fill="auto"/>
            <w:noWrap/>
            <w:vAlign w:val="bottom"/>
          </w:tcPr>
          <w:p w14:paraId="0989579D" w14:textId="4E125441" w:rsidR="00A16AEA" w:rsidRPr="005F15CD" w:rsidRDefault="00A16AEA" w:rsidP="00A16AEA">
            <w:pPr>
              <w:jc w:val="right"/>
              <w:rPr>
                <w:rFonts w:cs="Arial"/>
                <w:sz w:val="20"/>
                <w:szCs w:val="20"/>
              </w:rPr>
            </w:pPr>
            <w:r>
              <w:rPr>
                <w:rFonts w:cs="Arial"/>
                <w:sz w:val="20"/>
                <w:szCs w:val="20"/>
              </w:rPr>
              <w:t>7,053,000.00</w:t>
            </w:r>
          </w:p>
        </w:tc>
        <w:tc>
          <w:tcPr>
            <w:tcW w:w="1766" w:type="dxa"/>
            <w:tcBorders>
              <w:top w:val="nil"/>
              <w:left w:val="nil"/>
              <w:bottom w:val="single" w:sz="4" w:space="0" w:color="auto"/>
              <w:right w:val="single" w:sz="4" w:space="0" w:color="auto"/>
            </w:tcBorders>
            <w:shd w:val="clear" w:color="auto" w:fill="auto"/>
            <w:noWrap/>
            <w:vAlign w:val="bottom"/>
          </w:tcPr>
          <w:p w14:paraId="74F2C8EC" w14:textId="4BCEF234" w:rsidR="00A16AEA" w:rsidRPr="005F15CD" w:rsidRDefault="00A16AEA" w:rsidP="00A16AEA">
            <w:pPr>
              <w:jc w:val="right"/>
              <w:rPr>
                <w:rFonts w:cs="Arial"/>
                <w:sz w:val="20"/>
                <w:szCs w:val="20"/>
              </w:rPr>
            </w:pPr>
            <w:r>
              <w:rPr>
                <w:rFonts w:cs="Arial"/>
                <w:sz w:val="20"/>
                <w:szCs w:val="20"/>
              </w:rPr>
              <w:t>8,675,000.00</w:t>
            </w:r>
          </w:p>
        </w:tc>
        <w:tc>
          <w:tcPr>
            <w:tcW w:w="1765" w:type="dxa"/>
            <w:tcBorders>
              <w:top w:val="nil"/>
              <w:left w:val="nil"/>
              <w:bottom w:val="single" w:sz="4" w:space="0" w:color="auto"/>
              <w:right w:val="single" w:sz="4" w:space="0" w:color="auto"/>
            </w:tcBorders>
            <w:shd w:val="clear" w:color="auto" w:fill="95B3D7" w:themeFill="accent1" w:themeFillTint="99"/>
            <w:noWrap/>
            <w:vAlign w:val="bottom"/>
          </w:tcPr>
          <w:p w14:paraId="2112E9FE" w14:textId="5CD61CBC" w:rsidR="00A16AEA" w:rsidRPr="005F15CD" w:rsidRDefault="00A16AEA" w:rsidP="00A16AEA">
            <w:pPr>
              <w:jc w:val="right"/>
              <w:rPr>
                <w:rFonts w:cs="Arial"/>
                <w:sz w:val="20"/>
                <w:szCs w:val="20"/>
              </w:rPr>
            </w:pPr>
            <w:r>
              <w:rPr>
                <w:rFonts w:cs="Arial"/>
                <w:sz w:val="20"/>
                <w:szCs w:val="20"/>
              </w:rPr>
              <w:t>11,789,000.00</w:t>
            </w:r>
          </w:p>
        </w:tc>
        <w:tc>
          <w:tcPr>
            <w:tcW w:w="1766" w:type="dxa"/>
            <w:tcBorders>
              <w:top w:val="nil"/>
              <w:left w:val="nil"/>
              <w:bottom w:val="single" w:sz="4" w:space="0" w:color="auto"/>
              <w:right w:val="single" w:sz="4" w:space="0" w:color="auto"/>
            </w:tcBorders>
            <w:shd w:val="clear" w:color="auto" w:fill="auto"/>
            <w:noWrap/>
            <w:vAlign w:val="bottom"/>
          </w:tcPr>
          <w:p w14:paraId="6DA76A3F" w14:textId="174745A5" w:rsidR="00A16AEA" w:rsidRPr="005F15CD" w:rsidRDefault="00A16AEA" w:rsidP="00A16AEA">
            <w:pPr>
              <w:jc w:val="right"/>
              <w:rPr>
                <w:rFonts w:cs="Arial"/>
                <w:sz w:val="20"/>
                <w:szCs w:val="20"/>
              </w:rPr>
            </w:pPr>
            <w:r>
              <w:rPr>
                <w:rFonts w:cs="Arial"/>
                <w:sz w:val="20"/>
                <w:szCs w:val="20"/>
              </w:rPr>
              <w:t>9,981,000.00</w:t>
            </w:r>
          </w:p>
        </w:tc>
      </w:tr>
      <w:tr w:rsidR="00A16AEA" w:rsidRPr="008C7B77" w14:paraId="40E3178B" w14:textId="77777777" w:rsidTr="00697130">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0B5BD197" w14:textId="2421A432" w:rsidR="00A16AEA" w:rsidRPr="005F15CD" w:rsidRDefault="00A16AEA" w:rsidP="00A16AEA">
            <w:pPr>
              <w:jc w:val="right"/>
              <w:rPr>
                <w:rFonts w:cs="Arial"/>
                <w:sz w:val="20"/>
                <w:szCs w:val="20"/>
              </w:rPr>
            </w:pPr>
            <w:r w:rsidRPr="005F15CD">
              <w:rPr>
                <w:rFonts w:cs="Arial"/>
                <w:sz w:val="20"/>
                <w:szCs w:val="20"/>
              </w:rPr>
              <w:t>18</w:t>
            </w:r>
          </w:p>
        </w:tc>
        <w:tc>
          <w:tcPr>
            <w:tcW w:w="1765" w:type="dxa"/>
            <w:tcBorders>
              <w:top w:val="nil"/>
              <w:left w:val="nil"/>
              <w:bottom w:val="single" w:sz="4" w:space="0" w:color="auto"/>
              <w:right w:val="single" w:sz="4" w:space="0" w:color="auto"/>
            </w:tcBorders>
            <w:shd w:val="clear" w:color="auto" w:fill="auto"/>
            <w:noWrap/>
            <w:vAlign w:val="bottom"/>
          </w:tcPr>
          <w:p w14:paraId="5C844B25" w14:textId="0407D62E" w:rsidR="00A16AEA" w:rsidRPr="005F15CD" w:rsidRDefault="00A16AEA" w:rsidP="00A16AEA">
            <w:pPr>
              <w:jc w:val="right"/>
              <w:rPr>
                <w:rFonts w:cs="Arial"/>
                <w:sz w:val="20"/>
                <w:szCs w:val="20"/>
              </w:rPr>
            </w:pPr>
            <w:r>
              <w:rPr>
                <w:rFonts w:cs="Arial"/>
                <w:sz w:val="20"/>
                <w:szCs w:val="20"/>
              </w:rPr>
              <w:t>6,264,000.00</w:t>
            </w:r>
          </w:p>
        </w:tc>
        <w:tc>
          <w:tcPr>
            <w:tcW w:w="1766" w:type="dxa"/>
            <w:tcBorders>
              <w:top w:val="nil"/>
              <w:left w:val="nil"/>
              <w:bottom w:val="single" w:sz="4" w:space="0" w:color="auto"/>
              <w:right w:val="single" w:sz="4" w:space="0" w:color="auto"/>
            </w:tcBorders>
            <w:shd w:val="clear" w:color="auto" w:fill="D99594" w:themeFill="accent2" w:themeFillTint="99"/>
            <w:noWrap/>
            <w:vAlign w:val="bottom"/>
          </w:tcPr>
          <w:p w14:paraId="5A43BA9C" w14:textId="78E6EA16" w:rsidR="00A16AEA" w:rsidRPr="005F15CD" w:rsidRDefault="00A16AEA" w:rsidP="00A16AEA">
            <w:pPr>
              <w:jc w:val="right"/>
              <w:rPr>
                <w:rFonts w:cs="Arial"/>
                <w:sz w:val="20"/>
                <w:szCs w:val="20"/>
              </w:rPr>
            </w:pPr>
            <w:r>
              <w:rPr>
                <w:rFonts w:cs="Arial"/>
                <w:sz w:val="20"/>
                <w:szCs w:val="20"/>
              </w:rPr>
              <w:t>7,464,000.00</w:t>
            </w:r>
          </w:p>
        </w:tc>
        <w:tc>
          <w:tcPr>
            <w:tcW w:w="1765" w:type="dxa"/>
            <w:tcBorders>
              <w:top w:val="nil"/>
              <w:left w:val="nil"/>
              <w:bottom w:val="single" w:sz="4" w:space="0" w:color="auto"/>
              <w:right w:val="single" w:sz="4" w:space="0" w:color="auto"/>
            </w:tcBorders>
            <w:shd w:val="clear" w:color="auto" w:fill="auto"/>
            <w:noWrap/>
            <w:vAlign w:val="bottom"/>
          </w:tcPr>
          <w:p w14:paraId="735AC949" w14:textId="58942EB4" w:rsidR="00A16AEA" w:rsidRPr="005F15CD" w:rsidRDefault="00A16AEA" w:rsidP="00A16AEA">
            <w:pPr>
              <w:jc w:val="right"/>
              <w:rPr>
                <w:rFonts w:cs="Arial"/>
                <w:sz w:val="20"/>
                <w:szCs w:val="20"/>
              </w:rPr>
            </w:pPr>
            <w:r>
              <w:rPr>
                <w:rFonts w:cs="Arial"/>
                <w:sz w:val="20"/>
                <w:szCs w:val="20"/>
              </w:rPr>
              <w:t>6,954,000.00</w:t>
            </w:r>
          </w:p>
        </w:tc>
        <w:tc>
          <w:tcPr>
            <w:tcW w:w="1766" w:type="dxa"/>
            <w:tcBorders>
              <w:top w:val="nil"/>
              <w:left w:val="nil"/>
              <w:bottom w:val="single" w:sz="4" w:space="0" w:color="auto"/>
              <w:right w:val="single" w:sz="4" w:space="0" w:color="auto"/>
            </w:tcBorders>
            <w:shd w:val="clear" w:color="auto" w:fill="auto"/>
            <w:noWrap/>
            <w:vAlign w:val="bottom"/>
          </w:tcPr>
          <w:p w14:paraId="7CE8F4D2" w14:textId="28E7EEAE" w:rsidR="00A16AEA" w:rsidRPr="005F15CD" w:rsidRDefault="00A16AEA" w:rsidP="00A16AEA">
            <w:pPr>
              <w:jc w:val="right"/>
              <w:rPr>
                <w:rFonts w:cs="Arial"/>
                <w:sz w:val="20"/>
                <w:szCs w:val="20"/>
              </w:rPr>
            </w:pPr>
            <w:r>
              <w:rPr>
                <w:rFonts w:cs="Arial"/>
                <w:sz w:val="20"/>
                <w:szCs w:val="20"/>
              </w:rPr>
              <w:t>7,471,000.00</w:t>
            </w:r>
          </w:p>
        </w:tc>
        <w:tc>
          <w:tcPr>
            <w:tcW w:w="1765" w:type="dxa"/>
            <w:tcBorders>
              <w:top w:val="nil"/>
              <w:left w:val="nil"/>
              <w:bottom w:val="single" w:sz="4" w:space="0" w:color="auto"/>
              <w:right w:val="single" w:sz="4" w:space="0" w:color="auto"/>
            </w:tcBorders>
            <w:shd w:val="clear" w:color="auto" w:fill="auto"/>
            <w:noWrap/>
            <w:vAlign w:val="bottom"/>
          </w:tcPr>
          <w:p w14:paraId="10050D82" w14:textId="29872307" w:rsidR="00A16AEA" w:rsidRPr="005F15CD" w:rsidRDefault="00A16AEA" w:rsidP="00A16AEA">
            <w:pPr>
              <w:jc w:val="right"/>
              <w:rPr>
                <w:rFonts w:cs="Arial"/>
                <w:sz w:val="20"/>
                <w:szCs w:val="20"/>
              </w:rPr>
            </w:pPr>
            <w:r>
              <w:rPr>
                <w:rFonts w:cs="Arial"/>
                <w:sz w:val="20"/>
                <w:szCs w:val="20"/>
              </w:rPr>
              <w:t>12,752,000.00</w:t>
            </w:r>
          </w:p>
        </w:tc>
        <w:tc>
          <w:tcPr>
            <w:tcW w:w="1766" w:type="dxa"/>
            <w:tcBorders>
              <w:top w:val="nil"/>
              <w:left w:val="nil"/>
              <w:bottom w:val="single" w:sz="4" w:space="0" w:color="auto"/>
              <w:right w:val="single" w:sz="4" w:space="0" w:color="auto"/>
            </w:tcBorders>
            <w:shd w:val="clear" w:color="auto" w:fill="auto"/>
            <w:noWrap/>
            <w:vAlign w:val="bottom"/>
          </w:tcPr>
          <w:p w14:paraId="2CE3F963" w14:textId="24478DC8" w:rsidR="00A16AEA" w:rsidRPr="005F15CD" w:rsidRDefault="00A16AEA" w:rsidP="00A16AEA">
            <w:pPr>
              <w:jc w:val="right"/>
              <w:rPr>
                <w:rFonts w:cs="Arial"/>
                <w:sz w:val="20"/>
                <w:szCs w:val="20"/>
              </w:rPr>
            </w:pPr>
            <w:r>
              <w:rPr>
                <w:rFonts w:cs="Arial"/>
                <w:sz w:val="20"/>
                <w:szCs w:val="20"/>
              </w:rPr>
              <w:t>11,596,000.00</w:t>
            </w:r>
          </w:p>
        </w:tc>
      </w:tr>
      <w:tr w:rsidR="00A16AEA" w:rsidRPr="008C7B77" w14:paraId="4955EEC4" w14:textId="77777777" w:rsidTr="00697130">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630AFB66" w14:textId="4309C48A" w:rsidR="00A16AEA" w:rsidRPr="005F15CD" w:rsidRDefault="00A16AEA" w:rsidP="00A16AEA">
            <w:pPr>
              <w:jc w:val="right"/>
              <w:rPr>
                <w:rFonts w:cs="Arial"/>
                <w:sz w:val="20"/>
                <w:szCs w:val="20"/>
              </w:rPr>
            </w:pPr>
            <w:r w:rsidRPr="005F15CD">
              <w:rPr>
                <w:rFonts w:cs="Arial"/>
                <w:sz w:val="20"/>
                <w:szCs w:val="20"/>
              </w:rPr>
              <w:t>19</w:t>
            </w:r>
          </w:p>
        </w:tc>
        <w:tc>
          <w:tcPr>
            <w:tcW w:w="1765" w:type="dxa"/>
            <w:tcBorders>
              <w:top w:val="nil"/>
              <w:left w:val="nil"/>
              <w:bottom w:val="single" w:sz="4" w:space="0" w:color="auto"/>
              <w:right w:val="single" w:sz="4" w:space="0" w:color="auto"/>
            </w:tcBorders>
            <w:shd w:val="clear" w:color="auto" w:fill="auto"/>
            <w:noWrap/>
            <w:vAlign w:val="bottom"/>
          </w:tcPr>
          <w:p w14:paraId="375B51F8" w14:textId="06ABFB68" w:rsidR="00A16AEA" w:rsidRPr="005F15CD" w:rsidRDefault="00A16AEA" w:rsidP="00A16AEA">
            <w:pPr>
              <w:jc w:val="right"/>
              <w:rPr>
                <w:rFonts w:cs="Arial"/>
                <w:sz w:val="20"/>
                <w:szCs w:val="20"/>
              </w:rPr>
            </w:pPr>
            <w:r>
              <w:rPr>
                <w:rFonts w:cs="Arial"/>
                <w:sz w:val="20"/>
                <w:szCs w:val="20"/>
              </w:rPr>
              <w:t>6,819,000.00</w:t>
            </w:r>
          </w:p>
        </w:tc>
        <w:tc>
          <w:tcPr>
            <w:tcW w:w="1766" w:type="dxa"/>
            <w:tcBorders>
              <w:top w:val="nil"/>
              <w:left w:val="nil"/>
              <w:bottom w:val="single" w:sz="4" w:space="0" w:color="auto"/>
              <w:right w:val="single" w:sz="4" w:space="0" w:color="auto"/>
            </w:tcBorders>
            <w:shd w:val="clear" w:color="auto" w:fill="auto"/>
            <w:noWrap/>
            <w:vAlign w:val="bottom"/>
          </w:tcPr>
          <w:p w14:paraId="45646FBC" w14:textId="21341188" w:rsidR="00A16AEA" w:rsidRPr="005F15CD" w:rsidRDefault="00A16AEA" w:rsidP="00A16AEA">
            <w:pPr>
              <w:jc w:val="right"/>
              <w:rPr>
                <w:rFonts w:cs="Arial"/>
                <w:sz w:val="20"/>
                <w:szCs w:val="20"/>
              </w:rPr>
            </w:pPr>
            <w:r>
              <w:rPr>
                <w:rFonts w:cs="Arial"/>
                <w:sz w:val="20"/>
                <w:szCs w:val="20"/>
              </w:rPr>
              <w:t>8,423,000.00</w:t>
            </w:r>
          </w:p>
        </w:tc>
        <w:tc>
          <w:tcPr>
            <w:tcW w:w="1765" w:type="dxa"/>
            <w:tcBorders>
              <w:top w:val="nil"/>
              <w:left w:val="nil"/>
              <w:bottom w:val="single" w:sz="4" w:space="0" w:color="auto"/>
              <w:right w:val="single" w:sz="4" w:space="0" w:color="auto"/>
            </w:tcBorders>
            <w:shd w:val="clear" w:color="auto" w:fill="auto"/>
            <w:noWrap/>
            <w:vAlign w:val="bottom"/>
          </w:tcPr>
          <w:p w14:paraId="391F5491" w14:textId="11CFBECF" w:rsidR="00A16AEA" w:rsidRPr="005F15CD" w:rsidRDefault="00A16AEA" w:rsidP="00A16AEA">
            <w:pPr>
              <w:jc w:val="right"/>
              <w:rPr>
                <w:rFonts w:cs="Arial"/>
                <w:sz w:val="20"/>
                <w:szCs w:val="20"/>
              </w:rPr>
            </w:pPr>
            <w:r>
              <w:rPr>
                <w:rFonts w:cs="Arial"/>
                <w:sz w:val="20"/>
                <w:szCs w:val="20"/>
              </w:rPr>
              <w:t>10,304,000.00</w:t>
            </w:r>
          </w:p>
        </w:tc>
        <w:tc>
          <w:tcPr>
            <w:tcW w:w="1766" w:type="dxa"/>
            <w:tcBorders>
              <w:top w:val="nil"/>
              <w:left w:val="nil"/>
              <w:bottom w:val="single" w:sz="4" w:space="0" w:color="auto"/>
              <w:right w:val="single" w:sz="4" w:space="0" w:color="auto"/>
            </w:tcBorders>
            <w:shd w:val="clear" w:color="auto" w:fill="auto"/>
            <w:noWrap/>
            <w:vAlign w:val="bottom"/>
          </w:tcPr>
          <w:p w14:paraId="01FC0D48" w14:textId="16F3EAEA" w:rsidR="00A16AEA" w:rsidRPr="005F15CD" w:rsidRDefault="00A16AEA" w:rsidP="00A16AEA">
            <w:pPr>
              <w:jc w:val="right"/>
              <w:rPr>
                <w:rFonts w:cs="Arial"/>
                <w:sz w:val="20"/>
                <w:szCs w:val="20"/>
              </w:rPr>
            </w:pPr>
            <w:r>
              <w:rPr>
                <w:rFonts w:cs="Arial"/>
                <w:sz w:val="20"/>
                <w:szCs w:val="20"/>
              </w:rPr>
              <w:t>8,636,000.00</w:t>
            </w:r>
          </w:p>
        </w:tc>
        <w:tc>
          <w:tcPr>
            <w:tcW w:w="1765" w:type="dxa"/>
            <w:tcBorders>
              <w:top w:val="nil"/>
              <w:left w:val="nil"/>
              <w:bottom w:val="single" w:sz="4" w:space="0" w:color="auto"/>
              <w:right w:val="single" w:sz="4" w:space="0" w:color="auto"/>
            </w:tcBorders>
            <w:shd w:val="clear" w:color="auto" w:fill="auto"/>
            <w:noWrap/>
            <w:vAlign w:val="bottom"/>
          </w:tcPr>
          <w:p w14:paraId="3D962506" w14:textId="45F82520" w:rsidR="00A16AEA" w:rsidRPr="005F15CD" w:rsidRDefault="00A16AEA" w:rsidP="00A16AEA">
            <w:pPr>
              <w:jc w:val="right"/>
              <w:rPr>
                <w:rFonts w:cs="Arial"/>
                <w:sz w:val="20"/>
                <w:szCs w:val="20"/>
              </w:rPr>
            </w:pPr>
            <w:r>
              <w:rPr>
                <w:rFonts w:cs="Arial"/>
                <w:sz w:val="20"/>
                <w:szCs w:val="20"/>
              </w:rPr>
              <w:t>12,521,000.00</w:t>
            </w:r>
          </w:p>
        </w:tc>
        <w:tc>
          <w:tcPr>
            <w:tcW w:w="1766" w:type="dxa"/>
            <w:tcBorders>
              <w:top w:val="nil"/>
              <w:left w:val="nil"/>
              <w:bottom w:val="single" w:sz="4" w:space="0" w:color="auto"/>
              <w:right w:val="single" w:sz="4" w:space="0" w:color="auto"/>
            </w:tcBorders>
            <w:shd w:val="clear" w:color="auto" w:fill="auto"/>
            <w:noWrap/>
            <w:vAlign w:val="bottom"/>
          </w:tcPr>
          <w:p w14:paraId="441734EB" w14:textId="6816E607" w:rsidR="00A16AEA" w:rsidRPr="005F15CD" w:rsidRDefault="00A16AEA" w:rsidP="00A16AEA">
            <w:pPr>
              <w:jc w:val="right"/>
              <w:rPr>
                <w:rFonts w:cs="Arial"/>
                <w:sz w:val="20"/>
                <w:szCs w:val="20"/>
              </w:rPr>
            </w:pPr>
            <w:r>
              <w:rPr>
                <w:rFonts w:cs="Arial"/>
                <w:sz w:val="20"/>
                <w:szCs w:val="20"/>
              </w:rPr>
              <w:t>11,083,000.00</w:t>
            </w:r>
          </w:p>
        </w:tc>
      </w:tr>
      <w:tr w:rsidR="00A16AEA" w:rsidRPr="008C7B77" w14:paraId="2B4F7060" w14:textId="77777777" w:rsidTr="00697130">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00B5B56A" w14:textId="6ABED5B8" w:rsidR="00A16AEA" w:rsidRPr="005F15CD" w:rsidRDefault="00A16AEA" w:rsidP="00A16AEA">
            <w:pPr>
              <w:jc w:val="right"/>
              <w:rPr>
                <w:rFonts w:cs="Arial"/>
                <w:sz w:val="20"/>
                <w:szCs w:val="20"/>
              </w:rPr>
            </w:pPr>
            <w:r w:rsidRPr="005F15CD">
              <w:rPr>
                <w:rFonts w:cs="Arial"/>
                <w:sz w:val="20"/>
                <w:szCs w:val="20"/>
              </w:rPr>
              <w:t>20</w:t>
            </w:r>
          </w:p>
        </w:tc>
        <w:tc>
          <w:tcPr>
            <w:tcW w:w="1765" w:type="dxa"/>
            <w:tcBorders>
              <w:top w:val="nil"/>
              <w:left w:val="nil"/>
              <w:bottom w:val="single" w:sz="4" w:space="0" w:color="auto"/>
              <w:right w:val="single" w:sz="4" w:space="0" w:color="auto"/>
            </w:tcBorders>
            <w:shd w:val="clear" w:color="auto" w:fill="auto"/>
            <w:noWrap/>
            <w:vAlign w:val="bottom"/>
          </w:tcPr>
          <w:p w14:paraId="55FD5FAD" w14:textId="1C9A6333" w:rsidR="00A16AEA" w:rsidRPr="005F15CD" w:rsidRDefault="00A16AEA" w:rsidP="00A16AEA">
            <w:pPr>
              <w:jc w:val="right"/>
              <w:rPr>
                <w:rFonts w:cs="Arial"/>
                <w:sz w:val="20"/>
                <w:szCs w:val="20"/>
              </w:rPr>
            </w:pPr>
            <w:r>
              <w:rPr>
                <w:rFonts w:cs="Arial"/>
                <w:sz w:val="20"/>
                <w:szCs w:val="20"/>
              </w:rPr>
              <w:t>6,107,000.00</w:t>
            </w:r>
          </w:p>
        </w:tc>
        <w:tc>
          <w:tcPr>
            <w:tcW w:w="1766" w:type="dxa"/>
            <w:tcBorders>
              <w:top w:val="nil"/>
              <w:left w:val="nil"/>
              <w:bottom w:val="single" w:sz="4" w:space="0" w:color="auto"/>
              <w:right w:val="single" w:sz="4" w:space="0" w:color="auto"/>
            </w:tcBorders>
            <w:shd w:val="clear" w:color="auto" w:fill="auto"/>
            <w:noWrap/>
            <w:vAlign w:val="bottom"/>
          </w:tcPr>
          <w:p w14:paraId="744C4437" w14:textId="438D8E02" w:rsidR="00A16AEA" w:rsidRPr="005F15CD" w:rsidRDefault="00A16AEA" w:rsidP="00A16AEA">
            <w:pPr>
              <w:jc w:val="right"/>
              <w:rPr>
                <w:rFonts w:cs="Arial"/>
                <w:sz w:val="20"/>
                <w:szCs w:val="20"/>
              </w:rPr>
            </w:pPr>
            <w:r>
              <w:rPr>
                <w:rFonts w:cs="Arial"/>
                <w:sz w:val="20"/>
                <w:szCs w:val="20"/>
              </w:rPr>
              <w:t>7,954,000.00</w:t>
            </w:r>
          </w:p>
        </w:tc>
        <w:tc>
          <w:tcPr>
            <w:tcW w:w="1765" w:type="dxa"/>
            <w:tcBorders>
              <w:top w:val="nil"/>
              <w:left w:val="nil"/>
              <w:bottom w:val="single" w:sz="4" w:space="0" w:color="auto"/>
              <w:right w:val="single" w:sz="4" w:space="0" w:color="auto"/>
            </w:tcBorders>
            <w:shd w:val="clear" w:color="auto" w:fill="auto"/>
            <w:noWrap/>
            <w:vAlign w:val="bottom"/>
          </w:tcPr>
          <w:p w14:paraId="2CE1EB84" w14:textId="632B59F4" w:rsidR="00A16AEA" w:rsidRPr="005F15CD" w:rsidRDefault="00A16AEA" w:rsidP="00A16AEA">
            <w:pPr>
              <w:jc w:val="right"/>
              <w:rPr>
                <w:rFonts w:cs="Arial"/>
                <w:sz w:val="20"/>
                <w:szCs w:val="20"/>
              </w:rPr>
            </w:pPr>
            <w:r>
              <w:rPr>
                <w:rFonts w:cs="Arial"/>
                <w:sz w:val="20"/>
                <w:szCs w:val="20"/>
              </w:rPr>
              <w:t>9,322,000.00</w:t>
            </w:r>
          </w:p>
        </w:tc>
        <w:tc>
          <w:tcPr>
            <w:tcW w:w="1766" w:type="dxa"/>
            <w:tcBorders>
              <w:top w:val="nil"/>
              <w:left w:val="nil"/>
              <w:bottom w:val="single" w:sz="4" w:space="0" w:color="auto"/>
              <w:right w:val="single" w:sz="4" w:space="0" w:color="auto"/>
            </w:tcBorders>
            <w:shd w:val="clear" w:color="auto" w:fill="auto"/>
            <w:noWrap/>
            <w:vAlign w:val="bottom"/>
          </w:tcPr>
          <w:p w14:paraId="7214F267" w14:textId="1AD3D216" w:rsidR="00A16AEA" w:rsidRPr="005F15CD" w:rsidRDefault="00A16AEA" w:rsidP="00A16AEA">
            <w:pPr>
              <w:jc w:val="right"/>
              <w:rPr>
                <w:rFonts w:cs="Arial"/>
                <w:sz w:val="20"/>
                <w:szCs w:val="20"/>
              </w:rPr>
            </w:pPr>
            <w:r>
              <w:rPr>
                <w:rFonts w:cs="Arial"/>
                <w:sz w:val="20"/>
                <w:szCs w:val="20"/>
              </w:rPr>
              <w:t>8,108,000.00</w:t>
            </w:r>
          </w:p>
        </w:tc>
        <w:tc>
          <w:tcPr>
            <w:tcW w:w="1765" w:type="dxa"/>
            <w:tcBorders>
              <w:top w:val="nil"/>
              <w:left w:val="nil"/>
              <w:bottom w:val="single" w:sz="4" w:space="0" w:color="auto"/>
              <w:right w:val="single" w:sz="4" w:space="0" w:color="auto"/>
            </w:tcBorders>
            <w:shd w:val="clear" w:color="auto" w:fill="auto"/>
            <w:noWrap/>
            <w:vAlign w:val="bottom"/>
          </w:tcPr>
          <w:p w14:paraId="28A45640" w14:textId="707B6E41" w:rsidR="00A16AEA" w:rsidRPr="005F15CD" w:rsidRDefault="00A16AEA" w:rsidP="00A16AEA">
            <w:pPr>
              <w:jc w:val="right"/>
              <w:rPr>
                <w:rFonts w:cs="Arial"/>
                <w:sz w:val="20"/>
                <w:szCs w:val="20"/>
              </w:rPr>
            </w:pPr>
            <w:r>
              <w:rPr>
                <w:rFonts w:cs="Arial"/>
                <w:sz w:val="20"/>
                <w:szCs w:val="20"/>
              </w:rPr>
              <w:t>12,486,000.00</w:t>
            </w:r>
          </w:p>
        </w:tc>
        <w:tc>
          <w:tcPr>
            <w:tcW w:w="1766" w:type="dxa"/>
            <w:tcBorders>
              <w:top w:val="nil"/>
              <w:left w:val="nil"/>
              <w:bottom w:val="single" w:sz="4" w:space="0" w:color="auto"/>
              <w:right w:val="single" w:sz="4" w:space="0" w:color="auto"/>
            </w:tcBorders>
            <w:shd w:val="clear" w:color="auto" w:fill="auto"/>
            <w:noWrap/>
            <w:vAlign w:val="bottom"/>
          </w:tcPr>
          <w:p w14:paraId="438DA067" w14:textId="51839979" w:rsidR="00A16AEA" w:rsidRPr="005F15CD" w:rsidRDefault="00A16AEA" w:rsidP="00A16AEA">
            <w:pPr>
              <w:jc w:val="right"/>
              <w:rPr>
                <w:rFonts w:cs="Arial"/>
                <w:sz w:val="20"/>
                <w:szCs w:val="20"/>
              </w:rPr>
            </w:pPr>
            <w:r>
              <w:rPr>
                <w:rFonts w:cs="Arial"/>
                <w:sz w:val="20"/>
                <w:szCs w:val="20"/>
              </w:rPr>
              <w:t>12,130,000.00</w:t>
            </w:r>
          </w:p>
        </w:tc>
      </w:tr>
      <w:tr w:rsidR="00A16AEA" w:rsidRPr="008C7B77" w14:paraId="4C36EDBA" w14:textId="77777777" w:rsidTr="00697130">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2196EE5D" w14:textId="00F8A61C" w:rsidR="00A16AEA" w:rsidRPr="005F15CD" w:rsidRDefault="00A16AEA" w:rsidP="00A16AEA">
            <w:pPr>
              <w:jc w:val="right"/>
              <w:rPr>
                <w:rFonts w:cs="Arial"/>
                <w:sz w:val="20"/>
                <w:szCs w:val="20"/>
              </w:rPr>
            </w:pPr>
            <w:r w:rsidRPr="005F15CD">
              <w:rPr>
                <w:rFonts w:cs="Arial"/>
                <w:sz w:val="20"/>
                <w:szCs w:val="20"/>
              </w:rPr>
              <w:t>21</w:t>
            </w:r>
          </w:p>
        </w:tc>
        <w:tc>
          <w:tcPr>
            <w:tcW w:w="1765" w:type="dxa"/>
            <w:tcBorders>
              <w:top w:val="nil"/>
              <w:left w:val="nil"/>
              <w:bottom w:val="single" w:sz="4" w:space="0" w:color="auto"/>
              <w:right w:val="single" w:sz="4" w:space="0" w:color="auto"/>
            </w:tcBorders>
            <w:shd w:val="clear" w:color="auto" w:fill="auto"/>
            <w:noWrap/>
            <w:vAlign w:val="bottom"/>
          </w:tcPr>
          <w:p w14:paraId="3643374F" w14:textId="21FDF9C1" w:rsidR="00A16AEA" w:rsidRPr="005F15CD" w:rsidRDefault="00A16AEA" w:rsidP="00A16AEA">
            <w:pPr>
              <w:jc w:val="right"/>
              <w:rPr>
                <w:rFonts w:cs="Arial"/>
                <w:sz w:val="20"/>
                <w:szCs w:val="20"/>
              </w:rPr>
            </w:pPr>
            <w:r>
              <w:rPr>
                <w:rFonts w:cs="Arial"/>
                <w:sz w:val="20"/>
                <w:szCs w:val="20"/>
              </w:rPr>
              <w:t>5,646,000.00</w:t>
            </w:r>
          </w:p>
        </w:tc>
        <w:tc>
          <w:tcPr>
            <w:tcW w:w="1766" w:type="dxa"/>
            <w:tcBorders>
              <w:top w:val="nil"/>
              <w:left w:val="nil"/>
              <w:bottom w:val="single" w:sz="4" w:space="0" w:color="auto"/>
              <w:right w:val="single" w:sz="4" w:space="0" w:color="auto"/>
            </w:tcBorders>
            <w:shd w:val="clear" w:color="auto" w:fill="auto"/>
            <w:noWrap/>
            <w:vAlign w:val="bottom"/>
          </w:tcPr>
          <w:p w14:paraId="4BAD9D27" w14:textId="2474D8D7" w:rsidR="00A16AEA" w:rsidRPr="005F15CD" w:rsidRDefault="00A16AEA" w:rsidP="00A16AEA">
            <w:pPr>
              <w:jc w:val="right"/>
              <w:rPr>
                <w:rFonts w:cs="Arial"/>
                <w:sz w:val="20"/>
                <w:szCs w:val="20"/>
              </w:rPr>
            </w:pPr>
            <w:r>
              <w:rPr>
                <w:rFonts w:cs="Arial"/>
                <w:sz w:val="20"/>
                <w:szCs w:val="20"/>
              </w:rPr>
              <w:t>8,186,000.00</w:t>
            </w:r>
          </w:p>
        </w:tc>
        <w:tc>
          <w:tcPr>
            <w:tcW w:w="1765" w:type="dxa"/>
            <w:tcBorders>
              <w:top w:val="nil"/>
              <w:left w:val="nil"/>
              <w:bottom w:val="single" w:sz="4" w:space="0" w:color="auto"/>
              <w:right w:val="single" w:sz="4" w:space="0" w:color="auto"/>
            </w:tcBorders>
            <w:shd w:val="clear" w:color="auto" w:fill="auto"/>
            <w:noWrap/>
            <w:vAlign w:val="bottom"/>
          </w:tcPr>
          <w:p w14:paraId="5E72B7A2" w14:textId="34D90B45" w:rsidR="00A16AEA" w:rsidRPr="005F15CD" w:rsidRDefault="00A16AEA" w:rsidP="00A16AEA">
            <w:pPr>
              <w:jc w:val="right"/>
              <w:rPr>
                <w:rFonts w:cs="Arial"/>
                <w:sz w:val="20"/>
                <w:szCs w:val="20"/>
              </w:rPr>
            </w:pPr>
            <w:r>
              <w:rPr>
                <w:rFonts w:cs="Arial"/>
                <w:sz w:val="20"/>
                <w:szCs w:val="20"/>
              </w:rPr>
              <w:t>9,278,000.00</w:t>
            </w:r>
          </w:p>
        </w:tc>
        <w:tc>
          <w:tcPr>
            <w:tcW w:w="1766" w:type="dxa"/>
            <w:tcBorders>
              <w:top w:val="nil"/>
              <w:left w:val="nil"/>
              <w:bottom w:val="single" w:sz="4" w:space="0" w:color="auto"/>
              <w:right w:val="single" w:sz="4" w:space="0" w:color="auto"/>
            </w:tcBorders>
            <w:shd w:val="clear" w:color="auto" w:fill="auto"/>
            <w:noWrap/>
            <w:vAlign w:val="bottom"/>
          </w:tcPr>
          <w:p w14:paraId="71FBB337" w14:textId="5361932B" w:rsidR="00A16AEA" w:rsidRPr="005F15CD" w:rsidRDefault="00A16AEA" w:rsidP="00A16AEA">
            <w:pPr>
              <w:jc w:val="right"/>
              <w:rPr>
                <w:rFonts w:cs="Arial"/>
                <w:sz w:val="20"/>
                <w:szCs w:val="20"/>
              </w:rPr>
            </w:pPr>
            <w:r>
              <w:rPr>
                <w:rFonts w:cs="Arial"/>
                <w:sz w:val="20"/>
                <w:szCs w:val="20"/>
              </w:rPr>
              <w:t>10,127,000.00</w:t>
            </w:r>
          </w:p>
        </w:tc>
        <w:tc>
          <w:tcPr>
            <w:tcW w:w="1765" w:type="dxa"/>
            <w:tcBorders>
              <w:top w:val="nil"/>
              <w:left w:val="nil"/>
              <w:bottom w:val="single" w:sz="4" w:space="0" w:color="auto"/>
              <w:right w:val="single" w:sz="4" w:space="0" w:color="auto"/>
            </w:tcBorders>
            <w:shd w:val="clear" w:color="auto" w:fill="auto"/>
            <w:noWrap/>
            <w:vAlign w:val="bottom"/>
          </w:tcPr>
          <w:p w14:paraId="60173E5D" w14:textId="7F20AB1C" w:rsidR="00A16AEA" w:rsidRPr="005F15CD" w:rsidRDefault="00A16AEA" w:rsidP="00A16AEA">
            <w:pPr>
              <w:jc w:val="right"/>
              <w:rPr>
                <w:rFonts w:cs="Arial"/>
                <w:sz w:val="20"/>
                <w:szCs w:val="20"/>
              </w:rPr>
            </w:pPr>
            <w:r>
              <w:rPr>
                <w:rFonts w:cs="Arial"/>
                <w:sz w:val="20"/>
                <w:szCs w:val="20"/>
              </w:rPr>
              <w:t>13,981,000.00</w:t>
            </w:r>
          </w:p>
        </w:tc>
        <w:tc>
          <w:tcPr>
            <w:tcW w:w="1766" w:type="dxa"/>
            <w:tcBorders>
              <w:top w:val="nil"/>
              <w:left w:val="nil"/>
              <w:bottom w:val="single" w:sz="4" w:space="0" w:color="auto"/>
              <w:right w:val="single" w:sz="4" w:space="0" w:color="auto"/>
            </w:tcBorders>
            <w:shd w:val="clear" w:color="auto" w:fill="auto"/>
            <w:noWrap/>
            <w:vAlign w:val="bottom"/>
          </w:tcPr>
          <w:p w14:paraId="76C05983" w14:textId="40A38542" w:rsidR="00A16AEA" w:rsidRPr="005F15CD" w:rsidRDefault="00A16AEA" w:rsidP="00A16AEA">
            <w:pPr>
              <w:jc w:val="right"/>
              <w:rPr>
                <w:rFonts w:cs="Arial"/>
                <w:sz w:val="20"/>
                <w:szCs w:val="20"/>
              </w:rPr>
            </w:pPr>
            <w:r>
              <w:rPr>
                <w:rFonts w:cs="Arial"/>
                <w:sz w:val="20"/>
                <w:szCs w:val="20"/>
              </w:rPr>
              <w:t>10,248,000.00</w:t>
            </w:r>
          </w:p>
        </w:tc>
      </w:tr>
      <w:tr w:rsidR="00A16AEA" w:rsidRPr="008C7B77" w14:paraId="4806249F" w14:textId="77777777" w:rsidTr="006518F3">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724ACB37" w14:textId="4626E9B3" w:rsidR="00A16AEA" w:rsidRPr="005F15CD" w:rsidRDefault="00A16AEA" w:rsidP="00A16AEA">
            <w:pPr>
              <w:jc w:val="right"/>
              <w:rPr>
                <w:rFonts w:cs="Arial"/>
                <w:sz w:val="20"/>
                <w:szCs w:val="20"/>
              </w:rPr>
            </w:pPr>
            <w:r w:rsidRPr="005F15CD">
              <w:rPr>
                <w:rFonts w:cs="Arial"/>
                <w:sz w:val="20"/>
                <w:szCs w:val="20"/>
              </w:rPr>
              <w:t>22</w:t>
            </w:r>
          </w:p>
        </w:tc>
        <w:tc>
          <w:tcPr>
            <w:tcW w:w="1765" w:type="dxa"/>
            <w:tcBorders>
              <w:top w:val="nil"/>
              <w:left w:val="nil"/>
              <w:bottom w:val="single" w:sz="4" w:space="0" w:color="auto"/>
              <w:right w:val="single" w:sz="4" w:space="0" w:color="auto"/>
            </w:tcBorders>
            <w:shd w:val="clear" w:color="auto" w:fill="auto"/>
            <w:noWrap/>
            <w:vAlign w:val="bottom"/>
          </w:tcPr>
          <w:p w14:paraId="3A62E43B" w14:textId="0263C6C5" w:rsidR="00A16AEA" w:rsidRPr="005F15CD" w:rsidRDefault="00A16AEA" w:rsidP="00A16AEA">
            <w:pPr>
              <w:jc w:val="right"/>
              <w:rPr>
                <w:rFonts w:cs="Arial"/>
                <w:sz w:val="20"/>
                <w:szCs w:val="20"/>
              </w:rPr>
            </w:pPr>
            <w:r>
              <w:rPr>
                <w:rFonts w:cs="Arial"/>
                <w:sz w:val="20"/>
                <w:szCs w:val="20"/>
              </w:rPr>
              <w:t>4,671,000.00</w:t>
            </w:r>
          </w:p>
        </w:tc>
        <w:tc>
          <w:tcPr>
            <w:tcW w:w="1766" w:type="dxa"/>
            <w:tcBorders>
              <w:top w:val="nil"/>
              <w:left w:val="nil"/>
              <w:bottom w:val="single" w:sz="4" w:space="0" w:color="auto"/>
              <w:right w:val="single" w:sz="4" w:space="0" w:color="auto"/>
            </w:tcBorders>
            <w:shd w:val="clear" w:color="auto" w:fill="auto"/>
            <w:noWrap/>
            <w:vAlign w:val="bottom"/>
          </w:tcPr>
          <w:p w14:paraId="7EDA90F5" w14:textId="020EFAC9" w:rsidR="00A16AEA" w:rsidRPr="005F15CD" w:rsidRDefault="00A16AEA" w:rsidP="00A16AEA">
            <w:pPr>
              <w:jc w:val="right"/>
              <w:rPr>
                <w:rFonts w:cs="Arial"/>
                <w:sz w:val="20"/>
                <w:szCs w:val="20"/>
              </w:rPr>
            </w:pPr>
            <w:r>
              <w:rPr>
                <w:rFonts w:cs="Arial"/>
                <w:sz w:val="20"/>
                <w:szCs w:val="20"/>
              </w:rPr>
              <w:t>10,696,000.00</w:t>
            </w:r>
          </w:p>
        </w:tc>
        <w:tc>
          <w:tcPr>
            <w:tcW w:w="1765" w:type="dxa"/>
            <w:tcBorders>
              <w:top w:val="nil"/>
              <w:left w:val="nil"/>
              <w:bottom w:val="single" w:sz="4" w:space="0" w:color="auto"/>
              <w:right w:val="single" w:sz="4" w:space="0" w:color="auto"/>
            </w:tcBorders>
            <w:shd w:val="clear" w:color="auto" w:fill="auto"/>
            <w:noWrap/>
            <w:vAlign w:val="bottom"/>
          </w:tcPr>
          <w:p w14:paraId="21F80BEE" w14:textId="07622B7D" w:rsidR="00A16AEA" w:rsidRPr="005F15CD" w:rsidRDefault="00A16AEA" w:rsidP="00A16AEA">
            <w:pPr>
              <w:jc w:val="right"/>
              <w:rPr>
                <w:rFonts w:cs="Arial"/>
                <w:sz w:val="20"/>
                <w:szCs w:val="20"/>
              </w:rPr>
            </w:pPr>
            <w:r>
              <w:rPr>
                <w:rFonts w:cs="Arial"/>
                <w:sz w:val="20"/>
                <w:szCs w:val="20"/>
              </w:rPr>
              <w:t>8,007,000.00</w:t>
            </w:r>
          </w:p>
        </w:tc>
        <w:tc>
          <w:tcPr>
            <w:tcW w:w="1766" w:type="dxa"/>
            <w:tcBorders>
              <w:top w:val="nil"/>
              <w:left w:val="nil"/>
              <w:bottom w:val="single" w:sz="4" w:space="0" w:color="auto"/>
              <w:right w:val="single" w:sz="4" w:space="0" w:color="auto"/>
            </w:tcBorders>
            <w:shd w:val="clear" w:color="auto" w:fill="auto"/>
            <w:noWrap/>
            <w:vAlign w:val="bottom"/>
          </w:tcPr>
          <w:p w14:paraId="43EE65EE" w14:textId="78C3C606" w:rsidR="00A16AEA" w:rsidRPr="005F15CD" w:rsidRDefault="00A16AEA" w:rsidP="00A16AEA">
            <w:pPr>
              <w:jc w:val="right"/>
              <w:rPr>
                <w:rFonts w:cs="Arial"/>
                <w:sz w:val="20"/>
                <w:szCs w:val="20"/>
              </w:rPr>
            </w:pPr>
            <w:r>
              <w:rPr>
                <w:rFonts w:cs="Arial"/>
                <w:sz w:val="20"/>
                <w:szCs w:val="20"/>
              </w:rPr>
              <w:t>9,787,000.00</w:t>
            </w:r>
          </w:p>
        </w:tc>
        <w:tc>
          <w:tcPr>
            <w:tcW w:w="1765" w:type="dxa"/>
            <w:tcBorders>
              <w:top w:val="nil"/>
              <w:left w:val="nil"/>
              <w:bottom w:val="single" w:sz="4" w:space="0" w:color="auto"/>
              <w:right w:val="single" w:sz="4" w:space="0" w:color="auto"/>
            </w:tcBorders>
            <w:shd w:val="clear" w:color="auto" w:fill="auto"/>
            <w:noWrap/>
            <w:vAlign w:val="bottom"/>
          </w:tcPr>
          <w:p w14:paraId="2BC92557" w14:textId="14336526" w:rsidR="00A16AEA" w:rsidRPr="005F15CD" w:rsidRDefault="00A16AEA" w:rsidP="00A16AEA">
            <w:pPr>
              <w:jc w:val="right"/>
              <w:rPr>
                <w:rFonts w:cs="Arial"/>
                <w:sz w:val="20"/>
                <w:szCs w:val="20"/>
              </w:rPr>
            </w:pPr>
            <w:r>
              <w:rPr>
                <w:rFonts w:cs="Arial"/>
                <w:sz w:val="20"/>
                <w:szCs w:val="20"/>
              </w:rPr>
              <w:t>13,381,000.00</w:t>
            </w:r>
          </w:p>
        </w:tc>
        <w:tc>
          <w:tcPr>
            <w:tcW w:w="1766" w:type="dxa"/>
            <w:tcBorders>
              <w:top w:val="nil"/>
              <w:left w:val="nil"/>
              <w:bottom w:val="single" w:sz="4" w:space="0" w:color="auto"/>
              <w:right w:val="single" w:sz="4" w:space="0" w:color="auto"/>
            </w:tcBorders>
            <w:shd w:val="clear" w:color="auto" w:fill="auto"/>
            <w:noWrap/>
            <w:vAlign w:val="bottom"/>
          </w:tcPr>
          <w:p w14:paraId="5EAA5830" w14:textId="5C3C07B2" w:rsidR="00A16AEA" w:rsidRPr="005F15CD" w:rsidRDefault="00A16AEA" w:rsidP="00A16AEA">
            <w:pPr>
              <w:jc w:val="right"/>
              <w:rPr>
                <w:rFonts w:cs="Arial"/>
                <w:sz w:val="20"/>
                <w:szCs w:val="20"/>
              </w:rPr>
            </w:pPr>
            <w:r>
              <w:rPr>
                <w:rFonts w:cs="Arial"/>
                <w:sz w:val="20"/>
                <w:szCs w:val="20"/>
              </w:rPr>
              <w:t>8,217,000.00</w:t>
            </w:r>
          </w:p>
        </w:tc>
      </w:tr>
      <w:tr w:rsidR="00A16AEA" w:rsidRPr="008C7B77" w14:paraId="62C1301C" w14:textId="77777777" w:rsidTr="006518F3">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2EB7B2EB" w14:textId="28E5F814" w:rsidR="00A16AEA" w:rsidRPr="005F15CD" w:rsidRDefault="00A16AEA" w:rsidP="00A16AEA">
            <w:pPr>
              <w:jc w:val="right"/>
              <w:rPr>
                <w:rFonts w:cs="Arial"/>
                <w:sz w:val="20"/>
                <w:szCs w:val="20"/>
              </w:rPr>
            </w:pPr>
            <w:r w:rsidRPr="005F15CD">
              <w:rPr>
                <w:rFonts w:cs="Arial"/>
                <w:sz w:val="20"/>
                <w:szCs w:val="20"/>
              </w:rPr>
              <w:t>23</w:t>
            </w:r>
          </w:p>
        </w:tc>
        <w:tc>
          <w:tcPr>
            <w:tcW w:w="1765" w:type="dxa"/>
            <w:tcBorders>
              <w:top w:val="nil"/>
              <w:left w:val="nil"/>
              <w:bottom w:val="single" w:sz="4" w:space="0" w:color="auto"/>
              <w:right w:val="single" w:sz="4" w:space="0" w:color="auto"/>
            </w:tcBorders>
            <w:shd w:val="clear" w:color="auto" w:fill="auto"/>
            <w:noWrap/>
            <w:vAlign w:val="bottom"/>
          </w:tcPr>
          <w:p w14:paraId="58579BF7" w14:textId="318625F9" w:rsidR="00A16AEA" w:rsidRPr="005F15CD" w:rsidRDefault="00A16AEA" w:rsidP="00A16AEA">
            <w:pPr>
              <w:jc w:val="right"/>
              <w:rPr>
                <w:rFonts w:cs="Arial"/>
                <w:sz w:val="20"/>
                <w:szCs w:val="20"/>
              </w:rPr>
            </w:pPr>
            <w:r>
              <w:rPr>
                <w:rFonts w:cs="Arial"/>
                <w:sz w:val="20"/>
                <w:szCs w:val="20"/>
              </w:rPr>
              <w:t>5,503,000.00</w:t>
            </w:r>
          </w:p>
        </w:tc>
        <w:tc>
          <w:tcPr>
            <w:tcW w:w="1766" w:type="dxa"/>
            <w:tcBorders>
              <w:top w:val="nil"/>
              <w:left w:val="nil"/>
              <w:bottom w:val="single" w:sz="4" w:space="0" w:color="auto"/>
              <w:right w:val="single" w:sz="4" w:space="0" w:color="auto"/>
            </w:tcBorders>
            <w:shd w:val="clear" w:color="auto" w:fill="auto"/>
            <w:noWrap/>
            <w:vAlign w:val="bottom"/>
          </w:tcPr>
          <w:p w14:paraId="34072E38" w14:textId="71C1EBDA" w:rsidR="00A16AEA" w:rsidRPr="005F15CD" w:rsidRDefault="00A16AEA" w:rsidP="00A16AEA">
            <w:pPr>
              <w:jc w:val="right"/>
              <w:rPr>
                <w:rFonts w:cs="Arial"/>
                <w:sz w:val="20"/>
                <w:szCs w:val="20"/>
              </w:rPr>
            </w:pPr>
            <w:r>
              <w:rPr>
                <w:rFonts w:cs="Arial"/>
                <w:sz w:val="20"/>
                <w:szCs w:val="20"/>
              </w:rPr>
              <w:t>8,921,000.00</w:t>
            </w:r>
          </w:p>
        </w:tc>
        <w:tc>
          <w:tcPr>
            <w:tcW w:w="1765" w:type="dxa"/>
            <w:tcBorders>
              <w:top w:val="nil"/>
              <w:left w:val="nil"/>
              <w:bottom w:val="single" w:sz="4" w:space="0" w:color="auto"/>
              <w:right w:val="single" w:sz="4" w:space="0" w:color="auto"/>
            </w:tcBorders>
            <w:shd w:val="clear" w:color="auto" w:fill="auto"/>
            <w:noWrap/>
            <w:vAlign w:val="bottom"/>
          </w:tcPr>
          <w:p w14:paraId="1284EBDE" w14:textId="1206DD0B" w:rsidR="00A16AEA" w:rsidRPr="005F15CD" w:rsidRDefault="00A16AEA" w:rsidP="00A16AEA">
            <w:pPr>
              <w:jc w:val="right"/>
              <w:rPr>
                <w:rFonts w:cs="Arial"/>
                <w:sz w:val="20"/>
                <w:szCs w:val="20"/>
              </w:rPr>
            </w:pPr>
            <w:r>
              <w:rPr>
                <w:rFonts w:cs="Arial"/>
                <w:sz w:val="20"/>
                <w:szCs w:val="20"/>
              </w:rPr>
              <w:t>7,511,000.00</w:t>
            </w:r>
          </w:p>
        </w:tc>
        <w:tc>
          <w:tcPr>
            <w:tcW w:w="1766" w:type="dxa"/>
            <w:tcBorders>
              <w:top w:val="nil"/>
              <w:left w:val="nil"/>
              <w:bottom w:val="single" w:sz="4" w:space="0" w:color="auto"/>
              <w:right w:val="single" w:sz="4" w:space="0" w:color="auto"/>
            </w:tcBorders>
            <w:shd w:val="clear" w:color="auto" w:fill="auto"/>
            <w:noWrap/>
            <w:vAlign w:val="bottom"/>
          </w:tcPr>
          <w:p w14:paraId="10596F1B" w14:textId="2EE38D6E" w:rsidR="00A16AEA" w:rsidRPr="005F15CD" w:rsidRDefault="00A16AEA" w:rsidP="00A16AEA">
            <w:pPr>
              <w:jc w:val="right"/>
              <w:rPr>
                <w:rFonts w:cs="Arial"/>
                <w:sz w:val="20"/>
                <w:szCs w:val="20"/>
              </w:rPr>
            </w:pPr>
            <w:r>
              <w:rPr>
                <w:rFonts w:cs="Arial"/>
                <w:sz w:val="20"/>
                <w:szCs w:val="20"/>
              </w:rPr>
              <w:t>9,198,000.00</w:t>
            </w:r>
          </w:p>
        </w:tc>
        <w:tc>
          <w:tcPr>
            <w:tcW w:w="1765" w:type="dxa"/>
            <w:tcBorders>
              <w:top w:val="nil"/>
              <w:left w:val="nil"/>
              <w:bottom w:val="single" w:sz="4" w:space="0" w:color="auto"/>
              <w:right w:val="single" w:sz="4" w:space="0" w:color="auto"/>
            </w:tcBorders>
            <w:shd w:val="clear" w:color="auto" w:fill="auto"/>
            <w:noWrap/>
            <w:vAlign w:val="bottom"/>
          </w:tcPr>
          <w:p w14:paraId="52080EE9" w14:textId="4DD5F274" w:rsidR="00A16AEA" w:rsidRPr="005F15CD" w:rsidRDefault="00A16AEA" w:rsidP="00A16AEA">
            <w:pPr>
              <w:jc w:val="right"/>
              <w:rPr>
                <w:rFonts w:cs="Arial"/>
                <w:sz w:val="20"/>
                <w:szCs w:val="20"/>
              </w:rPr>
            </w:pPr>
            <w:r>
              <w:rPr>
                <w:rFonts w:cs="Arial"/>
                <w:sz w:val="20"/>
                <w:szCs w:val="20"/>
              </w:rPr>
              <w:t>14,190,000.00</w:t>
            </w:r>
          </w:p>
        </w:tc>
        <w:tc>
          <w:tcPr>
            <w:tcW w:w="1766" w:type="dxa"/>
            <w:tcBorders>
              <w:top w:val="nil"/>
              <w:left w:val="nil"/>
              <w:bottom w:val="single" w:sz="4" w:space="0" w:color="auto"/>
              <w:right w:val="single" w:sz="4" w:space="0" w:color="auto"/>
            </w:tcBorders>
            <w:shd w:val="clear" w:color="auto" w:fill="95B3D7" w:themeFill="accent1" w:themeFillTint="99"/>
            <w:noWrap/>
            <w:vAlign w:val="bottom"/>
          </w:tcPr>
          <w:p w14:paraId="1A30F203" w14:textId="060025E3" w:rsidR="00A16AEA" w:rsidRPr="005F15CD" w:rsidRDefault="00A16AEA" w:rsidP="00A16AEA">
            <w:pPr>
              <w:jc w:val="right"/>
              <w:rPr>
                <w:rFonts w:cs="Arial"/>
                <w:sz w:val="20"/>
                <w:szCs w:val="20"/>
              </w:rPr>
            </w:pPr>
            <w:r>
              <w:rPr>
                <w:rFonts w:cs="Arial"/>
                <w:sz w:val="20"/>
                <w:szCs w:val="20"/>
              </w:rPr>
              <w:t>7,096,000.00</w:t>
            </w:r>
          </w:p>
        </w:tc>
      </w:tr>
      <w:tr w:rsidR="00A16AEA" w:rsidRPr="008C7B77" w14:paraId="5B8C9812" w14:textId="77777777" w:rsidTr="00697130">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285F85E7" w14:textId="30BB1C86" w:rsidR="00A16AEA" w:rsidRPr="005F15CD" w:rsidRDefault="00A16AEA" w:rsidP="00A16AEA">
            <w:pPr>
              <w:jc w:val="right"/>
              <w:rPr>
                <w:rFonts w:cs="Arial"/>
                <w:sz w:val="20"/>
                <w:szCs w:val="20"/>
              </w:rPr>
            </w:pPr>
            <w:r w:rsidRPr="005F15CD">
              <w:rPr>
                <w:rFonts w:cs="Arial"/>
                <w:sz w:val="20"/>
                <w:szCs w:val="20"/>
              </w:rPr>
              <w:t>24</w:t>
            </w:r>
          </w:p>
        </w:tc>
        <w:tc>
          <w:tcPr>
            <w:tcW w:w="1765" w:type="dxa"/>
            <w:tcBorders>
              <w:top w:val="nil"/>
              <w:left w:val="nil"/>
              <w:bottom w:val="single" w:sz="4" w:space="0" w:color="auto"/>
              <w:right w:val="single" w:sz="4" w:space="0" w:color="auto"/>
            </w:tcBorders>
            <w:shd w:val="clear" w:color="auto" w:fill="auto"/>
            <w:noWrap/>
            <w:vAlign w:val="bottom"/>
          </w:tcPr>
          <w:p w14:paraId="73A0BFB0" w14:textId="218D8E2F" w:rsidR="00A16AEA" w:rsidRPr="005F15CD" w:rsidRDefault="00A16AEA" w:rsidP="00A16AEA">
            <w:pPr>
              <w:jc w:val="right"/>
              <w:rPr>
                <w:rFonts w:cs="Arial"/>
                <w:sz w:val="20"/>
                <w:szCs w:val="20"/>
              </w:rPr>
            </w:pPr>
            <w:r>
              <w:rPr>
                <w:rFonts w:cs="Arial"/>
                <w:sz w:val="20"/>
                <w:szCs w:val="20"/>
              </w:rPr>
              <w:t>6,657,000.00</w:t>
            </w:r>
          </w:p>
        </w:tc>
        <w:tc>
          <w:tcPr>
            <w:tcW w:w="1766" w:type="dxa"/>
            <w:tcBorders>
              <w:top w:val="nil"/>
              <w:left w:val="nil"/>
              <w:bottom w:val="single" w:sz="4" w:space="0" w:color="auto"/>
              <w:right w:val="single" w:sz="4" w:space="0" w:color="auto"/>
            </w:tcBorders>
            <w:shd w:val="clear" w:color="auto" w:fill="auto"/>
            <w:noWrap/>
            <w:vAlign w:val="bottom"/>
          </w:tcPr>
          <w:p w14:paraId="78E6BBCB" w14:textId="2DD25BFF" w:rsidR="00A16AEA" w:rsidRPr="005F15CD" w:rsidRDefault="00A16AEA" w:rsidP="00A16AEA">
            <w:pPr>
              <w:jc w:val="right"/>
              <w:rPr>
                <w:rFonts w:cs="Arial"/>
                <w:sz w:val="20"/>
                <w:szCs w:val="20"/>
              </w:rPr>
            </w:pPr>
            <w:r>
              <w:rPr>
                <w:rFonts w:cs="Arial"/>
                <w:sz w:val="20"/>
                <w:szCs w:val="20"/>
              </w:rPr>
              <w:t>10,645,000.00</w:t>
            </w:r>
          </w:p>
        </w:tc>
        <w:tc>
          <w:tcPr>
            <w:tcW w:w="1765" w:type="dxa"/>
            <w:tcBorders>
              <w:top w:val="nil"/>
              <w:left w:val="nil"/>
              <w:bottom w:val="single" w:sz="4" w:space="0" w:color="auto"/>
              <w:right w:val="single" w:sz="4" w:space="0" w:color="auto"/>
            </w:tcBorders>
            <w:shd w:val="clear" w:color="auto" w:fill="auto"/>
            <w:noWrap/>
            <w:vAlign w:val="bottom"/>
          </w:tcPr>
          <w:p w14:paraId="46BF5A80" w14:textId="3B593488" w:rsidR="00A16AEA" w:rsidRPr="005F15CD" w:rsidRDefault="00A16AEA" w:rsidP="00A16AEA">
            <w:pPr>
              <w:jc w:val="right"/>
              <w:rPr>
                <w:rFonts w:cs="Arial"/>
                <w:sz w:val="20"/>
                <w:szCs w:val="20"/>
              </w:rPr>
            </w:pPr>
            <w:r>
              <w:rPr>
                <w:rFonts w:cs="Arial"/>
                <w:sz w:val="20"/>
                <w:szCs w:val="20"/>
              </w:rPr>
              <w:t>7,437,000.00</w:t>
            </w:r>
          </w:p>
        </w:tc>
        <w:tc>
          <w:tcPr>
            <w:tcW w:w="1766" w:type="dxa"/>
            <w:tcBorders>
              <w:top w:val="nil"/>
              <w:left w:val="nil"/>
              <w:bottom w:val="single" w:sz="4" w:space="0" w:color="auto"/>
              <w:right w:val="single" w:sz="4" w:space="0" w:color="auto"/>
            </w:tcBorders>
            <w:shd w:val="clear" w:color="auto" w:fill="auto"/>
            <w:noWrap/>
            <w:vAlign w:val="bottom"/>
          </w:tcPr>
          <w:p w14:paraId="35FFAECD" w14:textId="22B22415" w:rsidR="00A16AEA" w:rsidRPr="005F15CD" w:rsidRDefault="00A16AEA" w:rsidP="00A16AEA">
            <w:pPr>
              <w:jc w:val="right"/>
              <w:rPr>
                <w:rFonts w:cs="Arial"/>
                <w:sz w:val="20"/>
                <w:szCs w:val="20"/>
              </w:rPr>
            </w:pPr>
            <w:r>
              <w:rPr>
                <w:rFonts w:cs="Arial"/>
                <w:sz w:val="20"/>
                <w:szCs w:val="20"/>
              </w:rPr>
              <w:t>12,448,000.00</w:t>
            </w:r>
          </w:p>
        </w:tc>
        <w:tc>
          <w:tcPr>
            <w:tcW w:w="1765" w:type="dxa"/>
            <w:tcBorders>
              <w:top w:val="nil"/>
              <w:left w:val="nil"/>
              <w:bottom w:val="single" w:sz="4" w:space="0" w:color="auto"/>
              <w:right w:val="single" w:sz="4" w:space="0" w:color="auto"/>
            </w:tcBorders>
            <w:shd w:val="clear" w:color="auto" w:fill="auto"/>
            <w:noWrap/>
            <w:vAlign w:val="bottom"/>
          </w:tcPr>
          <w:p w14:paraId="2CE1C132" w14:textId="6A6F1FFA" w:rsidR="00A16AEA" w:rsidRPr="005F15CD" w:rsidRDefault="00A16AEA" w:rsidP="00A16AEA">
            <w:pPr>
              <w:jc w:val="right"/>
              <w:rPr>
                <w:rFonts w:cs="Arial"/>
                <w:sz w:val="20"/>
                <w:szCs w:val="20"/>
              </w:rPr>
            </w:pPr>
            <w:r>
              <w:rPr>
                <w:rFonts w:cs="Arial"/>
                <w:sz w:val="20"/>
                <w:szCs w:val="20"/>
              </w:rPr>
              <w:t>13,432,000.00</w:t>
            </w:r>
          </w:p>
        </w:tc>
        <w:tc>
          <w:tcPr>
            <w:tcW w:w="1766" w:type="dxa"/>
            <w:tcBorders>
              <w:top w:val="nil"/>
              <w:left w:val="nil"/>
              <w:bottom w:val="single" w:sz="4" w:space="0" w:color="auto"/>
              <w:right w:val="single" w:sz="4" w:space="0" w:color="auto"/>
            </w:tcBorders>
            <w:shd w:val="clear" w:color="auto" w:fill="auto"/>
            <w:noWrap/>
            <w:vAlign w:val="bottom"/>
          </w:tcPr>
          <w:p w14:paraId="6BBD6305" w14:textId="4EBA305C" w:rsidR="00A16AEA" w:rsidRPr="005F15CD" w:rsidRDefault="00A16AEA" w:rsidP="00A16AEA">
            <w:pPr>
              <w:jc w:val="right"/>
              <w:rPr>
                <w:rFonts w:cs="Arial"/>
                <w:sz w:val="20"/>
                <w:szCs w:val="20"/>
              </w:rPr>
            </w:pPr>
            <w:r>
              <w:rPr>
                <w:rFonts w:cs="Arial"/>
                <w:sz w:val="20"/>
                <w:szCs w:val="20"/>
              </w:rPr>
              <w:t>7,203,000.00</w:t>
            </w:r>
          </w:p>
        </w:tc>
      </w:tr>
      <w:tr w:rsidR="00A16AEA" w:rsidRPr="008C7B77" w14:paraId="3FF3B5EA" w14:textId="77777777" w:rsidTr="00697130">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3BB2E20D" w14:textId="3C2C20F2" w:rsidR="00A16AEA" w:rsidRPr="005F15CD" w:rsidRDefault="00A16AEA" w:rsidP="00A16AEA">
            <w:pPr>
              <w:jc w:val="right"/>
              <w:rPr>
                <w:rFonts w:cs="Arial"/>
                <w:sz w:val="20"/>
                <w:szCs w:val="20"/>
              </w:rPr>
            </w:pPr>
            <w:r w:rsidRPr="005F15CD">
              <w:rPr>
                <w:rFonts w:cs="Arial"/>
                <w:sz w:val="20"/>
                <w:szCs w:val="20"/>
              </w:rPr>
              <w:t>25</w:t>
            </w:r>
          </w:p>
        </w:tc>
        <w:tc>
          <w:tcPr>
            <w:tcW w:w="1765" w:type="dxa"/>
            <w:tcBorders>
              <w:top w:val="nil"/>
              <w:left w:val="nil"/>
              <w:bottom w:val="single" w:sz="4" w:space="0" w:color="auto"/>
              <w:right w:val="single" w:sz="4" w:space="0" w:color="auto"/>
            </w:tcBorders>
            <w:shd w:val="clear" w:color="auto" w:fill="auto"/>
            <w:noWrap/>
            <w:vAlign w:val="bottom"/>
          </w:tcPr>
          <w:p w14:paraId="5896DBB2" w14:textId="799FBAC1" w:rsidR="00A16AEA" w:rsidRPr="005F15CD" w:rsidRDefault="00A16AEA" w:rsidP="00A16AEA">
            <w:pPr>
              <w:jc w:val="right"/>
              <w:rPr>
                <w:rFonts w:cs="Arial"/>
                <w:sz w:val="20"/>
                <w:szCs w:val="20"/>
              </w:rPr>
            </w:pPr>
            <w:r>
              <w:rPr>
                <w:rFonts w:cs="Arial"/>
                <w:sz w:val="20"/>
                <w:szCs w:val="20"/>
              </w:rPr>
              <w:t>6,519,000.00</w:t>
            </w:r>
          </w:p>
        </w:tc>
        <w:tc>
          <w:tcPr>
            <w:tcW w:w="1766" w:type="dxa"/>
            <w:tcBorders>
              <w:top w:val="nil"/>
              <w:left w:val="nil"/>
              <w:bottom w:val="single" w:sz="4" w:space="0" w:color="auto"/>
              <w:right w:val="single" w:sz="4" w:space="0" w:color="auto"/>
            </w:tcBorders>
            <w:shd w:val="clear" w:color="auto" w:fill="auto"/>
            <w:noWrap/>
            <w:vAlign w:val="bottom"/>
          </w:tcPr>
          <w:p w14:paraId="2E7726BD" w14:textId="6313DB60" w:rsidR="00A16AEA" w:rsidRPr="005F15CD" w:rsidRDefault="00A16AEA" w:rsidP="00A16AEA">
            <w:pPr>
              <w:jc w:val="right"/>
              <w:rPr>
                <w:rFonts w:cs="Arial"/>
                <w:sz w:val="20"/>
                <w:szCs w:val="20"/>
              </w:rPr>
            </w:pPr>
            <w:r>
              <w:rPr>
                <w:rFonts w:cs="Arial"/>
                <w:sz w:val="20"/>
                <w:szCs w:val="20"/>
              </w:rPr>
              <w:t>8,757,000.00</w:t>
            </w:r>
          </w:p>
        </w:tc>
        <w:tc>
          <w:tcPr>
            <w:tcW w:w="1765" w:type="dxa"/>
            <w:tcBorders>
              <w:top w:val="nil"/>
              <w:left w:val="nil"/>
              <w:bottom w:val="single" w:sz="4" w:space="0" w:color="auto"/>
              <w:right w:val="single" w:sz="4" w:space="0" w:color="auto"/>
            </w:tcBorders>
            <w:shd w:val="clear" w:color="auto" w:fill="auto"/>
            <w:noWrap/>
            <w:vAlign w:val="bottom"/>
          </w:tcPr>
          <w:p w14:paraId="2C15E9CB" w14:textId="59E15EA1" w:rsidR="00A16AEA" w:rsidRPr="005F15CD" w:rsidRDefault="00A16AEA" w:rsidP="00A16AEA">
            <w:pPr>
              <w:jc w:val="right"/>
              <w:rPr>
                <w:rFonts w:cs="Arial"/>
                <w:sz w:val="20"/>
                <w:szCs w:val="20"/>
              </w:rPr>
            </w:pPr>
            <w:r>
              <w:rPr>
                <w:rFonts w:cs="Arial"/>
                <w:sz w:val="20"/>
                <w:szCs w:val="20"/>
              </w:rPr>
              <w:t>7,633,000.00</w:t>
            </w:r>
          </w:p>
        </w:tc>
        <w:tc>
          <w:tcPr>
            <w:tcW w:w="1766" w:type="dxa"/>
            <w:tcBorders>
              <w:top w:val="nil"/>
              <w:left w:val="nil"/>
              <w:bottom w:val="single" w:sz="4" w:space="0" w:color="auto"/>
              <w:right w:val="single" w:sz="4" w:space="0" w:color="auto"/>
            </w:tcBorders>
            <w:shd w:val="clear" w:color="auto" w:fill="auto"/>
            <w:noWrap/>
            <w:vAlign w:val="bottom"/>
          </w:tcPr>
          <w:p w14:paraId="5FB6CF03" w14:textId="0EA61E08" w:rsidR="00A16AEA" w:rsidRPr="005F15CD" w:rsidRDefault="00A16AEA" w:rsidP="00A16AEA">
            <w:pPr>
              <w:jc w:val="right"/>
              <w:rPr>
                <w:rFonts w:cs="Arial"/>
                <w:sz w:val="20"/>
                <w:szCs w:val="20"/>
              </w:rPr>
            </w:pPr>
            <w:r>
              <w:rPr>
                <w:rFonts w:cs="Arial"/>
                <w:sz w:val="20"/>
                <w:szCs w:val="20"/>
              </w:rPr>
              <w:t>11,441,000.00</w:t>
            </w:r>
          </w:p>
        </w:tc>
        <w:tc>
          <w:tcPr>
            <w:tcW w:w="1765" w:type="dxa"/>
            <w:tcBorders>
              <w:top w:val="nil"/>
              <w:left w:val="nil"/>
              <w:bottom w:val="single" w:sz="4" w:space="0" w:color="auto"/>
              <w:right w:val="single" w:sz="4" w:space="0" w:color="auto"/>
            </w:tcBorders>
            <w:shd w:val="clear" w:color="auto" w:fill="auto"/>
            <w:noWrap/>
            <w:vAlign w:val="bottom"/>
          </w:tcPr>
          <w:p w14:paraId="03307DC3" w14:textId="05B19F59" w:rsidR="00A16AEA" w:rsidRPr="005F15CD" w:rsidRDefault="00A16AEA" w:rsidP="00A16AEA">
            <w:pPr>
              <w:jc w:val="right"/>
              <w:rPr>
                <w:rFonts w:cs="Arial"/>
                <w:sz w:val="20"/>
                <w:szCs w:val="20"/>
              </w:rPr>
            </w:pPr>
            <w:r>
              <w:rPr>
                <w:rFonts w:cs="Arial"/>
                <w:sz w:val="20"/>
                <w:szCs w:val="20"/>
              </w:rPr>
              <w:t>12,863,000.00</w:t>
            </w:r>
          </w:p>
        </w:tc>
        <w:tc>
          <w:tcPr>
            <w:tcW w:w="1766" w:type="dxa"/>
            <w:tcBorders>
              <w:top w:val="nil"/>
              <w:left w:val="nil"/>
              <w:bottom w:val="single" w:sz="4" w:space="0" w:color="auto"/>
              <w:right w:val="single" w:sz="4" w:space="0" w:color="auto"/>
            </w:tcBorders>
            <w:shd w:val="clear" w:color="auto" w:fill="auto"/>
            <w:noWrap/>
            <w:vAlign w:val="bottom"/>
          </w:tcPr>
          <w:p w14:paraId="765542E1" w14:textId="57DE0A6B" w:rsidR="00A16AEA" w:rsidRPr="005F15CD" w:rsidRDefault="00A16AEA" w:rsidP="00A16AEA">
            <w:pPr>
              <w:jc w:val="right"/>
              <w:rPr>
                <w:rFonts w:cs="Arial"/>
                <w:sz w:val="20"/>
                <w:szCs w:val="20"/>
              </w:rPr>
            </w:pPr>
            <w:r>
              <w:rPr>
                <w:rFonts w:cs="Arial"/>
                <w:sz w:val="20"/>
                <w:szCs w:val="20"/>
              </w:rPr>
              <w:t>8,765,000.00</w:t>
            </w:r>
          </w:p>
        </w:tc>
      </w:tr>
      <w:tr w:rsidR="00A16AEA" w:rsidRPr="008C7B77" w14:paraId="2A51A4AB" w14:textId="77777777" w:rsidTr="00697130">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0396AC73" w14:textId="036322CE" w:rsidR="00A16AEA" w:rsidRPr="005F15CD" w:rsidRDefault="00A16AEA" w:rsidP="00A16AEA">
            <w:pPr>
              <w:jc w:val="right"/>
              <w:rPr>
                <w:rFonts w:cs="Arial"/>
                <w:sz w:val="20"/>
                <w:szCs w:val="20"/>
              </w:rPr>
            </w:pPr>
            <w:r w:rsidRPr="005F15CD">
              <w:rPr>
                <w:rFonts w:cs="Arial"/>
                <w:sz w:val="20"/>
                <w:szCs w:val="20"/>
              </w:rPr>
              <w:t>26</w:t>
            </w:r>
          </w:p>
        </w:tc>
        <w:tc>
          <w:tcPr>
            <w:tcW w:w="1765" w:type="dxa"/>
            <w:tcBorders>
              <w:top w:val="nil"/>
              <w:left w:val="nil"/>
              <w:bottom w:val="single" w:sz="4" w:space="0" w:color="auto"/>
              <w:right w:val="single" w:sz="4" w:space="0" w:color="auto"/>
            </w:tcBorders>
            <w:shd w:val="clear" w:color="auto" w:fill="auto"/>
            <w:noWrap/>
            <w:vAlign w:val="bottom"/>
          </w:tcPr>
          <w:p w14:paraId="46627478" w14:textId="29DE9B59" w:rsidR="00A16AEA" w:rsidRPr="005F15CD" w:rsidRDefault="00A16AEA" w:rsidP="00A16AEA">
            <w:pPr>
              <w:jc w:val="right"/>
              <w:rPr>
                <w:rFonts w:cs="Arial"/>
                <w:sz w:val="20"/>
                <w:szCs w:val="20"/>
              </w:rPr>
            </w:pPr>
            <w:r>
              <w:rPr>
                <w:rFonts w:cs="Arial"/>
                <w:sz w:val="20"/>
                <w:szCs w:val="20"/>
              </w:rPr>
              <w:t>7,261,000.00</w:t>
            </w:r>
          </w:p>
        </w:tc>
        <w:tc>
          <w:tcPr>
            <w:tcW w:w="1766" w:type="dxa"/>
            <w:tcBorders>
              <w:top w:val="nil"/>
              <w:left w:val="nil"/>
              <w:bottom w:val="single" w:sz="4" w:space="0" w:color="auto"/>
              <w:right w:val="single" w:sz="4" w:space="0" w:color="auto"/>
            </w:tcBorders>
            <w:shd w:val="clear" w:color="auto" w:fill="auto"/>
            <w:noWrap/>
            <w:vAlign w:val="bottom"/>
          </w:tcPr>
          <w:p w14:paraId="4A1AFE61" w14:textId="2F5BA14B" w:rsidR="00A16AEA" w:rsidRPr="005F15CD" w:rsidRDefault="00A16AEA" w:rsidP="00A16AEA">
            <w:pPr>
              <w:jc w:val="right"/>
              <w:rPr>
                <w:rFonts w:cs="Arial"/>
                <w:sz w:val="20"/>
                <w:szCs w:val="20"/>
              </w:rPr>
            </w:pPr>
            <w:r>
              <w:rPr>
                <w:rFonts w:cs="Arial"/>
                <w:sz w:val="20"/>
                <w:szCs w:val="20"/>
              </w:rPr>
              <w:t>9,818,000.00</w:t>
            </w:r>
          </w:p>
        </w:tc>
        <w:tc>
          <w:tcPr>
            <w:tcW w:w="1765" w:type="dxa"/>
            <w:tcBorders>
              <w:top w:val="nil"/>
              <w:left w:val="nil"/>
              <w:bottom w:val="single" w:sz="4" w:space="0" w:color="auto"/>
              <w:right w:val="single" w:sz="4" w:space="0" w:color="auto"/>
            </w:tcBorders>
            <w:shd w:val="clear" w:color="auto" w:fill="auto"/>
            <w:noWrap/>
            <w:vAlign w:val="bottom"/>
          </w:tcPr>
          <w:p w14:paraId="089DA077" w14:textId="785C94EE" w:rsidR="00A16AEA" w:rsidRPr="005F15CD" w:rsidRDefault="00A16AEA" w:rsidP="00A16AEA">
            <w:pPr>
              <w:jc w:val="right"/>
              <w:rPr>
                <w:rFonts w:cs="Arial"/>
                <w:sz w:val="20"/>
                <w:szCs w:val="20"/>
              </w:rPr>
            </w:pPr>
            <w:r>
              <w:rPr>
                <w:rFonts w:cs="Arial"/>
                <w:sz w:val="20"/>
                <w:szCs w:val="20"/>
              </w:rPr>
              <w:t>10,860,000.00</w:t>
            </w:r>
          </w:p>
        </w:tc>
        <w:tc>
          <w:tcPr>
            <w:tcW w:w="1766" w:type="dxa"/>
            <w:tcBorders>
              <w:top w:val="nil"/>
              <w:left w:val="nil"/>
              <w:bottom w:val="single" w:sz="4" w:space="0" w:color="auto"/>
              <w:right w:val="single" w:sz="4" w:space="0" w:color="auto"/>
            </w:tcBorders>
            <w:shd w:val="clear" w:color="auto" w:fill="95B3D7" w:themeFill="accent1" w:themeFillTint="99"/>
            <w:noWrap/>
            <w:vAlign w:val="bottom"/>
          </w:tcPr>
          <w:p w14:paraId="2221A4D0" w14:textId="7AFBA1D0" w:rsidR="00A16AEA" w:rsidRPr="005F15CD" w:rsidRDefault="00A16AEA" w:rsidP="00A16AEA">
            <w:pPr>
              <w:jc w:val="right"/>
              <w:rPr>
                <w:rFonts w:cs="Arial"/>
                <w:sz w:val="20"/>
                <w:szCs w:val="20"/>
              </w:rPr>
            </w:pPr>
            <w:r>
              <w:rPr>
                <w:rFonts w:cs="Arial"/>
                <w:sz w:val="20"/>
                <w:szCs w:val="20"/>
              </w:rPr>
              <w:t>14,015,000.00</w:t>
            </w:r>
          </w:p>
        </w:tc>
        <w:tc>
          <w:tcPr>
            <w:tcW w:w="1765" w:type="dxa"/>
            <w:tcBorders>
              <w:top w:val="nil"/>
              <w:left w:val="nil"/>
              <w:bottom w:val="single" w:sz="4" w:space="0" w:color="auto"/>
              <w:right w:val="single" w:sz="4" w:space="0" w:color="auto"/>
            </w:tcBorders>
            <w:shd w:val="clear" w:color="auto" w:fill="auto"/>
            <w:noWrap/>
            <w:vAlign w:val="bottom"/>
          </w:tcPr>
          <w:p w14:paraId="7FBC8026" w14:textId="7ECF4475" w:rsidR="00A16AEA" w:rsidRPr="005F15CD" w:rsidRDefault="00A16AEA" w:rsidP="00A16AEA">
            <w:pPr>
              <w:jc w:val="right"/>
              <w:rPr>
                <w:rFonts w:cs="Arial"/>
                <w:sz w:val="20"/>
                <w:szCs w:val="20"/>
              </w:rPr>
            </w:pPr>
            <w:r>
              <w:rPr>
                <w:rFonts w:cs="Arial"/>
                <w:sz w:val="20"/>
                <w:szCs w:val="20"/>
              </w:rPr>
              <w:t>10,748,000.00</w:t>
            </w:r>
          </w:p>
        </w:tc>
        <w:tc>
          <w:tcPr>
            <w:tcW w:w="1766" w:type="dxa"/>
            <w:tcBorders>
              <w:top w:val="nil"/>
              <w:left w:val="nil"/>
              <w:bottom w:val="single" w:sz="4" w:space="0" w:color="auto"/>
              <w:right w:val="single" w:sz="4" w:space="0" w:color="auto"/>
            </w:tcBorders>
            <w:shd w:val="clear" w:color="auto" w:fill="auto"/>
            <w:noWrap/>
            <w:vAlign w:val="bottom"/>
          </w:tcPr>
          <w:p w14:paraId="7D8D21AB" w14:textId="7C429245" w:rsidR="00A16AEA" w:rsidRPr="005F15CD" w:rsidRDefault="00A16AEA" w:rsidP="00A16AEA">
            <w:pPr>
              <w:jc w:val="right"/>
              <w:rPr>
                <w:rFonts w:cs="Arial"/>
                <w:sz w:val="20"/>
                <w:szCs w:val="20"/>
              </w:rPr>
            </w:pPr>
            <w:r>
              <w:rPr>
                <w:rFonts w:cs="Arial"/>
                <w:sz w:val="20"/>
                <w:szCs w:val="20"/>
              </w:rPr>
              <w:t>8,189,000.00</w:t>
            </w:r>
          </w:p>
        </w:tc>
      </w:tr>
      <w:tr w:rsidR="00A16AEA" w:rsidRPr="008C7B77" w14:paraId="459762BC" w14:textId="77777777" w:rsidTr="00697130">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1926FE3A" w14:textId="0734169C" w:rsidR="00A16AEA" w:rsidRPr="005F15CD" w:rsidRDefault="00A16AEA" w:rsidP="00A16AEA">
            <w:pPr>
              <w:jc w:val="right"/>
              <w:rPr>
                <w:rFonts w:cs="Arial"/>
                <w:sz w:val="20"/>
                <w:szCs w:val="20"/>
              </w:rPr>
            </w:pPr>
            <w:r w:rsidRPr="005F15CD">
              <w:rPr>
                <w:rFonts w:cs="Arial"/>
                <w:sz w:val="20"/>
                <w:szCs w:val="20"/>
              </w:rPr>
              <w:t>27</w:t>
            </w:r>
          </w:p>
        </w:tc>
        <w:tc>
          <w:tcPr>
            <w:tcW w:w="1765" w:type="dxa"/>
            <w:tcBorders>
              <w:top w:val="nil"/>
              <w:left w:val="nil"/>
              <w:bottom w:val="single" w:sz="4" w:space="0" w:color="auto"/>
              <w:right w:val="single" w:sz="4" w:space="0" w:color="auto"/>
            </w:tcBorders>
            <w:shd w:val="clear" w:color="auto" w:fill="D99594" w:themeFill="accent2" w:themeFillTint="99"/>
            <w:noWrap/>
            <w:vAlign w:val="bottom"/>
          </w:tcPr>
          <w:p w14:paraId="07F3C334" w14:textId="5868AC0E" w:rsidR="00A16AEA" w:rsidRPr="005F15CD" w:rsidRDefault="00A16AEA" w:rsidP="00A16AEA">
            <w:pPr>
              <w:jc w:val="right"/>
              <w:rPr>
                <w:rFonts w:cs="Arial"/>
                <w:sz w:val="20"/>
                <w:szCs w:val="20"/>
              </w:rPr>
            </w:pPr>
            <w:r>
              <w:rPr>
                <w:rFonts w:cs="Arial"/>
                <w:sz w:val="20"/>
                <w:szCs w:val="20"/>
              </w:rPr>
              <w:t>7,263,000.00</w:t>
            </w:r>
          </w:p>
        </w:tc>
        <w:tc>
          <w:tcPr>
            <w:tcW w:w="1766" w:type="dxa"/>
            <w:tcBorders>
              <w:top w:val="nil"/>
              <w:left w:val="nil"/>
              <w:bottom w:val="single" w:sz="4" w:space="0" w:color="auto"/>
              <w:right w:val="single" w:sz="4" w:space="0" w:color="auto"/>
            </w:tcBorders>
            <w:shd w:val="clear" w:color="auto" w:fill="auto"/>
            <w:noWrap/>
            <w:vAlign w:val="bottom"/>
          </w:tcPr>
          <w:p w14:paraId="2D9443FC" w14:textId="2B9B9872" w:rsidR="00A16AEA" w:rsidRPr="005F15CD" w:rsidRDefault="00A16AEA" w:rsidP="00A16AEA">
            <w:pPr>
              <w:jc w:val="right"/>
              <w:rPr>
                <w:rFonts w:cs="Arial"/>
                <w:sz w:val="20"/>
                <w:szCs w:val="20"/>
              </w:rPr>
            </w:pPr>
            <w:r>
              <w:rPr>
                <w:rFonts w:cs="Arial"/>
                <w:sz w:val="20"/>
                <w:szCs w:val="20"/>
              </w:rPr>
              <w:t>8,786,000.00</w:t>
            </w:r>
          </w:p>
        </w:tc>
        <w:tc>
          <w:tcPr>
            <w:tcW w:w="1765" w:type="dxa"/>
            <w:tcBorders>
              <w:top w:val="nil"/>
              <w:left w:val="nil"/>
              <w:bottom w:val="single" w:sz="4" w:space="0" w:color="auto"/>
              <w:right w:val="single" w:sz="4" w:space="0" w:color="auto"/>
            </w:tcBorders>
            <w:shd w:val="clear" w:color="auto" w:fill="auto"/>
            <w:noWrap/>
            <w:vAlign w:val="bottom"/>
          </w:tcPr>
          <w:p w14:paraId="2C00E6D3" w14:textId="6809DA5B" w:rsidR="00A16AEA" w:rsidRPr="005F15CD" w:rsidRDefault="00A16AEA" w:rsidP="00A16AEA">
            <w:pPr>
              <w:jc w:val="right"/>
              <w:rPr>
                <w:rFonts w:cs="Arial"/>
                <w:sz w:val="20"/>
                <w:szCs w:val="20"/>
              </w:rPr>
            </w:pPr>
            <w:r>
              <w:rPr>
                <w:rFonts w:cs="Arial"/>
                <w:sz w:val="20"/>
                <w:szCs w:val="20"/>
              </w:rPr>
              <w:t>9,667,000.00</w:t>
            </w:r>
          </w:p>
        </w:tc>
        <w:tc>
          <w:tcPr>
            <w:tcW w:w="1766" w:type="dxa"/>
            <w:tcBorders>
              <w:top w:val="nil"/>
              <w:left w:val="nil"/>
              <w:bottom w:val="single" w:sz="4" w:space="0" w:color="auto"/>
              <w:right w:val="single" w:sz="4" w:space="0" w:color="auto"/>
            </w:tcBorders>
            <w:shd w:val="clear" w:color="auto" w:fill="auto"/>
            <w:noWrap/>
            <w:vAlign w:val="bottom"/>
          </w:tcPr>
          <w:p w14:paraId="39A4030C" w14:textId="01821596" w:rsidR="00A16AEA" w:rsidRPr="005F15CD" w:rsidRDefault="00A16AEA" w:rsidP="00A16AEA">
            <w:pPr>
              <w:jc w:val="right"/>
              <w:rPr>
                <w:rFonts w:cs="Arial"/>
                <w:sz w:val="20"/>
                <w:szCs w:val="20"/>
              </w:rPr>
            </w:pPr>
            <w:r>
              <w:rPr>
                <w:rFonts w:cs="Arial"/>
                <w:sz w:val="20"/>
                <w:szCs w:val="20"/>
              </w:rPr>
              <w:t>12,981,000.00</w:t>
            </w:r>
          </w:p>
        </w:tc>
        <w:tc>
          <w:tcPr>
            <w:tcW w:w="1765" w:type="dxa"/>
            <w:tcBorders>
              <w:top w:val="nil"/>
              <w:left w:val="nil"/>
              <w:bottom w:val="single" w:sz="4" w:space="0" w:color="auto"/>
              <w:right w:val="single" w:sz="4" w:space="0" w:color="auto"/>
            </w:tcBorders>
            <w:shd w:val="clear" w:color="auto" w:fill="auto"/>
            <w:noWrap/>
            <w:vAlign w:val="bottom"/>
          </w:tcPr>
          <w:p w14:paraId="6415A764" w14:textId="15953763" w:rsidR="00A16AEA" w:rsidRPr="005F15CD" w:rsidRDefault="00A16AEA" w:rsidP="00A16AEA">
            <w:pPr>
              <w:jc w:val="right"/>
              <w:rPr>
                <w:rFonts w:cs="Arial"/>
                <w:sz w:val="20"/>
                <w:szCs w:val="20"/>
              </w:rPr>
            </w:pPr>
            <w:r>
              <w:rPr>
                <w:rFonts w:cs="Arial"/>
                <w:sz w:val="20"/>
                <w:szCs w:val="20"/>
              </w:rPr>
              <w:t>10,538,000.00</w:t>
            </w:r>
          </w:p>
        </w:tc>
        <w:tc>
          <w:tcPr>
            <w:tcW w:w="1766" w:type="dxa"/>
            <w:tcBorders>
              <w:top w:val="nil"/>
              <w:left w:val="nil"/>
              <w:bottom w:val="single" w:sz="4" w:space="0" w:color="auto"/>
              <w:right w:val="single" w:sz="4" w:space="0" w:color="auto"/>
            </w:tcBorders>
            <w:shd w:val="clear" w:color="auto" w:fill="auto"/>
            <w:noWrap/>
            <w:vAlign w:val="bottom"/>
          </w:tcPr>
          <w:p w14:paraId="2DC3A4D6" w14:textId="20F25462" w:rsidR="00A16AEA" w:rsidRPr="005F15CD" w:rsidRDefault="00A16AEA" w:rsidP="00A16AEA">
            <w:pPr>
              <w:jc w:val="right"/>
              <w:rPr>
                <w:rFonts w:cs="Arial"/>
                <w:sz w:val="20"/>
                <w:szCs w:val="20"/>
              </w:rPr>
            </w:pPr>
            <w:r>
              <w:rPr>
                <w:rFonts w:cs="Arial"/>
                <w:sz w:val="20"/>
                <w:szCs w:val="20"/>
              </w:rPr>
              <w:t>9,606,000.00</w:t>
            </w:r>
          </w:p>
        </w:tc>
      </w:tr>
      <w:tr w:rsidR="00A16AEA" w:rsidRPr="008C7B77" w14:paraId="480F210B" w14:textId="77777777" w:rsidTr="00697130">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5BB39A97" w14:textId="3BEC619B" w:rsidR="00A16AEA" w:rsidRPr="005F15CD" w:rsidRDefault="00A16AEA" w:rsidP="00A16AEA">
            <w:pPr>
              <w:jc w:val="right"/>
              <w:rPr>
                <w:rFonts w:cs="Arial"/>
                <w:sz w:val="20"/>
                <w:szCs w:val="20"/>
              </w:rPr>
            </w:pPr>
            <w:r w:rsidRPr="005F15CD">
              <w:rPr>
                <w:rFonts w:cs="Arial"/>
                <w:sz w:val="20"/>
                <w:szCs w:val="20"/>
              </w:rPr>
              <w:t>28</w:t>
            </w:r>
          </w:p>
        </w:tc>
        <w:tc>
          <w:tcPr>
            <w:tcW w:w="1765" w:type="dxa"/>
            <w:tcBorders>
              <w:top w:val="nil"/>
              <w:left w:val="nil"/>
              <w:bottom w:val="single" w:sz="4" w:space="0" w:color="auto"/>
              <w:right w:val="single" w:sz="4" w:space="0" w:color="auto"/>
            </w:tcBorders>
            <w:shd w:val="clear" w:color="auto" w:fill="auto"/>
            <w:noWrap/>
            <w:vAlign w:val="bottom"/>
          </w:tcPr>
          <w:p w14:paraId="143E79F6" w14:textId="3EE56CCD" w:rsidR="00A16AEA" w:rsidRPr="005F15CD" w:rsidRDefault="00A16AEA" w:rsidP="00A16AEA">
            <w:pPr>
              <w:jc w:val="right"/>
              <w:rPr>
                <w:rFonts w:cs="Arial"/>
                <w:sz w:val="20"/>
                <w:szCs w:val="20"/>
              </w:rPr>
            </w:pPr>
            <w:r>
              <w:rPr>
                <w:rFonts w:cs="Arial"/>
                <w:sz w:val="20"/>
                <w:szCs w:val="20"/>
              </w:rPr>
              <w:t>6,040,000.00</w:t>
            </w:r>
          </w:p>
        </w:tc>
        <w:tc>
          <w:tcPr>
            <w:tcW w:w="1766" w:type="dxa"/>
            <w:tcBorders>
              <w:top w:val="nil"/>
              <w:left w:val="nil"/>
              <w:bottom w:val="single" w:sz="4" w:space="0" w:color="auto"/>
              <w:right w:val="single" w:sz="4" w:space="0" w:color="auto"/>
            </w:tcBorders>
            <w:shd w:val="clear" w:color="auto" w:fill="auto"/>
            <w:noWrap/>
            <w:vAlign w:val="bottom"/>
          </w:tcPr>
          <w:p w14:paraId="3BD98372" w14:textId="45ADC4CF" w:rsidR="00A16AEA" w:rsidRPr="005F15CD" w:rsidRDefault="00A16AEA" w:rsidP="00A16AEA">
            <w:pPr>
              <w:jc w:val="right"/>
              <w:rPr>
                <w:rFonts w:cs="Arial"/>
                <w:sz w:val="20"/>
                <w:szCs w:val="20"/>
              </w:rPr>
            </w:pPr>
            <w:r>
              <w:rPr>
                <w:rFonts w:cs="Arial"/>
                <w:sz w:val="20"/>
                <w:szCs w:val="20"/>
              </w:rPr>
              <w:t>7,167,000.00</w:t>
            </w:r>
          </w:p>
        </w:tc>
        <w:tc>
          <w:tcPr>
            <w:tcW w:w="1765" w:type="dxa"/>
            <w:tcBorders>
              <w:top w:val="nil"/>
              <w:left w:val="nil"/>
              <w:bottom w:val="single" w:sz="4" w:space="0" w:color="auto"/>
              <w:right w:val="single" w:sz="4" w:space="0" w:color="auto"/>
            </w:tcBorders>
            <w:shd w:val="clear" w:color="auto" w:fill="auto"/>
            <w:noWrap/>
            <w:vAlign w:val="bottom"/>
          </w:tcPr>
          <w:p w14:paraId="22948548" w14:textId="361927E1" w:rsidR="00A16AEA" w:rsidRPr="005F15CD" w:rsidRDefault="00A16AEA" w:rsidP="00A16AEA">
            <w:pPr>
              <w:jc w:val="right"/>
              <w:rPr>
                <w:rFonts w:cs="Arial"/>
                <w:sz w:val="20"/>
                <w:szCs w:val="20"/>
              </w:rPr>
            </w:pPr>
            <w:r>
              <w:rPr>
                <w:rFonts w:cs="Arial"/>
                <w:sz w:val="20"/>
                <w:szCs w:val="20"/>
              </w:rPr>
              <w:t>11,393,000.00</w:t>
            </w:r>
          </w:p>
        </w:tc>
        <w:tc>
          <w:tcPr>
            <w:tcW w:w="1766" w:type="dxa"/>
            <w:tcBorders>
              <w:top w:val="nil"/>
              <w:left w:val="nil"/>
              <w:bottom w:val="single" w:sz="4" w:space="0" w:color="auto"/>
              <w:right w:val="single" w:sz="4" w:space="0" w:color="auto"/>
            </w:tcBorders>
            <w:shd w:val="clear" w:color="auto" w:fill="auto"/>
            <w:noWrap/>
            <w:vAlign w:val="bottom"/>
          </w:tcPr>
          <w:p w14:paraId="36C9DEF8" w14:textId="0A0CE0B5" w:rsidR="00A16AEA" w:rsidRPr="005F15CD" w:rsidRDefault="00A16AEA" w:rsidP="00A16AEA">
            <w:pPr>
              <w:jc w:val="right"/>
              <w:rPr>
                <w:rFonts w:cs="Arial"/>
                <w:sz w:val="20"/>
                <w:szCs w:val="20"/>
              </w:rPr>
            </w:pPr>
            <w:r>
              <w:rPr>
                <w:rFonts w:cs="Arial"/>
                <w:sz w:val="20"/>
                <w:szCs w:val="20"/>
              </w:rPr>
              <w:t>13,990,000.00</w:t>
            </w:r>
          </w:p>
        </w:tc>
        <w:tc>
          <w:tcPr>
            <w:tcW w:w="1765" w:type="dxa"/>
            <w:tcBorders>
              <w:top w:val="nil"/>
              <w:left w:val="nil"/>
              <w:bottom w:val="single" w:sz="4" w:space="0" w:color="auto"/>
              <w:right w:val="single" w:sz="4" w:space="0" w:color="auto"/>
            </w:tcBorders>
            <w:shd w:val="clear" w:color="auto" w:fill="auto"/>
            <w:noWrap/>
            <w:vAlign w:val="bottom"/>
          </w:tcPr>
          <w:p w14:paraId="797B9254" w14:textId="67C86B30" w:rsidR="00A16AEA" w:rsidRPr="005F15CD" w:rsidRDefault="00A16AEA" w:rsidP="00A16AEA">
            <w:pPr>
              <w:jc w:val="right"/>
              <w:rPr>
                <w:rFonts w:cs="Arial"/>
                <w:sz w:val="20"/>
                <w:szCs w:val="20"/>
              </w:rPr>
            </w:pPr>
            <w:r>
              <w:rPr>
                <w:rFonts w:cs="Arial"/>
                <w:sz w:val="20"/>
                <w:szCs w:val="20"/>
              </w:rPr>
              <w:t>12,432,000.00</w:t>
            </w:r>
          </w:p>
        </w:tc>
        <w:tc>
          <w:tcPr>
            <w:tcW w:w="1766" w:type="dxa"/>
            <w:tcBorders>
              <w:top w:val="nil"/>
              <w:left w:val="nil"/>
              <w:bottom w:val="single" w:sz="4" w:space="0" w:color="auto"/>
              <w:right w:val="single" w:sz="4" w:space="0" w:color="auto"/>
            </w:tcBorders>
            <w:shd w:val="clear" w:color="auto" w:fill="auto"/>
            <w:noWrap/>
            <w:vAlign w:val="bottom"/>
          </w:tcPr>
          <w:p w14:paraId="14A9903D" w14:textId="0B9BFC10" w:rsidR="00A16AEA" w:rsidRPr="005F15CD" w:rsidRDefault="00A16AEA" w:rsidP="00A16AEA">
            <w:pPr>
              <w:jc w:val="right"/>
              <w:rPr>
                <w:rFonts w:cs="Arial"/>
                <w:sz w:val="20"/>
                <w:szCs w:val="20"/>
              </w:rPr>
            </w:pPr>
            <w:r>
              <w:rPr>
                <w:rFonts w:cs="Arial"/>
                <w:sz w:val="20"/>
                <w:szCs w:val="20"/>
              </w:rPr>
              <w:t>9,362,000.00</w:t>
            </w:r>
          </w:p>
        </w:tc>
      </w:tr>
      <w:tr w:rsidR="00A16AEA" w:rsidRPr="008C7B77" w14:paraId="2DC03BBB" w14:textId="77777777" w:rsidTr="00697130">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07737545" w14:textId="5CFFD6E3" w:rsidR="00A16AEA" w:rsidRPr="005F15CD" w:rsidRDefault="00A16AEA" w:rsidP="00A16AEA">
            <w:pPr>
              <w:jc w:val="right"/>
              <w:rPr>
                <w:rFonts w:cs="Arial"/>
                <w:sz w:val="20"/>
                <w:szCs w:val="20"/>
              </w:rPr>
            </w:pPr>
            <w:r w:rsidRPr="005F15CD">
              <w:rPr>
                <w:rFonts w:cs="Arial"/>
                <w:sz w:val="20"/>
                <w:szCs w:val="20"/>
              </w:rPr>
              <w:t>29</w:t>
            </w:r>
          </w:p>
        </w:tc>
        <w:tc>
          <w:tcPr>
            <w:tcW w:w="1765" w:type="dxa"/>
            <w:tcBorders>
              <w:top w:val="nil"/>
              <w:left w:val="nil"/>
              <w:bottom w:val="single" w:sz="4" w:space="0" w:color="auto"/>
              <w:right w:val="single" w:sz="4" w:space="0" w:color="auto"/>
            </w:tcBorders>
            <w:shd w:val="clear" w:color="auto" w:fill="auto"/>
            <w:noWrap/>
            <w:vAlign w:val="bottom"/>
          </w:tcPr>
          <w:p w14:paraId="73669C79" w14:textId="01407EE1" w:rsidR="00A16AEA" w:rsidRPr="005F15CD" w:rsidRDefault="00A16AEA" w:rsidP="00A16AEA">
            <w:pPr>
              <w:jc w:val="right"/>
              <w:rPr>
                <w:rFonts w:cs="Arial"/>
                <w:sz w:val="20"/>
                <w:szCs w:val="20"/>
              </w:rPr>
            </w:pPr>
            <w:r>
              <w:rPr>
                <w:rFonts w:cs="Arial"/>
                <w:sz w:val="20"/>
                <w:szCs w:val="20"/>
              </w:rPr>
              <w:t>6,196,000.00</w:t>
            </w:r>
          </w:p>
        </w:tc>
        <w:tc>
          <w:tcPr>
            <w:tcW w:w="1766" w:type="dxa"/>
            <w:tcBorders>
              <w:top w:val="nil"/>
              <w:left w:val="nil"/>
              <w:bottom w:val="single" w:sz="4" w:space="0" w:color="auto"/>
              <w:right w:val="single" w:sz="4" w:space="0" w:color="auto"/>
            </w:tcBorders>
            <w:shd w:val="clear" w:color="auto" w:fill="auto"/>
            <w:noWrap/>
            <w:vAlign w:val="bottom"/>
          </w:tcPr>
          <w:p w14:paraId="428DC7F1" w14:textId="7BE6E0D8" w:rsidR="00A16AEA" w:rsidRPr="005F15CD" w:rsidRDefault="00A16AEA" w:rsidP="00A16AEA">
            <w:pPr>
              <w:jc w:val="right"/>
              <w:rPr>
                <w:rFonts w:cs="Arial"/>
                <w:sz w:val="20"/>
                <w:szCs w:val="20"/>
              </w:rPr>
            </w:pPr>
            <w:r>
              <w:rPr>
                <w:rFonts w:cs="Arial"/>
                <w:sz w:val="20"/>
                <w:szCs w:val="20"/>
              </w:rPr>
              <w:t>8,669,000.00</w:t>
            </w:r>
          </w:p>
        </w:tc>
        <w:tc>
          <w:tcPr>
            <w:tcW w:w="1765" w:type="dxa"/>
            <w:tcBorders>
              <w:top w:val="nil"/>
              <w:left w:val="nil"/>
              <w:bottom w:val="single" w:sz="4" w:space="0" w:color="auto"/>
              <w:right w:val="single" w:sz="4" w:space="0" w:color="auto"/>
            </w:tcBorders>
            <w:shd w:val="clear" w:color="auto" w:fill="D99594" w:themeFill="accent2" w:themeFillTint="99"/>
            <w:noWrap/>
            <w:vAlign w:val="bottom"/>
          </w:tcPr>
          <w:p w14:paraId="543C374D" w14:textId="1356C175" w:rsidR="00A16AEA" w:rsidRPr="005F15CD" w:rsidRDefault="00A16AEA" w:rsidP="00A16AEA">
            <w:pPr>
              <w:jc w:val="right"/>
              <w:rPr>
                <w:rFonts w:cs="Arial"/>
                <w:sz w:val="20"/>
                <w:szCs w:val="20"/>
              </w:rPr>
            </w:pPr>
            <w:r>
              <w:rPr>
                <w:rFonts w:cs="Arial"/>
                <w:sz w:val="20"/>
                <w:szCs w:val="20"/>
              </w:rPr>
              <w:t>9,513,000.00</w:t>
            </w:r>
          </w:p>
        </w:tc>
        <w:tc>
          <w:tcPr>
            <w:tcW w:w="1766" w:type="dxa"/>
            <w:tcBorders>
              <w:top w:val="nil"/>
              <w:left w:val="nil"/>
              <w:bottom w:val="single" w:sz="4" w:space="0" w:color="auto"/>
              <w:right w:val="single" w:sz="4" w:space="0" w:color="auto"/>
            </w:tcBorders>
            <w:shd w:val="clear" w:color="auto" w:fill="auto"/>
            <w:noWrap/>
            <w:vAlign w:val="bottom"/>
          </w:tcPr>
          <w:p w14:paraId="25225B24" w14:textId="2F6765E1" w:rsidR="00A16AEA" w:rsidRPr="005F15CD" w:rsidRDefault="00A16AEA" w:rsidP="00A16AEA">
            <w:pPr>
              <w:jc w:val="right"/>
              <w:rPr>
                <w:rFonts w:cs="Arial"/>
                <w:sz w:val="20"/>
                <w:szCs w:val="20"/>
              </w:rPr>
            </w:pPr>
            <w:r>
              <w:rPr>
                <w:rFonts w:cs="Arial"/>
                <w:sz w:val="20"/>
                <w:szCs w:val="20"/>
              </w:rPr>
              <w:t>10,044,000.00</w:t>
            </w:r>
          </w:p>
        </w:tc>
        <w:tc>
          <w:tcPr>
            <w:tcW w:w="1765" w:type="dxa"/>
            <w:tcBorders>
              <w:top w:val="nil"/>
              <w:left w:val="nil"/>
              <w:bottom w:val="single" w:sz="4" w:space="0" w:color="auto"/>
              <w:right w:val="single" w:sz="4" w:space="0" w:color="auto"/>
            </w:tcBorders>
            <w:shd w:val="clear" w:color="auto" w:fill="auto"/>
            <w:noWrap/>
            <w:vAlign w:val="bottom"/>
          </w:tcPr>
          <w:p w14:paraId="320F4993" w14:textId="4B000B36" w:rsidR="00A16AEA" w:rsidRPr="005F15CD" w:rsidRDefault="00A16AEA" w:rsidP="00A16AEA">
            <w:pPr>
              <w:jc w:val="right"/>
              <w:rPr>
                <w:rFonts w:cs="Arial"/>
                <w:sz w:val="20"/>
                <w:szCs w:val="20"/>
              </w:rPr>
            </w:pPr>
            <w:r>
              <w:rPr>
                <w:rFonts w:cs="Arial"/>
                <w:sz w:val="20"/>
                <w:szCs w:val="20"/>
              </w:rPr>
              <w:t>12,400,000.00</w:t>
            </w:r>
          </w:p>
        </w:tc>
        <w:tc>
          <w:tcPr>
            <w:tcW w:w="1766" w:type="dxa"/>
            <w:tcBorders>
              <w:top w:val="nil"/>
              <w:left w:val="nil"/>
              <w:bottom w:val="single" w:sz="4" w:space="0" w:color="auto"/>
              <w:right w:val="single" w:sz="4" w:space="0" w:color="auto"/>
            </w:tcBorders>
            <w:shd w:val="clear" w:color="auto" w:fill="auto"/>
            <w:noWrap/>
            <w:vAlign w:val="bottom"/>
          </w:tcPr>
          <w:p w14:paraId="0F86498C" w14:textId="7A2197B9" w:rsidR="00A16AEA" w:rsidRPr="005F15CD" w:rsidRDefault="00A16AEA" w:rsidP="00A16AEA">
            <w:pPr>
              <w:jc w:val="right"/>
              <w:rPr>
                <w:rFonts w:cs="Arial"/>
                <w:sz w:val="20"/>
                <w:szCs w:val="20"/>
              </w:rPr>
            </w:pPr>
            <w:r>
              <w:rPr>
                <w:rFonts w:cs="Arial"/>
                <w:sz w:val="20"/>
                <w:szCs w:val="20"/>
              </w:rPr>
              <w:t>10,650,000.00</w:t>
            </w:r>
          </w:p>
        </w:tc>
      </w:tr>
      <w:tr w:rsidR="00A16AEA" w:rsidRPr="008C7B77" w14:paraId="4AC626DE" w14:textId="77777777" w:rsidTr="00697130">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42C02D6E" w14:textId="79C63E64" w:rsidR="00A16AEA" w:rsidRPr="005F15CD" w:rsidRDefault="00A16AEA" w:rsidP="00A16AEA">
            <w:pPr>
              <w:jc w:val="right"/>
              <w:rPr>
                <w:rFonts w:cs="Arial"/>
                <w:sz w:val="20"/>
                <w:szCs w:val="20"/>
              </w:rPr>
            </w:pPr>
            <w:r w:rsidRPr="005F15CD">
              <w:rPr>
                <w:rFonts w:cs="Arial"/>
                <w:sz w:val="20"/>
                <w:szCs w:val="20"/>
              </w:rPr>
              <w:t>30</w:t>
            </w:r>
          </w:p>
        </w:tc>
        <w:tc>
          <w:tcPr>
            <w:tcW w:w="1765" w:type="dxa"/>
            <w:tcBorders>
              <w:top w:val="nil"/>
              <w:left w:val="nil"/>
              <w:bottom w:val="single" w:sz="4" w:space="0" w:color="auto"/>
              <w:right w:val="single" w:sz="4" w:space="0" w:color="auto"/>
            </w:tcBorders>
            <w:shd w:val="clear" w:color="auto" w:fill="auto"/>
            <w:noWrap/>
            <w:vAlign w:val="bottom"/>
          </w:tcPr>
          <w:p w14:paraId="619BAD26" w14:textId="540CA527" w:rsidR="00A16AEA" w:rsidRPr="005F15CD" w:rsidRDefault="00A16AEA" w:rsidP="00A16AEA">
            <w:pPr>
              <w:jc w:val="right"/>
              <w:rPr>
                <w:rFonts w:cs="Arial"/>
                <w:sz w:val="20"/>
                <w:szCs w:val="20"/>
              </w:rPr>
            </w:pPr>
            <w:r>
              <w:rPr>
                <w:rFonts w:cs="Arial"/>
                <w:sz w:val="20"/>
                <w:szCs w:val="20"/>
              </w:rPr>
              <w:t>6,549,000.00</w:t>
            </w:r>
          </w:p>
        </w:tc>
        <w:tc>
          <w:tcPr>
            <w:tcW w:w="1766" w:type="dxa"/>
            <w:tcBorders>
              <w:top w:val="nil"/>
              <w:left w:val="nil"/>
              <w:bottom w:val="single" w:sz="4" w:space="0" w:color="auto"/>
              <w:right w:val="single" w:sz="4" w:space="0" w:color="auto"/>
            </w:tcBorders>
            <w:shd w:val="clear" w:color="auto" w:fill="auto"/>
            <w:noWrap/>
            <w:vAlign w:val="bottom"/>
          </w:tcPr>
          <w:p w14:paraId="2C4E82FE" w14:textId="274CE687" w:rsidR="00A16AEA" w:rsidRPr="005F15CD" w:rsidRDefault="00A16AEA" w:rsidP="00A16AEA">
            <w:pPr>
              <w:jc w:val="right"/>
              <w:rPr>
                <w:rFonts w:cs="Arial"/>
                <w:sz w:val="20"/>
                <w:szCs w:val="20"/>
              </w:rPr>
            </w:pPr>
            <w:r>
              <w:rPr>
                <w:rFonts w:cs="Arial"/>
                <w:sz w:val="20"/>
                <w:szCs w:val="20"/>
              </w:rPr>
              <w:t>8,014,000.00</w:t>
            </w:r>
          </w:p>
        </w:tc>
        <w:tc>
          <w:tcPr>
            <w:tcW w:w="1765" w:type="dxa"/>
            <w:tcBorders>
              <w:top w:val="nil"/>
              <w:left w:val="nil"/>
              <w:bottom w:val="single" w:sz="4" w:space="0" w:color="auto"/>
              <w:right w:val="single" w:sz="4" w:space="0" w:color="auto"/>
            </w:tcBorders>
            <w:shd w:val="clear" w:color="auto" w:fill="auto"/>
            <w:noWrap/>
            <w:vAlign w:val="bottom"/>
          </w:tcPr>
          <w:p w14:paraId="5B040B3C" w14:textId="184001F6" w:rsidR="00A16AEA" w:rsidRPr="005F15CD" w:rsidRDefault="00A16AEA" w:rsidP="00A16AEA">
            <w:pPr>
              <w:jc w:val="right"/>
              <w:rPr>
                <w:rFonts w:cs="Arial"/>
                <w:sz w:val="20"/>
                <w:szCs w:val="20"/>
              </w:rPr>
            </w:pPr>
            <w:r>
              <w:rPr>
                <w:rFonts w:cs="Arial"/>
                <w:sz w:val="20"/>
                <w:szCs w:val="20"/>
              </w:rPr>
              <w:t>8,987,000.00</w:t>
            </w:r>
          </w:p>
        </w:tc>
        <w:tc>
          <w:tcPr>
            <w:tcW w:w="1766" w:type="dxa"/>
            <w:tcBorders>
              <w:top w:val="nil"/>
              <w:left w:val="nil"/>
              <w:bottom w:val="single" w:sz="4" w:space="0" w:color="auto"/>
              <w:right w:val="single" w:sz="4" w:space="0" w:color="auto"/>
            </w:tcBorders>
            <w:shd w:val="clear" w:color="auto" w:fill="auto"/>
            <w:noWrap/>
            <w:vAlign w:val="bottom"/>
          </w:tcPr>
          <w:p w14:paraId="452FE925" w14:textId="61FC6418" w:rsidR="00A16AEA" w:rsidRPr="005F15CD" w:rsidRDefault="00A16AEA" w:rsidP="00A16AEA">
            <w:pPr>
              <w:jc w:val="right"/>
              <w:rPr>
                <w:rFonts w:cs="Arial"/>
                <w:sz w:val="20"/>
                <w:szCs w:val="20"/>
              </w:rPr>
            </w:pPr>
            <w:r>
              <w:rPr>
                <w:rFonts w:cs="Arial"/>
                <w:sz w:val="20"/>
                <w:szCs w:val="20"/>
              </w:rPr>
              <w:t>9,732,000.00</w:t>
            </w:r>
          </w:p>
        </w:tc>
        <w:tc>
          <w:tcPr>
            <w:tcW w:w="1765" w:type="dxa"/>
            <w:tcBorders>
              <w:top w:val="nil"/>
              <w:left w:val="nil"/>
              <w:bottom w:val="single" w:sz="4" w:space="0" w:color="auto"/>
              <w:right w:val="single" w:sz="4" w:space="0" w:color="auto"/>
            </w:tcBorders>
            <w:shd w:val="clear" w:color="auto" w:fill="auto"/>
            <w:noWrap/>
            <w:vAlign w:val="bottom"/>
          </w:tcPr>
          <w:p w14:paraId="5A0FFCF1" w14:textId="469DD8BA" w:rsidR="00A16AEA" w:rsidRPr="005F15CD" w:rsidRDefault="00A16AEA" w:rsidP="00A16AEA">
            <w:pPr>
              <w:jc w:val="right"/>
              <w:rPr>
                <w:rFonts w:cs="Arial"/>
                <w:sz w:val="20"/>
                <w:szCs w:val="20"/>
              </w:rPr>
            </w:pPr>
            <w:r>
              <w:rPr>
                <w:rFonts w:cs="Arial"/>
                <w:sz w:val="20"/>
                <w:szCs w:val="20"/>
              </w:rPr>
              <w:t>12,731,000.00</w:t>
            </w:r>
          </w:p>
        </w:tc>
        <w:tc>
          <w:tcPr>
            <w:tcW w:w="1766" w:type="dxa"/>
            <w:tcBorders>
              <w:top w:val="nil"/>
              <w:left w:val="nil"/>
              <w:bottom w:val="single" w:sz="4" w:space="0" w:color="auto"/>
              <w:right w:val="single" w:sz="4" w:space="0" w:color="auto"/>
            </w:tcBorders>
            <w:shd w:val="clear" w:color="auto" w:fill="auto"/>
            <w:noWrap/>
            <w:vAlign w:val="bottom"/>
          </w:tcPr>
          <w:p w14:paraId="326794D9" w14:textId="75C690F6" w:rsidR="00A16AEA" w:rsidRPr="005F15CD" w:rsidRDefault="00A16AEA" w:rsidP="00A16AEA">
            <w:pPr>
              <w:jc w:val="right"/>
              <w:rPr>
                <w:rFonts w:cs="Arial"/>
                <w:sz w:val="20"/>
                <w:szCs w:val="20"/>
              </w:rPr>
            </w:pPr>
            <w:r>
              <w:rPr>
                <w:rFonts w:cs="Arial"/>
                <w:sz w:val="20"/>
                <w:szCs w:val="20"/>
              </w:rPr>
              <w:t>9,554,000.00</w:t>
            </w:r>
          </w:p>
        </w:tc>
      </w:tr>
      <w:tr w:rsidR="00A16AEA" w:rsidRPr="008C7B77" w14:paraId="5B52478D" w14:textId="77777777" w:rsidTr="00697130">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2ECDEAEA" w14:textId="774A085C" w:rsidR="00A16AEA" w:rsidRPr="005F15CD" w:rsidRDefault="00A16AEA" w:rsidP="00A16AEA">
            <w:pPr>
              <w:jc w:val="right"/>
              <w:rPr>
                <w:rFonts w:cs="Arial"/>
                <w:sz w:val="20"/>
                <w:szCs w:val="20"/>
              </w:rPr>
            </w:pPr>
            <w:r w:rsidRPr="005F15CD">
              <w:rPr>
                <w:rFonts w:cs="Arial"/>
                <w:sz w:val="20"/>
                <w:szCs w:val="20"/>
              </w:rPr>
              <w:t>31</w:t>
            </w:r>
          </w:p>
        </w:tc>
        <w:tc>
          <w:tcPr>
            <w:tcW w:w="1765" w:type="dxa"/>
            <w:tcBorders>
              <w:top w:val="nil"/>
              <w:left w:val="nil"/>
              <w:bottom w:val="single" w:sz="4" w:space="0" w:color="auto"/>
              <w:right w:val="single" w:sz="4" w:space="0" w:color="auto"/>
            </w:tcBorders>
            <w:shd w:val="clear" w:color="auto" w:fill="auto"/>
            <w:noWrap/>
            <w:vAlign w:val="bottom"/>
          </w:tcPr>
          <w:p w14:paraId="2CB9EBCD" w14:textId="36849B76" w:rsidR="00A16AEA" w:rsidRPr="005F15CD" w:rsidRDefault="00A16AEA" w:rsidP="00A16AEA">
            <w:pPr>
              <w:jc w:val="center"/>
              <w:rPr>
                <w:rFonts w:cs="Arial"/>
                <w:b/>
                <w:bCs/>
                <w:sz w:val="20"/>
                <w:szCs w:val="20"/>
              </w:rPr>
            </w:pPr>
            <w:r>
              <w:rPr>
                <w:rFonts w:cs="Arial"/>
                <w:b/>
                <w:bCs/>
                <w:sz w:val="20"/>
                <w:szCs w:val="20"/>
              </w:rPr>
              <w:t>X</w:t>
            </w:r>
          </w:p>
        </w:tc>
        <w:tc>
          <w:tcPr>
            <w:tcW w:w="1766" w:type="dxa"/>
            <w:tcBorders>
              <w:top w:val="nil"/>
              <w:left w:val="nil"/>
              <w:bottom w:val="single" w:sz="4" w:space="0" w:color="auto"/>
              <w:right w:val="single" w:sz="4" w:space="0" w:color="auto"/>
            </w:tcBorders>
            <w:shd w:val="clear" w:color="auto" w:fill="auto"/>
            <w:noWrap/>
            <w:vAlign w:val="bottom"/>
          </w:tcPr>
          <w:p w14:paraId="7397D450" w14:textId="5313B96E" w:rsidR="00A16AEA" w:rsidRPr="005F15CD" w:rsidRDefault="00A16AEA" w:rsidP="00A16AEA">
            <w:pPr>
              <w:jc w:val="right"/>
              <w:rPr>
                <w:rFonts w:cs="Arial"/>
                <w:sz w:val="20"/>
                <w:szCs w:val="20"/>
              </w:rPr>
            </w:pPr>
            <w:r>
              <w:rPr>
                <w:rFonts w:cs="Arial"/>
                <w:sz w:val="20"/>
                <w:szCs w:val="20"/>
              </w:rPr>
              <w:t>9,200,000.00</w:t>
            </w:r>
          </w:p>
        </w:tc>
        <w:tc>
          <w:tcPr>
            <w:tcW w:w="1765" w:type="dxa"/>
            <w:tcBorders>
              <w:top w:val="nil"/>
              <w:left w:val="nil"/>
              <w:bottom w:val="single" w:sz="4" w:space="0" w:color="auto"/>
              <w:right w:val="single" w:sz="4" w:space="0" w:color="auto"/>
            </w:tcBorders>
            <w:shd w:val="clear" w:color="auto" w:fill="auto"/>
            <w:noWrap/>
            <w:vAlign w:val="bottom"/>
          </w:tcPr>
          <w:p w14:paraId="22B8EDC9" w14:textId="22A4D393" w:rsidR="00A16AEA" w:rsidRPr="005F15CD" w:rsidRDefault="00A16AEA" w:rsidP="00A16AEA">
            <w:pPr>
              <w:jc w:val="center"/>
              <w:rPr>
                <w:rFonts w:cs="Arial"/>
                <w:b/>
                <w:bCs/>
                <w:sz w:val="20"/>
                <w:szCs w:val="20"/>
              </w:rPr>
            </w:pPr>
            <w:r>
              <w:rPr>
                <w:rFonts w:cs="Arial"/>
                <w:b/>
                <w:bCs/>
                <w:sz w:val="20"/>
                <w:szCs w:val="20"/>
              </w:rPr>
              <w:t>X</w:t>
            </w:r>
          </w:p>
        </w:tc>
        <w:tc>
          <w:tcPr>
            <w:tcW w:w="1766" w:type="dxa"/>
            <w:tcBorders>
              <w:top w:val="nil"/>
              <w:left w:val="nil"/>
              <w:bottom w:val="single" w:sz="4" w:space="0" w:color="auto"/>
              <w:right w:val="single" w:sz="4" w:space="0" w:color="auto"/>
            </w:tcBorders>
            <w:shd w:val="clear" w:color="auto" w:fill="auto"/>
            <w:noWrap/>
            <w:vAlign w:val="bottom"/>
          </w:tcPr>
          <w:p w14:paraId="2B870114" w14:textId="71EBA020" w:rsidR="00A16AEA" w:rsidRPr="005F15CD" w:rsidRDefault="00A16AEA" w:rsidP="00A16AEA">
            <w:pPr>
              <w:jc w:val="right"/>
              <w:rPr>
                <w:rFonts w:cs="Arial"/>
                <w:sz w:val="20"/>
                <w:szCs w:val="20"/>
              </w:rPr>
            </w:pPr>
            <w:r>
              <w:rPr>
                <w:rFonts w:cs="Arial"/>
                <w:sz w:val="20"/>
                <w:szCs w:val="20"/>
              </w:rPr>
              <w:t>11,403,000.00</w:t>
            </w:r>
          </w:p>
        </w:tc>
        <w:tc>
          <w:tcPr>
            <w:tcW w:w="1765" w:type="dxa"/>
            <w:tcBorders>
              <w:top w:val="nil"/>
              <w:left w:val="nil"/>
              <w:bottom w:val="single" w:sz="4" w:space="0" w:color="auto"/>
              <w:right w:val="single" w:sz="4" w:space="0" w:color="auto"/>
            </w:tcBorders>
            <w:shd w:val="clear" w:color="auto" w:fill="auto"/>
            <w:noWrap/>
            <w:vAlign w:val="bottom"/>
          </w:tcPr>
          <w:p w14:paraId="7541138F" w14:textId="5CFFA916" w:rsidR="00A16AEA" w:rsidRPr="005F15CD" w:rsidRDefault="00A16AEA" w:rsidP="00A16AEA">
            <w:pPr>
              <w:jc w:val="right"/>
              <w:rPr>
                <w:rFonts w:cs="Arial"/>
                <w:sz w:val="20"/>
                <w:szCs w:val="20"/>
              </w:rPr>
            </w:pPr>
            <w:r>
              <w:rPr>
                <w:rFonts w:cs="Arial"/>
                <w:sz w:val="20"/>
                <w:szCs w:val="20"/>
              </w:rPr>
              <w:t>11,500,000.00</w:t>
            </w:r>
          </w:p>
        </w:tc>
        <w:tc>
          <w:tcPr>
            <w:tcW w:w="1766" w:type="dxa"/>
            <w:tcBorders>
              <w:top w:val="nil"/>
              <w:left w:val="nil"/>
              <w:bottom w:val="single" w:sz="4" w:space="0" w:color="auto"/>
              <w:right w:val="single" w:sz="4" w:space="0" w:color="auto"/>
            </w:tcBorders>
            <w:shd w:val="clear" w:color="auto" w:fill="auto"/>
            <w:noWrap/>
            <w:vAlign w:val="bottom"/>
          </w:tcPr>
          <w:p w14:paraId="5C985719" w14:textId="6103714A" w:rsidR="00A16AEA" w:rsidRPr="005F15CD" w:rsidRDefault="00A16AEA" w:rsidP="00A16AEA">
            <w:pPr>
              <w:jc w:val="center"/>
              <w:rPr>
                <w:rFonts w:cs="Arial"/>
                <w:b/>
                <w:bCs/>
                <w:sz w:val="20"/>
                <w:szCs w:val="20"/>
              </w:rPr>
            </w:pPr>
            <w:r>
              <w:rPr>
                <w:rFonts w:cs="Arial"/>
                <w:b/>
                <w:bCs/>
                <w:sz w:val="20"/>
                <w:szCs w:val="20"/>
              </w:rPr>
              <w:t>X</w:t>
            </w:r>
          </w:p>
        </w:tc>
      </w:tr>
      <w:tr w:rsidR="00A16AEA" w:rsidRPr="008C7B77" w14:paraId="17B2D528" w14:textId="77777777" w:rsidTr="00697130">
        <w:trPr>
          <w:trHeight w:val="288"/>
          <w:jc w:val="center"/>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7E8FD485" w14:textId="4FB2BCAC" w:rsidR="00A16AEA" w:rsidRPr="005F15CD" w:rsidRDefault="00A16AEA" w:rsidP="00A16AEA">
            <w:pPr>
              <w:rPr>
                <w:rFonts w:cs="Arial"/>
                <w:b/>
                <w:bCs/>
                <w:sz w:val="20"/>
                <w:szCs w:val="20"/>
              </w:rPr>
            </w:pPr>
            <w:r w:rsidRPr="005F15CD">
              <w:rPr>
                <w:rFonts w:cs="Arial"/>
                <w:b/>
                <w:bCs/>
                <w:sz w:val="20"/>
                <w:szCs w:val="20"/>
              </w:rPr>
              <w:t>Total</w:t>
            </w:r>
          </w:p>
        </w:tc>
        <w:tc>
          <w:tcPr>
            <w:tcW w:w="1765" w:type="dxa"/>
            <w:tcBorders>
              <w:top w:val="nil"/>
              <w:left w:val="nil"/>
              <w:bottom w:val="single" w:sz="4" w:space="0" w:color="auto"/>
              <w:right w:val="single" w:sz="4" w:space="0" w:color="auto"/>
            </w:tcBorders>
            <w:shd w:val="clear" w:color="auto" w:fill="auto"/>
            <w:noWrap/>
            <w:vAlign w:val="bottom"/>
          </w:tcPr>
          <w:p w14:paraId="6ED8EC86" w14:textId="01F72753" w:rsidR="00A16AEA" w:rsidRPr="005F15CD" w:rsidRDefault="00A16AEA" w:rsidP="00A16AEA">
            <w:pPr>
              <w:jc w:val="right"/>
              <w:rPr>
                <w:rFonts w:cs="Arial"/>
                <w:b/>
                <w:bCs/>
                <w:sz w:val="20"/>
                <w:szCs w:val="20"/>
              </w:rPr>
            </w:pPr>
            <w:r w:rsidRPr="00F93DD9">
              <w:rPr>
                <w:rFonts w:cs="Arial"/>
                <w:b/>
                <w:bCs/>
                <w:sz w:val="20"/>
                <w:szCs w:val="20"/>
              </w:rPr>
              <w:t>165,432,000.00</w:t>
            </w:r>
          </w:p>
        </w:tc>
        <w:tc>
          <w:tcPr>
            <w:tcW w:w="1766" w:type="dxa"/>
            <w:tcBorders>
              <w:top w:val="nil"/>
              <w:left w:val="nil"/>
              <w:bottom w:val="single" w:sz="4" w:space="0" w:color="auto"/>
              <w:right w:val="single" w:sz="4" w:space="0" w:color="auto"/>
            </w:tcBorders>
            <w:shd w:val="clear" w:color="auto" w:fill="auto"/>
            <w:noWrap/>
            <w:vAlign w:val="bottom"/>
          </w:tcPr>
          <w:p w14:paraId="12F6B46A" w14:textId="4C063481" w:rsidR="00A16AEA" w:rsidRPr="005F15CD" w:rsidRDefault="00A16AEA" w:rsidP="00A16AEA">
            <w:pPr>
              <w:jc w:val="right"/>
              <w:rPr>
                <w:rFonts w:cs="Arial"/>
                <w:b/>
                <w:bCs/>
                <w:sz w:val="20"/>
                <w:szCs w:val="20"/>
              </w:rPr>
            </w:pPr>
            <w:r w:rsidRPr="00F93DD9">
              <w:rPr>
                <w:rFonts w:cs="Arial"/>
                <w:b/>
                <w:bCs/>
                <w:sz w:val="20"/>
                <w:szCs w:val="20"/>
              </w:rPr>
              <w:t>244,540,000.00</w:t>
            </w:r>
          </w:p>
        </w:tc>
        <w:tc>
          <w:tcPr>
            <w:tcW w:w="1765" w:type="dxa"/>
            <w:tcBorders>
              <w:top w:val="nil"/>
              <w:left w:val="nil"/>
              <w:bottom w:val="single" w:sz="4" w:space="0" w:color="auto"/>
              <w:right w:val="single" w:sz="4" w:space="0" w:color="auto"/>
            </w:tcBorders>
            <w:shd w:val="clear" w:color="auto" w:fill="auto"/>
            <w:noWrap/>
            <w:vAlign w:val="bottom"/>
          </w:tcPr>
          <w:p w14:paraId="1D73F0FF" w14:textId="4F6D75DB" w:rsidR="00A16AEA" w:rsidRPr="005F15CD" w:rsidRDefault="00A16AEA" w:rsidP="00A16AEA">
            <w:pPr>
              <w:jc w:val="right"/>
              <w:rPr>
                <w:rFonts w:cs="Arial"/>
                <w:b/>
                <w:bCs/>
                <w:sz w:val="20"/>
                <w:szCs w:val="20"/>
              </w:rPr>
            </w:pPr>
            <w:r w:rsidRPr="00F93DD9">
              <w:rPr>
                <w:rFonts w:cs="Arial"/>
                <w:b/>
                <w:bCs/>
                <w:sz w:val="20"/>
                <w:szCs w:val="20"/>
              </w:rPr>
              <w:t>251,307,000.00</w:t>
            </w:r>
          </w:p>
        </w:tc>
        <w:tc>
          <w:tcPr>
            <w:tcW w:w="1766" w:type="dxa"/>
            <w:tcBorders>
              <w:top w:val="nil"/>
              <w:left w:val="nil"/>
              <w:bottom w:val="single" w:sz="4" w:space="0" w:color="auto"/>
              <w:right w:val="single" w:sz="4" w:space="0" w:color="auto"/>
            </w:tcBorders>
            <w:shd w:val="clear" w:color="auto" w:fill="auto"/>
            <w:noWrap/>
            <w:vAlign w:val="bottom"/>
          </w:tcPr>
          <w:p w14:paraId="03F119BE" w14:textId="3A66EB38" w:rsidR="00A16AEA" w:rsidRPr="005F15CD" w:rsidRDefault="00A16AEA" w:rsidP="00A16AEA">
            <w:pPr>
              <w:jc w:val="right"/>
              <w:rPr>
                <w:rFonts w:cs="Arial"/>
                <w:b/>
                <w:bCs/>
                <w:sz w:val="20"/>
                <w:szCs w:val="20"/>
              </w:rPr>
            </w:pPr>
            <w:r w:rsidRPr="00F93DD9">
              <w:rPr>
                <w:rFonts w:cs="Arial"/>
                <w:b/>
                <w:bCs/>
                <w:sz w:val="20"/>
                <w:szCs w:val="20"/>
              </w:rPr>
              <w:t>299,084,000.00</w:t>
            </w:r>
          </w:p>
        </w:tc>
        <w:tc>
          <w:tcPr>
            <w:tcW w:w="1765" w:type="dxa"/>
            <w:tcBorders>
              <w:top w:val="nil"/>
              <w:left w:val="nil"/>
              <w:bottom w:val="single" w:sz="4" w:space="0" w:color="auto"/>
              <w:right w:val="single" w:sz="4" w:space="0" w:color="auto"/>
            </w:tcBorders>
            <w:shd w:val="clear" w:color="auto" w:fill="auto"/>
            <w:noWrap/>
            <w:vAlign w:val="bottom"/>
          </w:tcPr>
          <w:p w14:paraId="53753CDA" w14:textId="4102ABA4" w:rsidR="00A16AEA" w:rsidRPr="005F15CD" w:rsidRDefault="00A16AEA" w:rsidP="00A16AEA">
            <w:pPr>
              <w:jc w:val="right"/>
              <w:rPr>
                <w:rFonts w:cs="Arial"/>
                <w:b/>
                <w:bCs/>
                <w:sz w:val="20"/>
                <w:szCs w:val="20"/>
              </w:rPr>
            </w:pPr>
            <w:r w:rsidRPr="00F93DD9">
              <w:rPr>
                <w:rFonts w:cs="Arial"/>
                <w:b/>
                <w:bCs/>
                <w:sz w:val="20"/>
                <w:szCs w:val="20"/>
              </w:rPr>
              <w:t>329,081,000.00</w:t>
            </w:r>
          </w:p>
        </w:tc>
        <w:tc>
          <w:tcPr>
            <w:tcW w:w="1766" w:type="dxa"/>
            <w:tcBorders>
              <w:top w:val="nil"/>
              <w:left w:val="nil"/>
              <w:bottom w:val="single" w:sz="4" w:space="0" w:color="auto"/>
              <w:right w:val="single" w:sz="4" w:space="0" w:color="auto"/>
            </w:tcBorders>
            <w:shd w:val="clear" w:color="auto" w:fill="auto"/>
            <w:noWrap/>
            <w:vAlign w:val="bottom"/>
          </w:tcPr>
          <w:p w14:paraId="53AC6530" w14:textId="5C1E0A15" w:rsidR="00A16AEA" w:rsidRPr="005F15CD" w:rsidRDefault="00A16AEA" w:rsidP="00A16AEA">
            <w:pPr>
              <w:jc w:val="right"/>
              <w:rPr>
                <w:rFonts w:cs="Arial"/>
                <w:b/>
                <w:bCs/>
                <w:sz w:val="20"/>
                <w:szCs w:val="20"/>
              </w:rPr>
            </w:pPr>
            <w:r w:rsidRPr="006518F3">
              <w:rPr>
                <w:rFonts w:cs="Arial"/>
                <w:b/>
                <w:bCs/>
                <w:sz w:val="20"/>
                <w:szCs w:val="20"/>
              </w:rPr>
              <w:t>319,007,000.00</w:t>
            </w:r>
          </w:p>
        </w:tc>
      </w:tr>
    </w:tbl>
    <w:p w14:paraId="3CCEDC82" w14:textId="77777777" w:rsidR="008C7B77" w:rsidRDefault="008C7B77" w:rsidP="008175F4"/>
    <w:p w14:paraId="66EE3D78" w14:textId="77777777" w:rsidR="008C7B77" w:rsidRDefault="008C7B77" w:rsidP="008175F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1080"/>
      </w:tblGrid>
      <w:tr w:rsidR="008175F4" w14:paraId="4A5DBF33" w14:textId="77777777" w:rsidTr="007A2D40">
        <w:tc>
          <w:tcPr>
            <w:tcW w:w="4338" w:type="dxa"/>
            <w:tcBorders>
              <w:right w:val="single" w:sz="4" w:space="0" w:color="auto"/>
            </w:tcBorders>
          </w:tcPr>
          <w:p w14:paraId="5CB9010E" w14:textId="77777777" w:rsidR="008175F4" w:rsidRDefault="008175F4" w:rsidP="007A2D40">
            <w:r>
              <w:t>High daily consumption of the month =</w:t>
            </w:r>
          </w:p>
        </w:tc>
        <w:tc>
          <w:tcPr>
            <w:tcW w:w="108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406A5578" w14:textId="77777777" w:rsidR="008175F4" w:rsidRDefault="008175F4" w:rsidP="007A2D40"/>
        </w:tc>
      </w:tr>
      <w:tr w:rsidR="008175F4" w14:paraId="13E62B7F" w14:textId="77777777" w:rsidTr="007A2D40">
        <w:tc>
          <w:tcPr>
            <w:tcW w:w="4338" w:type="dxa"/>
            <w:tcBorders>
              <w:right w:val="single" w:sz="4" w:space="0" w:color="auto"/>
            </w:tcBorders>
          </w:tcPr>
          <w:p w14:paraId="097CE2DE" w14:textId="77777777" w:rsidR="008175F4" w:rsidRDefault="008175F4" w:rsidP="007A2D40">
            <w:r>
              <w:t>Low daily consumption of the month =</w:t>
            </w:r>
          </w:p>
        </w:tc>
        <w:tc>
          <w:tcPr>
            <w:tcW w:w="108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718223D" w14:textId="77777777" w:rsidR="008175F4" w:rsidRDefault="008175F4" w:rsidP="007A2D40"/>
        </w:tc>
      </w:tr>
    </w:tbl>
    <w:p w14:paraId="001F567F" w14:textId="77777777" w:rsidR="005F46FF" w:rsidRDefault="005F46FF">
      <w:r>
        <w:br w:type="page"/>
      </w:r>
    </w:p>
    <w:p w14:paraId="4D45F1D2" w14:textId="77777777" w:rsidR="00E33567" w:rsidRDefault="00E33567" w:rsidP="003F60E6">
      <w:pPr>
        <w:pStyle w:val="Heading2"/>
      </w:pPr>
      <w:bookmarkStart w:id="17" w:name="_Toc118190164"/>
      <w:r w:rsidRPr="00C74A46">
        <w:lastRenderedPageBreak/>
        <w:t>Microbiological Analysis of Total Coliform Analysis</w:t>
      </w:r>
      <w:bookmarkEnd w:id="17"/>
    </w:p>
    <w:tbl>
      <w:tblPr>
        <w:tblStyle w:val="TableGrid"/>
        <w:tblW w:w="10170" w:type="dxa"/>
        <w:jc w:val="center"/>
        <w:tblLook w:val="04A0" w:firstRow="1" w:lastRow="0" w:firstColumn="1" w:lastColumn="0" w:noHBand="0" w:noVBand="1"/>
      </w:tblPr>
      <w:tblGrid>
        <w:gridCol w:w="3510"/>
        <w:gridCol w:w="3330"/>
        <w:gridCol w:w="3330"/>
      </w:tblGrid>
      <w:tr w:rsidR="003F60E6" w14:paraId="1B7B2F82" w14:textId="77777777" w:rsidTr="00FE1D32">
        <w:trPr>
          <w:trHeight w:val="288"/>
          <w:jc w:val="center"/>
        </w:trPr>
        <w:tc>
          <w:tcPr>
            <w:tcW w:w="3510" w:type="dxa"/>
            <w:vAlign w:val="center"/>
          </w:tcPr>
          <w:p w14:paraId="0F5ADB29" w14:textId="77777777" w:rsidR="003F60E6" w:rsidRPr="003F60E6" w:rsidRDefault="003F60E6" w:rsidP="00C8691B">
            <w:pPr>
              <w:rPr>
                <w:rStyle w:val="Strong"/>
              </w:rPr>
            </w:pPr>
          </w:p>
        </w:tc>
        <w:tc>
          <w:tcPr>
            <w:tcW w:w="3330" w:type="dxa"/>
            <w:vAlign w:val="center"/>
          </w:tcPr>
          <w:p w14:paraId="2B967BE7" w14:textId="77777777" w:rsidR="003F60E6" w:rsidRPr="003F60E6" w:rsidRDefault="003F60E6" w:rsidP="00C8691B">
            <w:pPr>
              <w:jc w:val="center"/>
              <w:rPr>
                <w:rStyle w:val="Strong"/>
              </w:rPr>
            </w:pPr>
            <w:r w:rsidRPr="003F60E6">
              <w:rPr>
                <w:rStyle w:val="Strong"/>
              </w:rPr>
              <w:t>Number of Samples</w:t>
            </w:r>
          </w:p>
        </w:tc>
        <w:tc>
          <w:tcPr>
            <w:tcW w:w="3330" w:type="dxa"/>
            <w:vAlign w:val="center"/>
          </w:tcPr>
          <w:p w14:paraId="471C15C0" w14:textId="77777777" w:rsidR="003F60E6" w:rsidRPr="003F60E6" w:rsidRDefault="003F60E6" w:rsidP="00C8691B">
            <w:pPr>
              <w:jc w:val="center"/>
              <w:rPr>
                <w:rStyle w:val="Strong"/>
              </w:rPr>
            </w:pPr>
            <w:r w:rsidRPr="003F60E6">
              <w:rPr>
                <w:rStyle w:val="Strong"/>
              </w:rPr>
              <w:t>Positive Coliform Samples</w:t>
            </w:r>
          </w:p>
        </w:tc>
      </w:tr>
      <w:tr w:rsidR="003F60E6" w14:paraId="4610FAD8" w14:textId="77777777" w:rsidTr="00FE1D32">
        <w:trPr>
          <w:trHeight w:val="288"/>
          <w:jc w:val="center"/>
        </w:trPr>
        <w:tc>
          <w:tcPr>
            <w:tcW w:w="3510" w:type="dxa"/>
            <w:vAlign w:val="center"/>
          </w:tcPr>
          <w:p w14:paraId="5FDA5003" w14:textId="4D2A4978" w:rsidR="003F60E6" w:rsidRDefault="003F60E6" w:rsidP="00FE57C1">
            <w:r>
              <w:t xml:space="preserve">October </w:t>
            </w:r>
            <w:r w:rsidR="00FE57C1">
              <w:t>20</w:t>
            </w:r>
            <w:r w:rsidR="007E31D4">
              <w:t>21</w:t>
            </w:r>
          </w:p>
        </w:tc>
        <w:tc>
          <w:tcPr>
            <w:tcW w:w="3330" w:type="dxa"/>
            <w:vAlign w:val="center"/>
          </w:tcPr>
          <w:p w14:paraId="553C6F5C" w14:textId="77777777" w:rsidR="003F60E6" w:rsidRDefault="00C8691B" w:rsidP="00C8691B">
            <w:pPr>
              <w:jc w:val="center"/>
            </w:pPr>
            <w:r>
              <w:t>40</w:t>
            </w:r>
          </w:p>
        </w:tc>
        <w:tc>
          <w:tcPr>
            <w:tcW w:w="3330" w:type="dxa"/>
            <w:vAlign w:val="center"/>
          </w:tcPr>
          <w:p w14:paraId="0A890852" w14:textId="77777777" w:rsidR="003F60E6" w:rsidRDefault="00C8691B" w:rsidP="00C8691B">
            <w:pPr>
              <w:jc w:val="center"/>
            </w:pPr>
            <w:r>
              <w:t>0</w:t>
            </w:r>
          </w:p>
        </w:tc>
      </w:tr>
      <w:tr w:rsidR="003F60E6" w14:paraId="3FD0217C" w14:textId="77777777" w:rsidTr="00FE1D32">
        <w:trPr>
          <w:trHeight w:val="288"/>
          <w:jc w:val="center"/>
        </w:trPr>
        <w:tc>
          <w:tcPr>
            <w:tcW w:w="3510" w:type="dxa"/>
            <w:vAlign w:val="center"/>
          </w:tcPr>
          <w:p w14:paraId="14740E22" w14:textId="500C8EB7" w:rsidR="003F60E6" w:rsidRDefault="003F60E6" w:rsidP="00FE57C1">
            <w:r>
              <w:t xml:space="preserve">November </w:t>
            </w:r>
            <w:r w:rsidR="00FE57C1">
              <w:t>20</w:t>
            </w:r>
            <w:r w:rsidR="007E31D4">
              <w:t>2</w:t>
            </w:r>
            <w:r w:rsidR="00FE57C1">
              <w:t>1</w:t>
            </w:r>
          </w:p>
        </w:tc>
        <w:tc>
          <w:tcPr>
            <w:tcW w:w="3330" w:type="dxa"/>
            <w:vAlign w:val="center"/>
          </w:tcPr>
          <w:p w14:paraId="434EE3C7" w14:textId="77777777" w:rsidR="003F60E6" w:rsidRDefault="00C8691B" w:rsidP="00C8691B">
            <w:pPr>
              <w:jc w:val="center"/>
            </w:pPr>
            <w:r>
              <w:t>40</w:t>
            </w:r>
          </w:p>
        </w:tc>
        <w:tc>
          <w:tcPr>
            <w:tcW w:w="3330" w:type="dxa"/>
            <w:vAlign w:val="center"/>
          </w:tcPr>
          <w:p w14:paraId="44851053" w14:textId="77777777" w:rsidR="003F60E6" w:rsidRDefault="00C8691B" w:rsidP="00C8691B">
            <w:pPr>
              <w:jc w:val="center"/>
            </w:pPr>
            <w:r>
              <w:t>0</w:t>
            </w:r>
          </w:p>
        </w:tc>
      </w:tr>
      <w:tr w:rsidR="003F60E6" w14:paraId="1942D9F8" w14:textId="77777777" w:rsidTr="00FE1D32">
        <w:trPr>
          <w:trHeight w:val="288"/>
          <w:jc w:val="center"/>
        </w:trPr>
        <w:tc>
          <w:tcPr>
            <w:tcW w:w="3510" w:type="dxa"/>
            <w:vAlign w:val="center"/>
          </w:tcPr>
          <w:p w14:paraId="2EA16A04" w14:textId="176F3CEE" w:rsidR="00C8691B" w:rsidRDefault="00C8691B" w:rsidP="00FE57C1">
            <w:r>
              <w:t xml:space="preserve">December </w:t>
            </w:r>
            <w:r w:rsidR="00FE57C1">
              <w:t>20</w:t>
            </w:r>
            <w:r w:rsidR="007E31D4">
              <w:t>21</w:t>
            </w:r>
          </w:p>
        </w:tc>
        <w:tc>
          <w:tcPr>
            <w:tcW w:w="3330" w:type="dxa"/>
            <w:vAlign w:val="center"/>
          </w:tcPr>
          <w:p w14:paraId="016CD860" w14:textId="77777777" w:rsidR="003F60E6" w:rsidRDefault="00C8691B" w:rsidP="00C8691B">
            <w:pPr>
              <w:jc w:val="center"/>
            </w:pPr>
            <w:r>
              <w:t>40</w:t>
            </w:r>
          </w:p>
        </w:tc>
        <w:tc>
          <w:tcPr>
            <w:tcW w:w="3330" w:type="dxa"/>
            <w:vAlign w:val="center"/>
          </w:tcPr>
          <w:p w14:paraId="47B581D6" w14:textId="77777777" w:rsidR="003F60E6" w:rsidRDefault="00C8691B" w:rsidP="00C8691B">
            <w:pPr>
              <w:jc w:val="center"/>
            </w:pPr>
            <w:r>
              <w:t>0</w:t>
            </w:r>
          </w:p>
        </w:tc>
      </w:tr>
      <w:tr w:rsidR="003F60E6" w14:paraId="6E0D200C" w14:textId="77777777" w:rsidTr="00FE1D32">
        <w:trPr>
          <w:trHeight w:val="288"/>
          <w:jc w:val="center"/>
        </w:trPr>
        <w:tc>
          <w:tcPr>
            <w:tcW w:w="3510" w:type="dxa"/>
            <w:vAlign w:val="center"/>
          </w:tcPr>
          <w:p w14:paraId="34B0BB43" w14:textId="730A6FAB" w:rsidR="00C8691B" w:rsidRDefault="00C8691B" w:rsidP="00FE57C1">
            <w:r>
              <w:t xml:space="preserve">January </w:t>
            </w:r>
            <w:r w:rsidR="00FE57C1">
              <w:t>20</w:t>
            </w:r>
            <w:r w:rsidR="005137E0">
              <w:t>2</w:t>
            </w:r>
            <w:r w:rsidR="007E31D4">
              <w:t>2</w:t>
            </w:r>
          </w:p>
        </w:tc>
        <w:tc>
          <w:tcPr>
            <w:tcW w:w="3330" w:type="dxa"/>
            <w:vAlign w:val="center"/>
          </w:tcPr>
          <w:p w14:paraId="7B0CCDB5" w14:textId="77777777" w:rsidR="003F60E6" w:rsidRDefault="00C8691B" w:rsidP="00C8691B">
            <w:pPr>
              <w:jc w:val="center"/>
            </w:pPr>
            <w:r>
              <w:t>40</w:t>
            </w:r>
          </w:p>
        </w:tc>
        <w:tc>
          <w:tcPr>
            <w:tcW w:w="3330" w:type="dxa"/>
            <w:vAlign w:val="center"/>
          </w:tcPr>
          <w:p w14:paraId="353C86D3" w14:textId="77777777" w:rsidR="003F60E6" w:rsidRDefault="00C8691B" w:rsidP="00C8691B">
            <w:pPr>
              <w:jc w:val="center"/>
            </w:pPr>
            <w:r>
              <w:t>0</w:t>
            </w:r>
          </w:p>
        </w:tc>
      </w:tr>
      <w:tr w:rsidR="003F60E6" w14:paraId="684513D4" w14:textId="77777777" w:rsidTr="00FE1D32">
        <w:trPr>
          <w:trHeight w:val="288"/>
          <w:jc w:val="center"/>
        </w:trPr>
        <w:tc>
          <w:tcPr>
            <w:tcW w:w="3510" w:type="dxa"/>
            <w:vAlign w:val="center"/>
          </w:tcPr>
          <w:p w14:paraId="08934C92" w14:textId="268DA944" w:rsidR="003F60E6" w:rsidRDefault="00C8691B" w:rsidP="00FE57C1">
            <w:r>
              <w:t xml:space="preserve">February </w:t>
            </w:r>
            <w:r w:rsidR="00FE57C1">
              <w:t>20</w:t>
            </w:r>
            <w:r w:rsidR="007E31D4">
              <w:t>22</w:t>
            </w:r>
          </w:p>
        </w:tc>
        <w:tc>
          <w:tcPr>
            <w:tcW w:w="3330" w:type="dxa"/>
            <w:vAlign w:val="center"/>
          </w:tcPr>
          <w:p w14:paraId="15ED3936" w14:textId="77777777" w:rsidR="003F60E6" w:rsidRDefault="00C8691B" w:rsidP="00C8691B">
            <w:pPr>
              <w:jc w:val="center"/>
            </w:pPr>
            <w:r>
              <w:t>40</w:t>
            </w:r>
          </w:p>
        </w:tc>
        <w:tc>
          <w:tcPr>
            <w:tcW w:w="3330" w:type="dxa"/>
            <w:vAlign w:val="center"/>
          </w:tcPr>
          <w:p w14:paraId="48B87A9F" w14:textId="77777777" w:rsidR="003F60E6" w:rsidRDefault="00C8691B" w:rsidP="00C8691B">
            <w:pPr>
              <w:jc w:val="center"/>
            </w:pPr>
            <w:r>
              <w:t>0</w:t>
            </w:r>
          </w:p>
        </w:tc>
      </w:tr>
      <w:tr w:rsidR="003F60E6" w14:paraId="3163170E" w14:textId="77777777" w:rsidTr="00FE1D32">
        <w:trPr>
          <w:trHeight w:val="288"/>
          <w:jc w:val="center"/>
        </w:trPr>
        <w:tc>
          <w:tcPr>
            <w:tcW w:w="3510" w:type="dxa"/>
            <w:vAlign w:val="center"/>
          </w:tcPr>
          <w:p w14:paraId="3D16A5B3" w14:textId="4C8B60BE" w:rsidR="003F60E6" w:rsidRDefault="00C8691B" w:rsidP="00FE57C1">
            <w:r>
              <w:t xml:space="preserve">March </w:t>
            </w:r>
            <w:r w:rsidR="00FE57C1">
              <w:t>20</w:t>
            </w:r>
            <w:r w:rsidR="005137E0">
              <w:t>2</w:t>
            </w:r>
            <w:r w:rsidR="007E31D4">
              <w:t>2</w:t>
            </w:r>
          </w:p>
        </w:tc>
        <w:tc>
          <w:tcPr>
            <w:tcW w:w="3330" w:type="dxa"/>
            <w:vAlign w:val="center"/>
          </w:tcPr>
          <w:p w14:paraId="28DF9D45" w14:textId="77777777" w:rsidR="003F60E6" w:rsidRDefault="00C8691B" w:rsidP="00C8691B">
            <w:pPr>
              <w:jc w:val="center"/>
            </w:pPr>
            <w:r>
              <w:t>40</w:t>
            </w:r>
          </w:p>
        </w:tc>
        <w:tc>
          <w:tcPr>
            <w:tcW w:w="3330" w:type="dxa"/>
            <w:vAlign w:val="center"/>
          </w:tcPr>
          <w:p w14:paraId="25A1205B" w14:textId="77777777" w:rsidR="003F60E6" w:rsidRDefault="00C8691B" w:rsidP="00C8691B">
            <w:pPr>
              <w:jc w:val="center"/>
            </w:pPr>
            <w:r>
              <w:t>0</w:t>
            </w:r>
          </w:p>
        </w:tc>
      </w:tr>
      <w:tr w:rsidR="003F60E6" w14:paraId="6D9DD1B0" w14:textId="77777777" w:rsidTr="00FE1D32">
        <w:trPr>
          <w:trHeight w:val="288"/>
          <w:jc w:val="center"/>
        </w:trPr>
        <w:tc>
          <w:tcPr>
            <w:tcW w:w="3510" w:type="dxa"/>
            <w:vAlign w:val="center"/>
          </w:tcPr>
          <w:p w14:paraId="41783F50" w14:textId="39DC2345" w:rsidR="003F60E6" w:rsidRDefault="00C8691B" w:rsidP="00FE57C1">
            <w:r>
              <w:t xml:space="preserve">April </w:t>
            </w:r>
            <w:r w:rsidR="00FE57C1">
              <w:t>20</w:t>
            </w:r>
            <w:r w:rsidR="005137E0">
              <w:t>2</w:t>
            </w:r>
            <w:r w:rsidR="007E31D4">
              <w:t>2</w:t>
            </w:r>
          </w:p>
        </w:tc>
        <w:tc>
          <w:tcPr>
            <w:tcW w:w="3330" w:type="dxa"/>
            <w:vAlign w:val="center"/>
          </w:tcPr>
          <w:p w14:paraId="3D21C7FD" w14:textId="77777777" w:rsidR="003F60E6" w:rsidRDefault="00C8691B" w:rsidP="00C8691B">
            <w:pPr>
              <w:jc w:val="center"/>
            </w:pPr>
            <w:r>
              <w:t>40</w:t>
            </w:r>
          </w:p>
        </w:tc>
        <w:tc>
          <w:tcPr>
            <w:tcW w:w="3330" w:type="dxa"/>
            <w:vAlign w:val="center"/>
          </w:tcPr>
          <w:p w14:paraId="54020C47" w14:textId="77777777" w:rsidR="003F60E6" w:rsidRDefault="00C8691B" w:rsidP="00C8691B">
            <w:pPr>
              <w:jc w:val="center"/>
            </w:pPr>
            <w:r>
              <w:t>0</w:t>
            </w:r>
          </w:p>
        </w:tc>
      </w:tr>
      <w:tr w:rsidR="00C8691B" w14:paraId="1769FCD8" w14:textId="77777777" w:rsidTr="00FE1D32">
        <w:trPr>
          <w:trHeight w:val="288"/>
          <w:jc w:val="center"/>
        </w:trPr>
        <w:tc>
          <w:tcPr>
            <w:tcW w:w="3510" w:type="dxa"/>
            <w:vAlign w:val="center"/>
          </w:tcPr>
          <w:p w14:paraId="5A823B3B" w14:textId="72D25351" w:rsidR="00C8691B" w:rsidRDefault="00C8691B" w:rsidP="00FE57C1">
            <w:r>
              <w:t xml:space="preserve">May </w:t>
            </w:r>
            <w:r w:rsidR="00FE57C1">
              <w:t>20</w:t>
            </w:r>
            <w:r w:rsidR="005137E0">
              <w:t>2</w:t>
            </w:r>
            <w:r w:rsidR="007E31D4">
              <w:t>2</w:t>
            </w:r>
          </w:p>
        </w:tc>
        <w:tc>
          <w:tcPr>
            <w:tcW w:w="3330" w:type="dxa"/>
            <w:vAlign w:val="center"/>
          </w:tcPr>
          <w:p w14:paraId="51272EA8" w14:textId="77777777" w:rsidR="00C8691B" w:rsidRDefault="00C8691B" w:rsidP="00C8691B">
            <w:pPr>
              <w:jc w:val="center"/>
            </w:pPr>
            <w:r>
              <w:t>40</w:t>
            </w:r>
          </w:p>
        </w:tc>
        <w:tc>
          <w:tcPr>
            <w:tcW w:w="3330" w:type="dxa"/>
            <w:vAlign w:val="center"/>
          </w:tcPr>
          <w:p w14:paraId="6735D645" w14:textId="77777777" w:rsidR="00C8691B" w:rsidRDefault="00C8691B" w:rsidP="00C8691B">
            <w:pPr>
              <w:jc w:val="center"/>
            </w:pPr>
            <w:r>
              <w:t>0</w:t>
            </w:r>
          </w:p>
        </w:tc>
      </w:tr>
      <w:tr w:rsidR="00C8691B" w14:paraId="3ECC2CBD" w14:textId="77777777" w:rsidTr="00FE1D32">
        <w:trPr>
          <w:trHeight w:val="288"/>
          <w:jc w:val="center"/>
        </w:trPr>
        <w:tc>
          <w:tcPr>
            <w:tcW w:w="3510" w:type="dxa"/>
            <w:vAlign w:val="center"/>
          </w:tcPr>
          <w:p w14:paraId="5815B3E6" w14:textId="0587866B" w:rsidR="00C8691B" w:rsidRDefault="00C8691B" w:rsidP="00FE57C1">
            <w:r>
              <w:t xml:space="preserve">June </w:t>
            </w:r>
            <w:r w:rsidR="00FE57C1">
              <w:t>20</w:t>
            </w:r>
            <w:r w:rsidR="005137E0">
              <w:t>2</w:t>
            </w:r>
            <w:r w:rsidR="007E31D4">
              <w:t>2</w:t>
            </w:r>
          </w:p>
        </w:tc>
        <w:tc>
          <w:tcPr>
            <w:tcW w:w="3330" w:type="dxa"/>
            <w:vAlign w:val="center"/>
          </w:tcPr>
          <w:p w14:paraId="53A358B1" w14:textId="77777777" w:rsidR="00C8691B" w:rsidRDefault="00C8691B" w:rsidP="00C8691B">
            <w:pPr>
              <w:jc w:val="center"/>
            </w:pPr>
            <w:r>
              <w:t>40</w:t>
            </w:r>
          </w:p>
        </w:tc>
        <w:tc>
          <w:tcPr>
            <w:tcW w:w="3330" w:type="dxa"/>
            <w:vAlign w:val="center"/>
          </w:tcPr>
          <w:p w14:paraId="3C8E6BD9" w14:textId="77777777" w:rsidR="00C8691B" w:rsidRDefault="00C8691B" w:rsidP="00C8691B">
            <w:pPr>
              <w:jc w:val="center"/>
            </w:pPr>
            <w:r>
              <w:t>0</w:t>
            </w:r>
          </w:p>
        </w:tc>
      </w:tr>
      <w:tr w:rsidR="00C8691B" w14:paraId="6364BAE0" w14:textId="77777777" w:rsidTr="00FE1D32">
        <w:trPr>
          <w:trHeight w:val="288"/>
          <w:jc w:val="center"/>
        </w:trPr>
        <w:tc>
          <w:tcPr>
            <w:tcW w:w="3510" w:type="dxa"/>
            <w:vAlign w:val="center"/>
          </w:tcPr>
          <w:p w14:paraId="39DD1E62" w14:textId="16EB53F7" w:rsidR="00C8691B" w:rsidRDefault="00C8691B" w:rsidP="00FE57C1">
            <w:r>
              <w:t xml:space="preserve">July </w:t>
            </w:r>
            <w:r w:rsidR="00FE57C1">
              <w:t>20</w:t>
            </w:r>
            <w:r w:rsidR="005137E0">
              <w:t>2</w:t>
            </w:r>
            <w:r w:rsidR="007E31D4">
              <w:t>2</w:t>
            </w:r>
          </w:p>
        </w:tc>
        <w:tc>
          <w:tcPr>
            <w:tcW w:w="3330" w:type="dxa"/>
            <w:vAlign w:val="center"/>
          </w:tcPr>
          <w:p w14:paraId="72E379A1" w14:textId="77777777" w:rsidR="00C8691B" w:rsidRDefault="00C8691B" w:rsidP="00C8691B">
            <w:pPr>
              <w:jc w:val="center"/>
            </w:pPr>
            <w:r>
              <w:t>40</w:t>
            </w:r>
          </w:p>
        </w:tc>
        <w:tc>
          <w:tcPr>
            <w:tcW w:w="3330" w:type="dxa"/>
            <w:vAlign w:val="center"/>
          </w:tcPr>
          <w:p w14:paraId="1BBE0223" w14:textId="77777777" w:rsidR="00C8691B" w:rsidRDefault="00C8691B" w:rsidP="00C8691B">
            <w:pPr>
              <w:jc w:val="center"/>
            </w:pPr>
            <w:r>
              <w:t>0</w:t>
            </w:r>
          </w:p>
        </w:tc>
      </w:tr>
      <w:tr w:rsidR="00C8691B" w14:paraId="10917E07" w14:textId="77777777" w:rsidTr="00FE1D32">
        <w:trPr>
          <w:trHeight w:val="288"/>
          <w:jc w:val="center"/>
        </w:trPr>
        <w:tc>
          <w:tcPr>
            <w:tcW w:w="3510" w:type="dxa"/>
            <w:vAlign w:val="center"/>
          </w:tcPr>
          <w:p w14:paraId="2A620C20" w14:textId="06D7B7BB" w:rsidR="00C8691B" w:rsidRDefault="00C8691B" w:rsidP="00FE57C1">
            <w:r>
              <w:t xml:space="preserve">August </w:t>
            </w:r>
            <w:r w:rsidR="00FE57C1">
              <w:t>20</w:t>
            </w:r>
            <w:r w:rsidR="005137E0">
              <w:t>2</w:t>
            </w:r>
            <w:r w:rsidR="007E31D4">
              <w:t>2</w:t>
            </w:r>
          </w:p>
        </w:tc>
        <w:tc>
          <w:tcPr>
            <w:tcW w:w="3330" w:type="dxa"/>
            <w:vAlign w:val="center"/>
          </w:tcPr>
          <w:p w14:paraId="0E77FEEB" w14:textId="7528C4C5" w:rsidR="00C8691B" w:rsidRDefault="00C8691B" w:rsidP="00C8691B">
            <w:pPr>
              <w:jc w:val="center"/>
            </w:pPr>
            <w:r>
              <w:t>4</w:t>
            </w:r>
            <w:r w:rsidR="00A3129F">
              <w:t>6</w:t>
            </w:r>
          </w:p>
        </w:tc>
        <w:tc>
          <w:tcPr>
            <w:tcW w:w="3330" w:type="dxa"/>
            <w:vAlign w:val="center"/>
          </w:tcPr>
          <w:p w14:paraId="2C7B484D" w14:textId="065EE6F8" w:rsidR="00C8691B" w:rsidRDefault="00A3129F" w:rsidP="00C8691B">
            <w:pPr>
              <w:jc w:val="center"/>
            </w:pPr>
            <w:r>
              <w:t>2</w:t>
            </w:r>
          </w:p>
        </w:tc>
      </w:tr>
      <w:tr w:rsidR="00C8691B" w14:paraId="54CD579D" w14:textId="77777777" w:rsidTr="00FE1D32">
        <w:trPr>
          <w:trHeight w:val="288"/>
          <w:jc w:val="center"/>
        </w:trPr>
        <w:tc>
          <w:tcPr>
            <w:tcW w:w="3510" w:type="dxa"/>
            <w:vAlign w:val="center"/>
          </w:tcPr>
          <w:p w14:paraId="389C9408" w14:textId="2D1FA59B" w:rsidR="00C8691B" w:rsidRDefault="00C8691B" w:rsidP="00FE57C1">
            <w:r>
              <w:t xml:space="preserve">September </w:t>
            </w:r>
            <w:r w:rsidR="00FE57C1">
              <w:t>20</w:t>
            </w:r>
            <w:r w:rsidR="005137E0">
              <w:t>2</w:t>
            </w:r>
            <w:r w:rsidR="007E31D4">
              <w:t>2</w:t>
            </w:r>
          </w:p>
        </w:tc>
        <w:tc>
          <w:tcPr>
            <w:tcW w:w="3330" w:type="dxa"/>
            <w:vAlign w:val="center"/>
          </w:tcPr>
          <w:p w14:paraId="69E7C74D" w14:textId="77777777" w:rsidR="00C8691B" w:rsidRDefault="00C8691B" w:rsidP="00C8691B">
            <w:pPr>
              <w:jc w:val="center"/>
            </w:pPr>
            <w:r>
              <w:t>40</w:t>
            </w:r>
          </w:p>
        </w:tc>
        <w:tc>
          <w:tcPr>
            <w:tcW w:w="3330" w:type="dxa"/>
            <w:vAlign w:val="center"/>
          </w:tcPr>
          <w:p w14:paraId="7BD5D15A" w14:textId="77777777" w:rsidR="00C8691B" w:rsidRDefault="00C8691B" w:rsidP="00C8691B">
            <w:pPr>
              <w:jc w:val="center"/>
            </w:pPr>
            <w:r>
              <w:t>0</w:t>
            </w:r>
          </w:p>
        </w:tc>
      </w:tr>
      <w:tr w:rsidR="00C8691B" w14:paraId="736257B6" w14:textId="77777777" w:rsidTr="00FE1D32">
        <w:trPr>
          <w:trHeight w:val="288"/>
          <w:jc w:val="center"/>
        </w:trPr>
        <w:tc>
          <w:tcPr>
            <w:tcW w:w="3510" w:type="dxa"/>
            <w:vAlign w:val="center"/>
          </w:tcPr>
          <w:p w14:paraId="64A70DDB" w14:textId="56399986" w:rsidR="00C8691B" w:rsidRPr="00E05EB2" w:rsidRDefault="00C8691B" w:rsidP="00FE57C1">
            <w:pPr>
              <w:rPr>
                <w:rStyle w:val="Strong"/>
              </w:rPr>
            </w:pPr>
            <w:r w:rsidRPr="00E05EB2">
              <w:rPr>
                <w:rStyle w:val="Strong"/>
              </w:rPr>
              <w:t xml:space="preserve">Total </w:t>
            </w:r>
            <w:r w:rsidR="00FE57C1" w:rsidRPr="00E05EB2">
              <w:rPr>
                <w:rStyle w:val="Strong"/>
              </w:rPr>
              <w:t>20</w:t>
            </w:r>
            <w:r w:rsidR="007E31D4">
              <w:rPr>
                <w:rStyle w:val="Strong"/>
              </w:rPr>
              <w:t>2</w:t>
            </w:r>
            <w:r w:rsidR="00FE57C1" w:rsidRPr="00E05EB2">
              <w:rPr>
                <w:rStyle w:val="Strong"/>
              </w:rPr>
              <w:t>1</w:t>
            </w:r>
            <w:r w:rsidRPr="00E05EB2">
              <w:rPr>
                <w:rStyle w:val="Strong"/>
              </w:rPr>
              <w:t>-</w:t>
            </w:r>
            <w:r w:rsidR="00FE57C1" w:rsidRPr="00E05EB2">
              <w:rPr>
                <w:rStyle w:val="Strong"/>
              </w:rPr>
              <w:t>20</w:t>
            </w:r>
            <w:r w:rsidR="005137E0">
              <w:rPr>
                <w:rStyle w:val="Strong"/>
              </w:rPr>
              <w:t>2</w:t>
            </w:r>
            <w:r w:rsidR="007E31D4">
              <w:rPr>
                <w:rStyle w:val="Strong"/>
              </w:rPr>
              <w:t>2</w:t>
            </w:r>
          </w:p>
        </w:tc>
        <w:tc>
          <w:tcPr>
            <w:tcW w:w="3330" w:type="dxa"/>
            <w:vAlign w:val="center"/>
          </w:tcPr>
          <w:p w14:paraId="77CB7301" w14:textId="171CB9D7" w:rsidR="00C8691B" w:rsidRPr="00E05EB2" w:rsidRDefault="00C8691B" w:rsidP="00C8691B">
            <w:pPr>
              <w:jc w:val="center"/>
              <w:rPr>
                <w:rStyle w:val="Strong"/>
              </w:rPr>
            </w:pPr>
            <w:r w:rsidRPr="00E05EB2">
              <w:rPr>
                <w:rStyle w:val="Strong"/>
              </w:rPr>
              <w:t>48</w:t>
            </w:r>
            <w:r w:rsidR="00A3129F">
              <w:rPr>
                <w:rStyle w:val="Strong"/>
              </w:rPr>
              <w:t>6</w:t>
            </w:r>
          </w:p>
        </w:tc>
        <w:tc>
          <w:tcPr>
            <w:tcW w:w="3330" w:type="dxa"/>
            <w:vAlign w:val="center"/>
          </w:tcPr>
          <w:p w14:paraId="5307F582" w14:textId="77777777" w:rsidR="00C8691B" w:rsidRPr="00E05EB2" w:rsidRDefault="00C8691B" w:rsidP="00C8691B">
            <w:pPr>
              <w:jc w:val="center"/>
              <w:rPr>
                <w:rStyle w:val="Strong"/>
              </w:rPr>
            </w:pPr>
            <w:r w:rsidRPr="00E05EB2">
              <w:rPr>
                <w:rStyle w:val="Strong"/>
              </w:rPr>
              <w:t>0</w:t>
            </w:r>
          </w:p>
        </w:tc>
      </w:tr>
    </w:tbl>
    <w:p w14:paraId="1ECBD901" w14:textId="77777777" w:rsidR="003F60E6" w:rsidRPr="00D50318" w:rsidRDefault="003F60E6" w:rsidP="00791BC2">
      <w:pPr>
        <w:rPr>
          <w:sz w:val="24"/>
        </w:rPr>
      </w:pPr>
    </w:p>
    <w:p w14:paraId="0D50C6D2" w14:textId="77777777" w:rsidR="00E33567" w:rsidRDefault="00E33567" w:rsidP="006F5B33">
      <w:pPr>
        <w:pStyle w:val="Heading2"/>
      </w:pPr>
      <w:bookmarkStart w:id="18" w:name="_Toc118190165"/>
      <w:r w:rsidRPr="00C74A46">
        <w:t>Raw Water Quality</w:t>
      </w:r>
      <w:bookmarkEnd w:id="18"/>
    </w:p>
    <w:tbl>
      <w:tblPr>
        <w:tblStyle w:val="TableGrid"/>
        <w:tblW w:w="0" w:type="auto"/>
        <w:tblInd w:w="1908" w:type="dxa"/>
        <w:tblLook w:val="04A0" w:firstRow="1" w:lastRow="0" w:firstColumn="1" w:lastColumn="0" w:noHBand="0" w:noVBand="1"/>
      </w:tblPr>
      <w:tblGrid>
        <w:gridCol w:w="3780"/>
        <w:gridCol w:w="2880"/>
      </w:tblGrid>
      <w:tr w:rsidR="006F5B33" w:rsidRPr="00E13577" w14:paraId="6FF1DEC2" w14:textId="77777777" w:rsidTr="00791BC2">
        <w:trPr>
          <w:trHeight w:val="288"/>
        </w:trPr>
        <w:tc>
          <w:tcPr>
            <w:tcW w:w="3780" w:type="dxa"/>
            <w:vAlign w:val="center"/>
          </w:tcPr>
          <w:p w14:paraId="6EE81664" w14:textId="77777777" w:rsidR="006F5B33" w:rsidRDefault="006F5B33" w:rsidP="00E13577"/>
        </w:tc>
        <w:tc>
          <w:tcPr>
            <w:tcW w:w="2880" w:type="dxa"/>
            <w:vAlign w:val="center"/>
          </w:tcPr>
          <w:p w14:paraId="58AFEBB2" w14:textId="77777777" w:rsidR="006F5B33" w:rsidRPr="00E13577" w:rsidRDefault="006F5B33" w:rsidP="00E13577">
            <w:pPr>
              <w:jc w:val="center"/>
              <w:rPr>
                <w:rStyle w:val="Strong"/>
              </w:rPr>
            </w:pPr>
            <w:r w:rsidRPr="00E13577">
              <w:rPr>
                <w:rStyle w:val="Strong"/>
              </w:rPr>
              <w:t>Analysis Average</w:t>
            </w:r>
          </w:p>
        </w:tc>
      </w:tr>
      <w:tr w:rsidR="006F5B33" w:rsidRPr="00E13577" w14:paraId="0DB24CE0" w14:textId="77777777" w:rsidTr="00791BC2">
        <w:trPr>
          <w:trHeight w:val="288"/>
        </w:trPr>
        <w:tc>
          <w:tcPr>
            <w:tcW w:w="3780" w:type="dxa"/>
            <w:vAlign w:val="center"/>
          </w:tcPr>
          <w:p w14:paraId="2CFBA32D" w14:textId="77777777" w:rsidR="006F5B33" w:rsidRPr="00E13577" w:rsidRDefault="006F5B33" w:rsidP="00E13577">
            <w:r w:rsidRPr="00E13577">
              <w:t>pH</w:t>
            </w:r>
          </w:p>
        </w:tc>
        <w:tc>
          <w:tcPr>
            <w:tcW w:w="2880" w:type="dxa"/>
            <w:vAlign w:val="center"/>
          </w:tcPr>
          <w:p w14:paraId="4CAFC200" w14:textId="77777777" w:rsidR="006F5B33" w:rsidRPr="00E13577" w:rsidRDefault="006F5B33" w:rsidP="00E13577">
            <w:pPr>
              <w:jc w:val="center"/>
            </w:pPr>
            <w:r w:rsidRPr="00E13577">
              <w:t>7.</w:t>
            </w:r>
            <w:r w:rsidR="00246A2A">
              <w:t>8</w:t>
            </w:r>
            <w:r w:rsidRPr="00E13577">
              <w:t>0</w:t>
            </w:r>
          </w:p>
        </w:tc>
      </w:tr>
      <w:tr w:rsidR="006F5B33" w:rsidRPr="00E13577" w14:paraId="67A4B3F1" w14:textId="77777777" w:rsidTr="00791BC2">
        <w:trPr>
          <w:trHeight w:val="288"/>
        </w:trPr>
        <w:tc>
          <w:tcPr>
            <w:tcW w:w="3780" w:type="dxa"/>
            <w:vAlign w:val="center"/>
          </w:tcPr>
          <w:p w14:paraId="0C3BDCCF" w14:textId="77777777" w:rsidR="006F5B33" w:rsidRPr="00E13577" w:rsidRDefault="006F5B33" w:rsidP="00E13577">
            <w:r w:rsidRPr="00E13577">
              <w:t>Total dissolved solids</w:t>
            </w:r>
          </w:p>
        </w:tc>
        <w:tc>
          <w:tcPr>
            <w:tcW w:w="2880" w:type="dxa"/>
            <w:vAlign w:val="center"/>
          </w:tcPr>
          <w:p w14:paraId="6F92A3D9" w14:textId="77777777" w:rsidR="006F5B33" w:rsidRPr="00E13577" w:rsidRDefault="006F5B33" w:rsidP="00E13577">
            <w:pPr>
              <w:jc w:val="center"/>
            </w:pPr>
            <w:r w:rsidRPr="00E13577">
              <w:t>5</w:t>
            </w:r>
            <w:r w:rsidR="00246A2A">
              <w:t>81</w:t>
            </w:r>
            <w:r w:rsidRPr="00E13577">
              <w:t xml:space="preserve"> (TDS)</w:t>
            </w:r>
          </w:p>
        </w:tc>
      </w:tr>
      <w:tr w:rsidR="006F5B33" w:rsidRPr="00E13577" w14:paraId="00CB83C6" w14:textId="77777777" w:rsidTr="00791BC2">
        <w:trPr>
          <w:trHeight w:val="288"/>
        </w:trPr>
        <w:tc>
          <w:tcPr>
            <w:tcW w:w="3780" w:type="dxa"/>
            <w:vAlign w:val="center"/>
          </w:tcPr>
          <w:p w14:paraId="349804FC" w14:textId="77777777" w:rsidR="006F5B33" w:rsidRPr="00E13577" w:rsidRDefault="00CD6A10" w:rsidP="00E13577">
            <w:r w:rsidRPr="00E13577">
              <w:t>Electrical conductivity</w:t>
            </w:r>
          </w:p>
        </w:tc>
        <w:tc>
          <w:tcPr>
            <w:tcW w:w="2880" w:type="dxa"/>
            <w:vAlign w:val="center"/>
          </w:tcPr>
          <w:p w14:paraId="4704089F" w14:textId="77777777" w:rsidR="006F5B33" w:rsidRPr="00E13577" w:rsidRDefault="00CD6A10" w:rsidP="00E13577">
            <w:pPr>
              <w:jc w:val="center"/>
            </w:pPr>
            <w:r w:rsidRPr="00E13577">
              <w:t>0.9</w:t>
            </w:r>
            <w:r w:rsidR="00246A2A">
              <w:t>7</w:t>
            </w:r>
            <w:r w:rsidRPr="00E13577">
              <w:t xml:space="preserve"> </w:t>
            </w:r>
            <w:proofErr w:type="spellStart"/>
            <w:r w:rsidRPr="00E13577">
              <w:t>mmho</w:t>
            </w:r>
            <w:proofErr w:type="spellEnd"/>
            <w:r w:rsidRPr="00E13577">
              <w:t>/cm</w:t>
            </w:r>
          </w:p>
        </w:tc>
      </w:tr>
      <w:tr w:rsidR="006F5B33" w:rsidRPr="00E13577" w14:paraId="5C02F2DA" w14:textId="77777777" w:rsidTr="00791BC2">
        <w:trPr>
          <w:trHeight w:val="288"/>
        </w:trPr>
        <w:tc>
          <w:tcPr>
            <w:tcW w:w="3780" w:type="dxa"/>
            <w:vAlign w:val="center"/>
          </w:tcPr>
          <w:p w14:paraId="1A8AE566" w14:textId="77777777" w:rsidR="006F5B33" w:rsidRPr="00E13577" w:rsidRDefault="00CD6A10" w:rsidP="00E13577">
            <w:r w:rsidRPr="00E13577">
              <w:t>Cation/Anion</w:t>
            </w:r>
          </w:p>
        </w:tc>
        <w:tc>
          <w:tcPr>
            <w:tcW w:w="2880" w:type="dxa"/>
            <w:vAlign w:val="center"/>
          </w:tcPr>
          <w:p w14:paraId="5D8F42CF" w14:textId="77777777" w:rsidR="006F5B33" w:rsidRPr="00E13577" w:rsidRDefault="005D6282" w:rsidP="00E13577">
            <w:pPr>
              <w:jc w:val="center"/>
            </w:pPr>
            <w:r>
              <w:t>10.5 / 10.1</w:t>
            </w:r>
            <w:r w:rsidR="00CD6A10" w:rsidRPr="00E13577">
              <w:t xml:space="preserve"> me/L</w:t>
            </w:r>
          </w:p>
        </w:tc>
      </w:tr>
      <w:tr w:rsidR="006F5B33" w:rsidRPr="00E13577" w14:paraId="301801C8" w14:textId="77777777" w:rsidTr="00791BC2">
        <w:trPr>
          <w:trHeight w:val="288"/>
        </w:trPr>
        <w:tc>
          <w:tcPr>
            <w:tcW w:w="3780" w:type="dxa"/>
            <w:vAlign w:val="center"/>
          </w:tcPr>
          <w:p w14:paraId="782B69B6" w14:textId="77777777" w:rsidR="006F5B33" w:rsidRPr="00E13577" w:rsidRDefault="00CD6A10" w:rsidP="00E13577">
            <w:r w:rsidRPr="00E13577">
              <w:t>Sodium, Na</w:t>
            </w:r>
          </w:p>
        </w:tc>
        <w:tc>
          <w:tcPr>
            <w:tcW w:w="2880" w:type="dxa"/>
            <w:vAlign w:val="center"/>
          </w:tcPr>
          <w:p w14:paraId="34836720" w14:textId="77777777" w:rsidR="006F5B33" w:rsidRPr="00E13577" w:rsidRDefault="005D6282" w:rsidP="00E13577">
            <w:pPr>
              <w:jc w:val="center"/>
            </w:pPr>
            <w:r>
              <w:t>92</w:t>
            </w:r>
            <w:r w:rsidR="00CD6A10" w:rsidRPr="00E13577">
              <w:t xml:space="preserve"> ppm</w:t>
            </w:r>
          </w:p>
        </w:tc>
      </w:tr>
      <w:tr w:rsidR="006F5B33" w:rsidRPr="00E13577" w14:paraId="332A1E2F" w14:textId="77777777" w:rsidTr="00791BC2">
        <w:trPr>
          <w:trHeight w:val="288"/>
        </w:trPr>
        <w:tc>
          <w:tcPr>
            <w:tcW w:w="3780" w:type="dxa"/>
            <w:vAlign w:val="center"/>
          </w:tcPr>
          <w:p w14:paraId="24091041" w14:textId="77777777" w:rsidR="006F5B33" w:rsidRPr="00E13577" w:rsidRDefault="00CD6A10" w:rsidP="00E13577">
            <w:r w:rsidRPr="00E13577">
              <w:t>Calcium, Ca</w:t>
            </w:r>
          </w:p>
        </w:tc>
        <w:tc>
          <w:tcPr>
            <w:tcW w:w="2880" w:type="dxa"/>
            <w:vAlign w:val="center"/>
          </w:tcPr>
          <w:p w14:paraId="0AC142BE" w14:textId="77777777" w:rsidR="006F5B33" w:rsidRPr="00E13577" w:rsidRDefault="005D6282" w:rsidP="00E13577">
            <w:pPr>
              <w:jc w:val="center"/>
            </w:pPr>
            <w:r>
              <w:t>78.7</w:t>
            </w:r>
            <w:r w:rsidR="00CD6A10" w:rsidRPr="00E13577">
              <w:t xml:space="preserve"> ppm</w:t>
            </w:r>
          </w:p>
        </w:tc>
      </w:tr>
      <w:tr w:rsidR="006F5B33" w:rsidRPr="00E13577" w14:paraId="117D35BF" w14:textId="77777777" w:rsidTr="00791BC2">
        <w:trPr>
          <w:trHeight w:val="288"/>
        </w:trPr>
        <w:tc>
          <w:tcPr>
            <w:tcW w:w="3780" w:type="dxa"/>
            <w:vAlign w:val="center"/>
          </w:tcPr>
          <w:p w14:paraId="71D4BC86" w14:textId="77777777" w:rsidR="006F5B33" w:rsidRPr="00E13577" w:rsidRDefault="00CD6A10" w:rsidP="00E13577">
            <w:r w:rsidRPr="00E13577">
              <w:t>Magnesium, Mg</w:t>
            </w:r>
          </w:p>
        </w:tc>
        <w:tc>
          <w:tcPr>
            <w:tcW w:w="2880" w:type="dxa"/>
            <w:vAlign w:val="center"/>
          </w:tcPr>
          <w:p w14:paraId="09515D84" w14:textId="77777777" w:rsidR="006F5B33" w:rsidRPr="00E13577" w:rsidRDefault="00CD6A10" w:rsidP="00E13577">
            <w:pPr>
              <w:jc w:val="center"/>
            </w:pPr>
            <w:r w:rsidRPr="00E13577">
              <w:t>2</w:t>
            </w:r>
            <w:r w:rsidR="005D6282">
              <w:t>7</w:t>
            </w:r>
            <w:r w:rsidRPr="00E13577">
              <w:t xml:space="preserve"> ppm</w:t>
            </w:r>
          </w:p>
        </w:tc>
      </w:tr>
      <w:tr w:rsidR="00CD6A10" w:rsidRPr="00E13577" w14:paraId="13521A02" w14:textId="77777777" w:rsidTr="00791BC2">
        <w:trPr>
          <w:trHeight w:val="288"/>
        </w:trPr>
        <w:tc>
          <w:tcPr>
            <w:tcW w:w="3780" w:type="dxa"/>
            <w:vAlign w:val="center"/>
          </w:tcPr>
          <w:p w14:paraId="0B839AFC" w14:textId="77777777" w:rsidR="00CD6A10" w:rsidRPr="00E13577" w:rsidRDefault="00CD6A10" w:rsidP="00E13577">
            <w:r w:rsidRPr="00E13577">
              <w:t>Potassium, K</w:t>
            </w:r>
          </w:p>
        </w:tc>
        <w:tc>
          <w:tcPr>
            <w:tcW w:w="2880" w:type="dxa"/>
            <w:vAlign w:val="center"/>
          </w:tcPr>
          <w:p w14:paraId="52DD6AAC" w14:textId="77777777" w:rsidR="00CD6A10" w:rsidRPr="00E13577" w:rsidRDefault="00CD6A10" w:rsidP="00E13577">
            <w:pPr>
              <w:jc w:val="center"/>
            </w:pPr>
            <w:r w:rsidRPr="00E13577">
              <w:t>1</w:t>
            </w:r>
            <w:r w:rsidR="005D6282">
              <w:t>3</w:t>
            </w:r>
            <w:r w:rsidRPr="00E13577">
              <w:t xml:space="preserve"> ppm</w:t>
            </w:r>
          </w:p>
        </w:tc>
      </w:tr>
      <w:tr w:rsidR="00CD6A10" w:rsidRPr="00E13577" w14:paraId="21EAF8B7" w14:textId="77777777" w:rsidTr="00791BC2">
        <w:trPr>
          <w:trHeight w:val="288"/>
        </w:trPr>
        <w:tc>
          <w:tcPr>
            <w:tcW w:w="3780" w:type="dxa"/>
            <w:vAlign w:val="center"/>
          </w:tcPr>
          <w:p w14:paraId="4FBC8A2E" w14:textId="77777777" w:rsidR="00CD6A10" w:rsidRPr="00E13577" w:rsidRDefault="00CD6A10" w:rsidP="00E13577">
            <w:r w:rsidRPr="00E13577">
              <w:t>Total hardness, CaCO3</w:t>
            </w:r>
          </w:p>
        </w:tc>
        <w:tc>
          <w:tcPr>
            <w:tcW w:w="2880" w:type="dxa"/>
            <w:vAlign w:val="center"/>
          </w:tcPr>
          <w:p w14:paraId="0F0DDD2E" w14:textId="77777777" w:rsidR="00CD6A10" w:rsidRPr="00E13577" w:rsidRDefault="005D6282" w:rsidP="00E13577">
            <w:pPr>
              <w:jc w:val="center"/>
            </w:pPr>
            <w:r>
              <w:t>310</w:t>
            </w:r>
            <w:r w:rsidR="00CD6A10" w:rsidRPr="00E13577">
              <w:t xml:space="preserve"> ppm</w:t>
            </w:r>
          </w:p>
        </w:tc>
      </w:tr>
      <w:tr w:rsidR="00CD6A10" w:rsidRPr="00E13577" w14:paraId="65DB8134" w14:textId="77777777" w:rsidTr="00791BC2">
        <w:trPr>
          <w:trHeight w:val="288"/>
        </w:trPr>
        <w:tc>
          <w:tcPr>
            <w:tcW w:w="3780" w:type="dxa"/>
            <w:vAlign w:val="center"/>
          </w:tcPr>
          <w:p w14:paraId="4E545780" w14:textId="77777777" w:rsidR="00CD6A10" w:rsidRPr="00E13577" w:rsidRDefault="00CD6A10" w:rsidP="00E13577">
            <w:r w:rsidRPr="00E13577">
              <w:t>Nitrate, N</w:t>
            </w:r>
          </w:p>
        </w:tc>
        <w:tc>
          <w:tcPr>
            <w:tcW w:w="2880" w:type="dxa"/>
            <w:vAlign w:val="center"/>
          </w:tcPr>
          <w:p w14:paraId="14ADAD3C" w14:textId="77777777" w:rsidR="00CD6A10" w:rsidRPr="00E13577" w:rsidRDefault="005D6282" w:rsidP="00E13577">
            <w:pPr>
              <w:jc w:val="center"/>
            </w:pPr>
            <w:r>
              <w:t>0.78</w:t>
            </w:r>
            <w:r w:rsidR="00CD6A10" w:rsidRPr="00E13577">
              <w:t xml:space="preserve"> ppm</w:t>
            </w:r>
          </w:p>
        </w:tc>
      </w:tr>
      <w:tr w:rsidR="00CD6A10" w:rsidRPr="00E13577" w14:paraId="081DB670" w14:textId="77777777" w:rsidTr="00791BC2">
        <w:trPr>
          <w:trHeight w:val="288"/>
        </w:trPr>
        <w:tc>
          <w:tcPr>
            <w:tcW w:w="3780" w:type="dxa"/>
            <w:vAlign w:val="center"/>
          </w:tcPr>
          <w:p w14:paraId="30F8A0C0" w14:textId="77777777" w:rsidR="00CD6A10" w:rsidRPr="00E13577" w:rsidRDefault="00CD6A10" w:rsidP="00E13577">
            <w:r w:rsidRPr="00E13577">
              <w:t>Sulfate, S</w:t>
            </w:r>
          </w:p>
        </w:tc>
        <w:tc>
          <w:tcPr>
            <w:tcW w:w="2880" w:type="dxa"/>
            <w:vAlign w:val="center"/>
          </w:tcPr>
          <w:p w14:paraId="4D3BBF10" w14:textId="77777777" w:rsidR="00CD6A10" w:rsidRPr="00E13577" w:rsidRDefault="00CD6A10" w:rsidP="00E13577">
            <w:pPr>
              <w:jc w:val="center"/>
            </w:pPr>
            <w:r w:rsidRPr="00E13577">
              <w:t>7</w:t>
            </w:r>
            <w:r w:rsidR="005D6282">
              <w:t>9</w:t>
            </w:r>
            <w:r w:rsidRPr="00E13577">
              <w:t xml:space="preserve"> ppm</w:t>
            </w:r>
          </w:p>
        </w:tc>
      </w:tr>
      <w:tr w:rsidR="00CD6A10" w:rsidRPr="00E13577" w14:paraId="702B9677" w14:textId="77777777" w:rsidTr="00791BC2">
        <w:trPr>
          <w:trHeight w:val="288"/>
        </w:trPr>
        <w:tc>
          <w:tcPr>
            <w:tcW w:w="3780" w:type="dxa"/>
            <w:vAlign w:val="center"/>
          </w:tcPr>
          <w:p w14:paraId="76EC9032" w14:textId="77777777" w:rsidR="00CD6A10" w:rsidRPr="00E13577" w:rsidRDefault="00CD6A10" w:rsidP="00E13577">
            <w:r w:rsidRPr="00E13577">
              <w:t>Carbonate, CO3</w:t>
            </w:r>
          </w:p>
        </w:tc>
        <w:tc>
          <w:tcPr>
            <w:tcW w:w="2880" w:type="dxa"/>
            <w:vAlign w:val="center"/>
          </w:tcPr>
          <w:p w14:paraId="6C64C021" w14:textId="77777777" w:rsidR="00CD6A10" w:rsidRPr="00E13577" w:rsidRDefault="005D6282" w:rsidP="00E13577">
            <w:pPr>
              <w:jc w:val="center"/>
            </w:pPr>
            <w:r>
              <w:rPr>
                <w:rFonts w:cs="Arial"/>
              </w:rPr>
              <w:t>&lt;</w:t>
            </w:r>
            <w:r>
              <w:t xml:space="preserve"> 1.0</w:t>
            </w:r>
            <w:r w:rsidR="00CD6A10" w:rsidRPr="00E13577">
              <w:t xml:space="preserve"> ppm</w:t>
            </w:r>
          </w:p>
        </w:tc>
      </w:tr>
      <w:tr w:rsidR="00F02AC9" w:rsidRPr="00E13577" w14:paraId="7E9E5D4B" w14:textId="77777777" w:rsidTr="00791BC2">
        <w:trPr>
          <w:trHeight w:val="288"/>
        </w:trPr>
        <w:tc>
          <w:tcPr>
            <w:tcW w:w="3780" w:type="dxa"/>
            <w:vAlign w:val="center"/>
          </w:tcPr>
          <w:p w14:paraId="53384366" w14:textId="77777777" w:rsidR="00F02AC9" w:rsidRPr="00E13577" w:rsidRDefault="00F02AC9" w:rsidP="00E13577">
            <w:r w:rsidRPr="00E13577">
              <w:t>Bicarbonate, HCO3</w:t>
            </w:r>
          </w:p>
        </w:tc>
        <w:tc>
          <w:tcPr>
            <w:tcW w:w="2880" w:type="dxa"/>
            <w:vAlign w:val="center"/>
          </w:tcPr>
          <w:p w14:paraId="307E76BF" w14:textId="77777777" w:rsidR="00F02AC9" w:rsidRPr="00E13577" w:rsidRDefault="00F02AC9" w:rsidP="00E13577">
            <w:pPr>
              <w:jc w:val="center"/>
            </w:pPr>
            <w:r w:rsidRPr="00E13577">
              <w:t>2</w:t>
            </w:r>
            <w:r w:rsidR="005D6282">
              <w:t>38</w:t>
            </w:r>
            <w:r w:rsidRPr="00E13577">
              <w:t xml:space="preserve"> ppm</w:t>
            </w:r>
          </w:p>
        </w:tc>
      </w:tr>
      <w:tr w:rsidR="00F02AC9" w:rsidRPr="00E13577" w14:paraId="2B608007" w14:textId="77777777" w:rsidTr="00791BC2">
        <w:trPr>
          <w:trHeight w:val="288"/>
        </w:trPr>
        <w:tc>
          <w:tcPr>
            <w:tcW w:w="3780" w:type="dxa"/>
            <w:vAlign w:val="center"/>
          </w:tcPr>
          <w:p w14:paraId="1C6DF345" w14:textId="77777777" w:rsidR="00F02AC9" w:rsidRPr="00E13577" w:rsidRDefault="00F02AC9" w:rsidP="00E13577">
            <w:r w:rsidRPr="00E13577">
              <w:t xml:space="preserve">Chloride, </w:t>
            </w:r>
            <w:proofErr w:type="spellStart"/>
            <w:r w:rsidR="005D6282">
              <w:t>cL</w:t>
            </w:r>
            <w:proofErr w:type="spellEnd"/>
          </w:p>
        </w:tc>
        <w:tc>
          <w:tcPr>
            <w:tcW w:w="2880" w:type="dxa"/>
            <w:vAlign w:val="center"/>
          </w:tcPr>
          <w:p w14:paraId="411A5CA2" w14:textId="77777777" w:rsidR="00F02AC9" w:rsidRPr="00E13577" w:rsidRDefault="005D6282" w:rsidP="00E13577">
            <w:pPr>
              <w:jc w:val="center"/>
            </w:pPr>
            <w:r>
              <w:t>42</w:t>
            </w:r>
            <w:r w:rsidR="00F02AC9" w:rsidRPr="00E13577">
              <w:t xml:space="preserve"> ppm</w:t>
            </w:r>
          </w:p>
        </w:tc>
      </w:tr>
      <w:tr w:rsidR="00F02AC9" w:rsidRPr="00E13577" w14:paraId="317C50CA" w14:textId="77777777" w:rsidTr="00791BC2">
        <w:trPr>
          <w:trHeight w:val="288"/>
        </w:trPr>
        <w:tc>
          <w:tcPr>
            <w:tcW w:w="3780" w:type="dxa"/>
            <w:vAlign w:val="center"/>
          </w:tcPr>
          <w:p w14:paraId="301C69D4" w14:textId="77777777" w:rsidR="00F02AC9" w:rsidRPr="00E13577" w:rsidRDefault="00F02AC9" w:rsidP="00E13577">
            <w:r w:rsidRPr="00E13577">
              <w:t>Total alkalinity, CaCO3</w:t>
            </w:r>
          </w:p>
        </w:tc>
        <w:tc>
          <w:tcPr>
            <w:tcW w:w="2880" w:type="dxa"/>
            <w:vAlign w:val="center"/>
          </w:tcPr>
          <w:p w14:paraId="4D14C953" w14:textId="77777777" w:rsidR="00F02AC9" w:rsidRPr="00E13577" w:rsidRDefault="005D6282" w:rsidP="00E13577">
            <w:pPr>
              <w:jc w:val="center"/>
            </w:pPr>
            <w:r>
              <w:t>196</w:t>
            </w:r>
            <w:r w:rsidR="00F02AC9" w:rsidRPr="00E13577">
              <w:t xml:space="preserve"> ppm</w:t>
            </w:r>
          </w:p>
        </w:tc>
      </w:tr>
      <w:tr w:rsidR="00F02AC9" w:rsidRPr="00E13577" w14:paraId="3DD2BB6E" w14:textId="77777777" w:rsidTr="00791BC2">
        <w:trPr>
          <w:trHeight w:val="288"/>
        </w:trPr>
        <w:tc>
          <w:tcPr>
            <w:tcW w:w="3780" w:type="dxa"/>
            <w:vAlign w:val="center"/>
          </w:tcPr>
          <w:p w14:paraId="093434D8" w14:textId="77777777" w:rsidR="00F02AC9" w:rsidRPr="00E13577" w:rsidRDefault="00F02AC9" w:rsidP="00E13577">
            <w:r w:rsidRPr="00E13577">
              <w:t>Iron, Fe</w:t>
            </w:r>
          </w:p>
        </w:tc>
        <w:tc>
          <w:tcPr>
            <w:tcW w:w="2880" w:type="dxa"/>
            <w:vAlign w:val="center"/>
          </w:tcPr>
          <w:p w14:paraId="32DC05AE" w14:textId="77777777" w:rsidR="00F02AC9" w:rsidRPr="00E13577" w:rsidRDefault="005D6282" w:rsidP="00E13577">
            <w:pPr>
              <w:jc w:val="center"/>
            </w:pPr>
            <w:r>
              <w:rPr>
                <w:rFonts w:cs="Arial"/>
              </w:rPr>
              <w:t>&lt;</w:t>
            </w:r>
            <w:r>
              <w:t xml:space="preserve"> 0.01</w:t>
            </w:r>
            <w:r w:rsidR="00F02AC9" w:rsidRPr="00E13577">
              <w:t xml:space="preserve"> ppm</w:t>
            </w:r>
          </w:p>
        </w:tc>
      </w:tr>
      <w:tr w:rsidR="00F02AC9" w:rsidRPr="00E13577" w14:paraId="7D0D22C1" w14:textId="77777777" w:rsidTr="00791BC2">
        <w:trPr>
          <w:trHeight w:val="288"/>
        </w:trPr>
        <w:tc>
          <w:tcPr>
            <w:tcW w:w="3780" w:type="dxa"/>
            <w:vAlign w:val="center"/>
          </w:tcPr>
          <w:p w14:paraId="586D2EEB" w14:textId="77777777" w:rsidR="00F02AC9" w:rsidRPr="00E13577" w:rsidRDefault="00F02AC9" w:rsidP="00E13577">
            <w:r w:rsidRPr="00E13577">
              <w:t>Fluoride, F</w:t>
            </w:r>
          </w:p>
        </w:tc>
        <w:tc>
          <w:tcPr>
            <w:tcW w:w="2880" w:type="dxa"/>
            <w:vAlign w:val="center"/>
          </w:tcPr>
          <w:p w14:paraId="6FADE3E8" w14:textId="77777777" w:rsidR="00F02AC9" w:rsidRPr="00E13577" w:rsidRDefault="00F02AC9" w:rsidP="00E13577">
            <w:pPr>
              <w:jc w:val="center"/>
            </w:pPr>
            <w:r w:rsidRPr="00E13577">
              <w:t>0.</w:t>
            </w:r>
            <w:r w:rsidR="005D6282">
              <w:t>86</w:t>
            </w:r>
            <w:r w:rsidRPr="00E13577">
              <w:t xml:space="preserve"> ppm</w:t>
            </w:r>
          </w:p>
        </w:tc>
      </w:tr>
    </w:tbl>
    <w:p w14:paraId="7BFB4078" w14:textId="77777777" w:rsidR="006F5B33" w:rsidRDefault="006F5B33" w:rsidP="00E13577">
      <w:pPr>
        <w:rPr>
          <w:sz w:val="24"/>
        </w:rPr>
      </w:pPr>
    </w:p>
    <w:p w14:paraId="70E52D42" w14:textId="77777777" w:rsidR="002614EB" w:rsidRDefault="002614EB">
      <w:pPr>
        <w:rPr>
          <w:sz w:val="24"/>
        </w:rPr>
      </w:pPr>
      <w:r>
        <w:rPr>
          <w:sz w:val="24"/>
        </w:rPr>
        <w:br w:type="page"/>
      </w:r>
    </w:p>
    <w:p w14:paraId="23062BF3" w14:textId="77777777" w:rsidR="00E33567" w:rsidRDefault="00E33567" w:rsidP="00E13577">
      <w:pPr>
        <w:pStyle w:val="Heading2"/>
      </w:pPr>
      <w:bookmarkStart w:id="19" w:name="_Toc118190166"/>
      <w:r w:rsidRPr="00E13577">
        <w:lastRenderedPageBreak/>
        <w:t>Volatile Organic Compounds</w:t>
      </w:r>
      <w:r w:rsidR="00A022DA" w:rsidRPr="00E13577">
        <w:t xml:space="preserve"> found in Raw Water</w:t>
      </w:r>
      <w:bookmarkEnd w:id="19"/>
    </w:p>
    <w:tbl>
      <w:tblPr>
        <w:tblStyle w:val="TableGrid"/>
        <w:tblW w:w="10147" w:type="dxa"/>
        <w:jc w:val="center"/>
        <w:tblLook w:val="04A0" w:firstRow="1" w:lastRow="0" w:firstColumn="1" w:lastColumn="0" w:noHBand="0" w:noVBand="1"/>
      </w:tblPr>
      <w:tblGrid>
        <w:gridCol w:w="5647"/>
        <w:gridCol w:w="2250"/>
        <w:gridCol w:w="2250"/>
      </w:tblGrid>
      <w:tr w:rsidR="007834C4" w14:paraId="56949496" w14:textId="77777777" w:rsidTr="000D5410">
        <w:trPr>
          <w:trHeight w:val="288"/>
          <w:jc w:val="center"/>
        </w:trPr>
        <w:tc>
          <w:tcPr>
            <w:tcW w:w="5647" w:type="dxa"/>
            <w:vAlign w:val="center"/>
          </w:tcPr>
          <w:p w14:paraId="3ED0BD34" w14:textId="77777777" w:rsidR="007834C4" w:rsidRPr="007834C4" w:rsidRDefault="007834C4" w:rsidP="007834C4">
            <w:pPr>
              <w:rPr>
                <w:rStyle w:val="Strong"/>
              </w:rPr>
            </w:pPr>
            <w:r w:rsidRPr="007834C4">
              <w:rPr>
                <w:rStyle w:val="Strong"/>
              </w:rPr>
              <w:t>Compound</w:t>
            </w:r>
          </w:p>
        </w:tc>
        <w:tc>
          <w:tcPr>
            <w:tcW w:w="2250" w:type="dxa"/>
            <w:vAlign w:val="center"/>
          </w:tcPr>
          <w:p w14:paraId="68F74902" w14:textId="77777777" w:rsidR="007834C4" w:rsidRPr="007834C4" w:rsidRDefault="007834C4" w:rsidP="007834C4">
            <w:pPr>
              <w:jc w:val="center"/>
              <w:rPr>
                <w:rStyle w:val="Strong"/>
              </w:rPr>
            </w:pPr>
            <w:r w:rsidRPr="007834C4">
              <w:rPr>
                <w:rStyle w:val="Strong"/>
              </w:rPr>
              <w:t>Water Results</w:t>
            </w:r>
          </w:p>
        </w:tc>
        <w:tc>
          <w:tcPr>
            <w:tcW w:w="2250" w:type="dxa"/>
            <w:vAlign w:val="center"/>
          </w:tcPr>
          <w:p w14:paraId="71B8B8C0" w14:textId="77777777" w:rsidR="007834C4" w:rsidRPr="007834C4" w:rsidRDefault="007834C4" w:rsidP="007834C4">
            <w:pPr>
              <w:jc w:val="center"/>
              <w:rPr>
                <w:rStyle w:val="Strong"/>
              </w:rPr>
            </w:pPr>
            <w:r w:rsidRPr="007834C4">
              <w:rPr>
                <w:rStyle w:val="Strong"/>
              </w:rPr>
              <w:t>MLC or AL</w:t>
            </w:r>
          </w:p>
        </w:tc>
      </w:tr>
      <w:tr w:rsidR="007834C4" w14:paraId="7DC5E62E" w14:textId="77777777" w:rsidTr="000D5410">
        <w:trPr>
          <w:trHeight w:val="288"/>
          <w:jc w:val="center"/>
        </w:trPr>
        <w:tc>
          <w:tcPr>
            <w:tcW w:w="5647" w:type="dxa"/>
            <w:vAlign w:val="center"/>
          </w:tcPr>
          <w:p w14:paraId="1D151BA1" w14:textId="77777777" w:rsidR="007834C4" w:rsidRDefault="007834C4" w:rsidP="007834C4">
            <w:r>
              <w:t>1,1,1,2-Tetra</w:t>
            </w:r>
            <w:r w:rsidRPr="009046EA">
              <w:t>chlor</w:t>
            </w:r>
            <w:r>
              <w:t>ethane</w:t>
            </w:r>
          </w:p>
        </w:tc>
        <w:tc>
          <w:tcPr>
            <w:tcW w:w="2250" w:type="dxa"/>
            <w:vAlign w:val="center"/>
          </w:tcPr>
          <w:p w14:paraId="4DD1C0DC" w14:textId="77777777" w:rsidR="007834C4" w:rsidRDefault="007834C4" w:rsidP="007834C4">
            <w:pPr>
              <w:jc w:val="center"/>
            </w:pPr>
            <w:r>
              <w:t>&lt;RL</w:t>
            </w:r>
          </w:p>
        </w:tc>
        <w:tc>
          <w:tcPr>
            <w:tcW w:w="2250" w:type="dxa"/>
            <w:vAlign w:val="center"/>
          </w:tcPr>
          <w:p w14:paraId="02E09BCE" w14:textId="77777777" w:rsidR="007834C4" w:rsidRDefault="007834C4" w:rsidP="007834C4">
            <w:pPr>
              <w:jc w:val="center"/>
            </w:pPr>
          </w:p>
        </w:tc>
      </w:tr>
      <w:tr w:rsidR="007834C4" w14:paraId="2BD01C6E" w14:textId="77777777" w:rsidTr="000D5410">
        <w:trPr>
          <w:trHeight w:val="288"/>
          <w:jc w:val="center"/>
        </w:trPr>
        <w:tc>
          <w:tcPr>
            <w:tcW w:w="5647" w:type="dxa"/>
            <w:vAlign w:val="center"/>
          </w:tcPr>
          <w:p w14:paraId="2C1C6355" w14:textId="77777777" w:rsidR="007834C4" w:rsidRDefault="007834C4" w:rsidP="007834C4">
            <w:r>
              <w:t>1,1,1-Trichloroethane</w:t>
            </w:r>
          </w:p>
        </w:tc>
        <w:tc>
          <w:tcPr>
            <w:tcW w:w="2250" w:type="dxa"/>
            <w:vAlign w:val="center"/>
          </w:tcPr>
          <w:p w14:paraId="581B7E95" w14:textId="77777777" w:rsidR="007834C4" w:rsidRDefault="007834C4" w:rsidP="007834C4">
            <w:pPr>
              <w:jc w:val="center"/>
            </w:pPr>
            <w:r>
              <w:t>&lt;RL</w:t>
            </w:r>
          </w:p>
        </w:tc>
        <w:tc>
          <w:tcPr>
            <w:tcW w:w="2250" w:type="dxa"/>
            <w:vAlign w:val="center"/>
          </w:tcPr>
          <w:p w14:paraId="31D3F7A4" w14:textId="77777777" w:rsidR="007834C4" w:rsidRDefault="007834C4" w:rsidP="007834C4">
            <w:pPr>
              <w:jc w:val="center"/>
            </w:pPr>
            <w:r>
              <w:t>200</w:t>
            </w:r>
            <w:r w:rsidR="00407310">
              <w:t xml:space="preserve"> </w:t>
            </w:r>
            <w:r w:rsidR="00407310" w:rsidRPr="00407310">
              <w:rPr>
                <w:rFonts w:cs="Arial"/>
              </w:rPr>
              <w:t>µ</w:t>
            </w:r>
            <w:r w:rsidR="00407310" w:rsidRPr="00407310">
              <w:t>g/L</w:t>
            </w:r>
          </w:p>
        </w:tc>
      </w:tr>
      <w:tr w:rsidR="007834C4" w14:paraId="4BE1C003" w14:textId="77777777" w:rsidTr="000D5410">
        <w:trPr>
          <w:trHeight w:val="288"/>
          <w:jc w:val="center"/>
        </w:trPr>
        <w:tc>
          <w:tcPr>
            <w:tcW w:w="5647" w:type="dxa"/>
            <w:vAlign w:val="center"/>
          </w:tcPr>
          <w:p w14:paraId="69DF773C" w14:textId="77777777" w:rsidR="007834C4" w:rsidRDefault="007834C4" w:rsidP="007834C4">
            <w:r>
              <w:t>1,1,2,2-Tetrachloroethane</w:t>
            </w:r>
          </w:p>
        </w:tc>
        <w:tc>
          <w:tcPr>
            <w:tcW w:w="2250" w:type="dxa"/>
            <w:vAlign w:val="center"/>
          </w:tcPr>
          <w:p w14:paraId="3CEE1961" w14:textId="77777777" w:rsidR="007834C4" w:rsidRDefault="007834C4" w:rsidP="007834C4">
            <w:pPr>
              <w:jc w:val="center"/>
            </w:pPr>
            <w:r>
              <w:t>&lt;RL</w:t>
            </w:r>
          </w:p>
        </w:tc>
        <w:tc>
          <w:tcPr>
            <w:tcW w:w="2250" w:type="dxa"/>
            <w:vAlign w:val="center"/>
          </w:tcPr>
          <w:p w14:paraId="15507D40" w14:textId="77777777" w:rsidR="007834C4" w:rsidRDefault="007834C4" w:rsidP="007834C4">
            <w:pPr>
              <w:jc w:val="center"/>
            </w:pPr>
          </w:p>
        </w:tc>
      </w:tr>
      <w:tr w:rsidR="007834C4" w14:paraId="6631D810" w14:textId="77777777" w:rsidTr="000D5410">
        <w:trPr>
          <w:trHeight w:val="288"/>
          <w:jc w:val="center"/>
        </w:trPr>
        <w:tc>
          <w:tcPr>
            <w:tcW w:w="5647" w:type="dxa"/>
            <w:vAlign w:val="center"/>
          </w:tcPr>
          <w:p w14:paraId="2E902309" w14:textId="77777777" w:rsidR="007834C4" w:rsidRDefault="007834C4" w:rsidP="007834C4">
            <w:r>
              <w:t>1,1,2-Trichloroethane</w:t>
            </w:r>
          </w:p>
        </w:tc>
        <w:tc>
          <w:tcPr>
            <w:tcW w:w="2250" w:type="dxa"/>
            <w:vAlign w:val="center"/>
          </w:tcPr>
          <w:p w14:paraId="6A9CD1FB" w14:textId="77777777" w:rsidR="007834C4" w:rsidRDefault="007834C4" w:rsidP="007834C4">
            <w:pPr>
              <w:jc w:val="center"/>
            </w:pPr>
            <w:r>
              <w:t>&lt;RL</w:t>
            </w:r>
          </w:p>
        </w:tc>
        <w:tc>
          <w:tcPr>
            <w:tcW w:w="2250" w:type="dxa"/>
            <w:vAlign w:val="center"/>
          </w:tcPr>
          <w:p w14:paraId="1D306F7D" w14:textId="77777777" w:rsidR="007834C4" w:rsidRDefault="007834C4" w:rsidP="007834C4">
            <w:pPr>
              <w:jc w:val="center"/>
            </w:pPr>
            <w:r>
              <w:t>5</w:t>
            </w:r>
            <w:r w:rsidR="00407310">
              <w:t xml:space="preserve"> </w:t>
            </w:r>
            <w:r w:rsidR="00407310" w:rsidRPr="00407310">
              <w:rPr>
                <w:rFonts w:cs="Arial"/>
              </w:rPr>
              <w:t>µ</w:t>
            </w:r>
            <w:r w:rsidR="00407310" w:rsidRPr="00407310">
              <w:t>g/L</w:t>
            </w:r>
          </w:p>
        </w:tc>
      </w:tr>
      <w:tr w:rsidR="007834C4" w14:paraId="33CEF33F" w14:textId="77777777" w:rsidTr="000D5410">
        <w:trPr>
          <w:trHeight w:val="288"/>
          <w:jc w:val="center"/>
        </w:trPr>
        <w:tc>
          <w:tcPr>
            <w:tcW w:w="5647" w:type="dxa"/>
            <w:vAlign w:val="center"/>
          </w:tcPr>
          <w:p w14:paraId="213ACCDC" w14:textId="77777777" w:rsidR="007834C4" w:rsidRDefault="006E6170" w:rsidP="007834C4">
            <w:r>
              <w:t>1,1-Dichloroethane</w:t>
            </w:r>
          </w:p>
        </w:tc>
        <w:tc>
          <w:tcPr>
            <w:tcW w:w="2250" w:type="dxa"/>
            <w:vAlign w:val="center"/>
          </w:tcPr>
          <w:p w14:paraId="67D1CEBD" w14:textId="77777777" w:rsidR="007834C4" w:rsidRDefault="006E6170" w:rsidP="007834C4">
            <w:pPr>
              <w:jc w:val="center"/>
            </w:pPr>
            <w:r>
              <w:t>&lt;RL</w:t>
            </w:r>
          </w:p>
        </w:tc>
        <w:tc>
          <w:tcPr>
            <w:tcW w:w="2250" w:type="dxa"/>
            <w:vAlign w:val="center"/>
          </w:tcPr>
          <w:p w14:paraId="76F5190D" w14:textId="77777777" w:rsidR="007834C4" w:rsidRDefault="007834C4" w:rsidP="007834C4">
            <w:pPr>
              <w:jc w:val="center"/>
            </w:pPr>
          </w:p>
        </w:tc>
      </w:tr>
      <w:tr w:rsidR="007834C4" w14:paraId="428E408C" w14:textId="77777777" w:rsidTr="000D5410">
        <w:trPr>
          <w:trHeight w:val="288"/>
          <w:jc w:val="center"/>
        </w:trPr>
        <w:tc>
          <w:tcPr>
            <w:tcW w:w="5647" w:type="dxa"/>
            <w:vAlign w:val="center"/>
          </w:tcPr>
          <w:p w14:paraId="2556848A" w14:textId="77777777" w:rsidR="007834C4" w:rsidRDefault="006E6170" w:rsidP="007834C4">
            <w:r>
              <w:t>1,1-Dichloroethene</w:t>
            </w:r>
          </w:p>
        </w:tc>
        <w:tc>
          <w:tcPr>
            <w:tcW w:w="2250" w:type="dxa"/>
            <w:vAlign w:val="center"/>
          </w:tcPr>
          <w:p w14:paraId="03277502" w14:textId="77777777" w:rsidR="007834C4" w:rsidRDefault="006E6170" w:rsidP="007834C4">
            <w:pPr>
              <w:jc w:val="center"/>
            </w:pPr>
            <w:r>
              <w:t>&lt;RL</w:t>
            </w:r>
          </w:p>
        </w:tc>
        <w:tc>
          <w:tcPr>
            <w:tcW w:w="2250" w:type="dxa"/>
            <w:vAlign w:val="center"/>
          </w:tcPr>
          <w:p w14:paraId="1BC07D29" w14:textId="77777777" w:rsidR="007834C4" w:rsidRDefault="006E6170" w:rsidP="007834C4">
            <w:pPr>
              <w:jc w:val="center"/>
            </w:pPr>
            <w:r>
              <w:t>7</w:t>
            </w:r>
            <w:r w:rsidR="00407310">
              <w:t xml:space="preserve"> </w:t>
            </w:r>
            <w:r w:rsidR="00407310" w:rsidRPr="00407310">
              <w:rPr>
                <w:rFonts w:cs="Arial"/>
              </w:rPr>
              <w:t>µ</w:t>
            </w:r>
            <w:r w:rsidR="00407310" w:rsidRPr="00407310">
              <w:t>g/L</w:t>
            </w:r>
          </w:p>
        </w:tc>
      </w:tr>
      <w:tr w:rsidR="007834C4" w14:paraId="21BFD373" w14:textId="77777777" w:rsidTr="000D5410">
        <w:trPr>
          <w:trHeight w:val="288"/>
          <w:jc w:val="center"/>
        </w:trPr>
        <w:tc>
          <w:tcPr>
            <w:tcW w:w="5647" w:type="dxa"/>
            <w:vAlign w:val="center"/>
          </w:tcPr>
          <w:p w14:paraId="664F239B" w14:textId="77777777" w:rsidR="007834C4" w:rsidRDefault="006E6170" w:rsidP="007834C4">
            <w:r>
              <w:t>1,1-Dichloropropene</w:t>
            </w:r>
          </w:p>
        </w:tc>
        <w:tc>
          <w:tcPr>
            <w:tcW w:w="2250" w:type="dxa"/>
            <w:vAlign w:val="center"/>
          </w:tcPr>
          <w:p w14:paraId="0515EEF8" w14:textId="77777777" w:rsidR="007834C4" w:rsidRDefault="006E6170" w:rsidP="007834C4">
            <w:pPr>
              <w:jc w:val="center"/>
            </w:pPr>
            <w:r>
              <w:t>&lt;RL</w:t>
            </w:r>
          </w:p>
        </w:tc>
        <w:tc>
          <w:tcPr>
            <w:tcW w:w="2250" w:type="dxa"/>
            <w:vAlign w:val="center"/>
          </w:tcPr>
          <w:p w14:paraId="357D44A9" w14:textId="77777777" w:rsidR="007834C4" w:rsidRDefault="007834C4" w:rsidP="007834C4">
            <w:pPr>
              <w:jc w:val="center"/>
            </w:pPr>
          </w:p>
        </w:tc>
      </w:tr>
      <w:tr w:rsidR="007834C4" w14:paraId="037F88CB" w14:textId="77777777" w:rsidTr="000D5410">
        <w:trPr>
          <w:trHeight w:val="288"/>
          <w:jc w:val="center"/>
        </w:trPr>
        <w:tc>
          <w:tcPr>
            <w:tcW w:w="5647" w:type="dxa"/>
            <w:vAlign w:val="center"/>
          </w:tcPr>
          <w:p w14:paraId="571FA443" w14:textId="77777777" w:rsidR="007834C4" w:rsidRDefault="000A4FCE" w:rsidP="007834C4">
            <w:r>
              <w:t>1,2,3-Trichlorobenzene</w:t>
            </w:r>
          </w:p>
        </w:tc>
        <w:tc>
          <w:tcPr>
            <w:tcW w:w="2250" w:type="dxa"/>
            <w:vAlign w:val="center"/>
          </w:tcPr>
          <w:p w14:paraId="73ED9519" w14:textId="77777777" w:rsidR="007834C4" w:rsidRDefault="000A4FCE" w:rsidP="007834C4">
            <w:pPr>
              <w:jc w:val="center"/>
            </w:pPr>
            <w:r>
              <w:t>&lt;RL</w:t>
            </w:r>
          </w:p>
        </w:tc>
        <w:tc>
          <w:tcPr>
            <w:tcW w:w="2250" w:type="dxa"/>
            <w:vAlign w:val="center"/>
          </w:tcPr>
          <w:p w14:paraId="7C7DDC76" w14:textId="77777777" w:rsidR="007834C4" w:rsidRDefault="007834C4" w:rsidP="007834C4">
            <w:pPr>
              <w:jc w:val="center"/>
            </w:pPr>
          </w:p>
        </w:tc>
      </w:tr>
      <w:tr w:rsidR="007834C4" w14:paraId="20253090" w14:textId="77777777" w:rsidTr="000D5410">
        <w:trPr>
          <w:trHeight w:val="288"/>
          <w:jc w:val="center"/>
        </w:trPr>
        <w:tc>
          <w:tcPr>
            <w:tcW w:w="5647" w:type="dxa"/>
            <w:vAlign w:val="center"/>
          </w:tcPr>
          <w:p w14:paraId="4EAF72D7" w14:textId="77777777" w:rsidR="007834C4" w:rsidRDefault="000A4FCE" w:rsidP="007834C4">
            <w:r>
              <w:t>1,2,3-Trichloropropane</w:t>
            </w:r>
          </w:p>
        </w:tc>
        <w:tc>
          <w:tcPr>
            <w:tcW w:w="2250" w:type="dxa"/>
            <w:vAlign w:val="center"/>
          </w:tcPr>
          <w:p w14:paraId="3BD58A8E" w14:textId="77777777" w:rsidR="007834C4" w:rsidRDefault="000A4FCE" w:rsidP="007834C4">
            <w:pPr>
              <w:jc w:val="center"/>
            </w:pPr>
            <w:r>
              <w:t>&lt;RL</w:t>
            </w:r>
          </w:p>
        </w:tc>
        <w:tc>
          <w:tcPr>
            <w:tcW w:w="2250" w:type="dxa"/>
            <w:vAlign w:val="center"/>
          </w:tcPr>
          <w:p w14:paraId="0A314B5F" w14:textId="77777777" w:rsidR="007834C4" w:rsidRDefault="007834C4" w:rsidP="007834C4">
            <w:pPr>
              <w:jc w:val="center"/>
            </w:pPr>
          </w:p>
        </w:tc>
      </w:tr>
      <w:tr w:rsidR="007834C4" w14:paraId="75E920FF" w14:textId="77777777" w:rsidTr="000D5410">
        <w:trPr>
          <w:trHeight w:val="288"/>
          <w:jc w:val="center"/>
        </w:trPr>
        <w:tc>
          <w:tcPr>
            <w:tcW w:w="5647" w:type="dxa"/>
            <w:vAlign w:val="center"/>
          </w:tcPr>
          <w:p w14:paraId="4DC4CEDE" w14:textId="77777777" w:rsidR="007834C4" w:rsidRDefault="000A4FCE" w:rsidP="007834C4">
            <w:r>
              <w:t>1,2,4-Trichlorobenzene</w:t>
            </w:r>
          </w:p>
        </w:tc>
        <w:tc>
          <w:tcPr>
            <w:tcW w:w="2250" w:type="dxa"/>
            <w:vAlign w:val="center"/>
          </w:tcPr>
          <w:p w14:paraId="1240EA3A" w14:textId="77777777" w:rsidR="007834C4" w:rsidRDefault="000A4FCE" w:rsidP="007834C4">
            <w:pPr>
              <w:jc w:val="center"/>
            </w:pPr>
            <w:r>
              <w:t>&lt;RL</w:t>
            </w:r>
          </w:p>
        </w:tc>
        <w:tc>
          <w:tcPr>
            <w:tcW w:w="2250" w:type="dxa"/>
            <w:vAlign w:val="center"/>
          </w:tcPr>
          <w:p w14:paraId="5F6662CC" w14:textId="77777777" w:rsidR="007834C4" w:rsidRDefault="000A4FCE" w:rsidP="007834C4">
            <w:pPr>
              <w:jc w:val="center"/>
            </w:pPr>
            <w:r>
              <w:t>70</w:t>
            </w:r>
            <w:r w:rsidR="00407310">
              <w:t xml:space="preserve"> </w:t>
            </w:r>
            <w:r w:rsidR="00407310" w:rsidRPr="00407310">
              <w:rPr>
                <w:rFonts w:cs="Arial"/>
              </w:rPr>
              <w:t>µ</w:t>
            </w:r>
            <w:r w:rsidR="00407310" w:rsidRPr="00407310">
              <w:t>g/L</w:t>
            </w:r>
          </w:p>
        </w:tc>
      </w:tr>
      <w:tr w:rsidR="007834C4" w14:paraId="6BED0D2E" w14:textId="77777777" w:rsidTr="000D5410">
        <w:trPr>
          <w:trHeight w:val="288"/>
          <w:jc w:val="center"/>
        </w:trPr>
        <w:tc>
          <w:tcPr>
            <w:tcW w:w="5647" w:type="dxa"/>
            <w:vAlign w:val="center"/>
          </w:tcPr>
          <w:p w14:paraId="0BA3BE44" w14:textId="77777777" w:rsidR="007834C4" w:rsidRDefault="000A4FCE" w:rsidP="007834C4">
            <w:r>
              <w:t>1,2,4-Trimethylbenzene</w:t>
            </w:r>
          </w:p>
        </w:tc>
        <w:tc>
          <w:tcPr>
            <w:tcW w:w="2250" w:type="dxa"/>
            <w:vAlign w:val="center"/>
          </w:tcPr>
          <w:p w14:paraId="23C6F246" w14:textId="77777777" w:rsidR="007834C4" w:rsidRDefault="000A4FCE" w:rsidP="007834C4">
            <w:pPr>
              <w:jc w:val="center"/>
            </w:pPr>
            <w:r>
              <w:t>&lt;RL</w:t>
            </w:r>
          </w:p>
        </w:tc>
        <w:tc>
          <w:tcPr>
            <w:tcW w:w="2250" w:type="dxa"/>
            <w:vAlign w:val="center"/>
          </w:tcPr>
          <w:p w14:paraId="22492A6B" w14:textId="77777777" w:rsidR="007834C4" w:rsidRDefault="007834C4" w:rsidP="007834C4">
            <w:pPr>
              <w:jc w:val="center"/>
            </w:pPr>
          </w:p>
        </w:tc>
      </w:tr>
      <w:tr w:rsidR="007834C4" w14:paraId="072C65CF" w14:textId="77777777" w:rsidTr="000D5410">
        <w:trPr>
          <w:trHeight w:val="288"/>
          <w:jc w:val="center"/>
        </w:trPr>
        <w:tc>
          <w:tcPr>
            <w:tcW w:w="5647" w:type="dxa"/>
            <w:vAlign w:val="center"/>
          </w:tcPr>
          <w:p w14:paraId="001F9467" w14:textId="77777777" w:rsidR="007834C4" w:rsidRDefault="000A4FCE" w:rsidP="007834C4">
            <w:r>
              <w:t>1,2-Dichlorobenzene</w:t>
            </w:r>
          </w:p>
        </w:tc>
        <w:tc>
          <w:tcPr>
            <w:tcW w:w="2250" w:type="dxa"/>
            <w:vAlign w:val="center"/>
          </w:tcPr>
          <w:p w14:paraId="568CDC1A" w14:textId="77777777" w:rsidR="007834C4" w:rsidRDefault="000A4FCE" w:rsidP="007834C4">
            <w:pPr>
              <w:jc w:val="center"/>
            </w:pPr>
            <w:r>
              <w:t>&lt;RL</w:t>
            </w:r>
          </w:p>
        </w:tc>
        <w:tc>
          <w:tcPr>
            <w:tcW w:w="2250" w:type="dxa"/>
            <w:vAlign w:val="center"/>
          </w:tcPr>
          <w:p w14:paraId="74E4C37C" w14:textId="77777777" w:rsidR="007834C4" w:rsidRDefault="000A4FCE" w:rsidP="007834C4">
            <w:pPr>
              <w:jc w:val="center"/>
            </w:pPr>
            <w:r>
              <w:t>600</w:t>
            </w:r>
            <w:r w:rsidR="00407310">
              <w:t xml:space="preserve"> </w:t>
            </w:r>
            <w:r w:rsidR="00407310" w:rsidRPr="00407310">
              <w:rPr>
                <w:rFonts w:cs="Arial"/>
              </w:rPr>
              <w:t>µ</w:t>
            </w:r>
            <w:r w:rsidR="00407310" w:rsidRPr="00407310">
              <w:t>g/L</w:t>
            </w:r>
          </w:p>
        </w:tc>
      </w:tr>
      <w:tr w:rsidR="007834C4" w14:paraId="4C6A656B" w14:textId="77777777" w:rsidTr="000D5410">
        <w:trPr>
          <w:trHeight w:val="288"/>
          <w:jc w:val="center"/>
        </w:trPr>
        <w:tc>
          <w:tcPr>
            <w:tcW w:w="5647" w:type="dxa"/>
            <w:vAlign w:val="center"/>
          </w:tcPr>
          <w:p w14:paraId="4D4A701E" w14:textId="77777777" w:rsidR="007834C4" w:rsidRDefault="000A4FCE" w:rsidP="007834C4">
            <w:r>
              <w:t>1,2-Dichloroethane</w:t>
            </w:r>
          </w:p>
        </w:tc>
        <w:tc>
          <w:tcPr>
            <w:tcW w:w="2250" w:type="dxa"/>
            <w:vAlign w:val="center"/>
          </w:tcPr>
          <w:p w14:paraId="3BBC1866" w14:textId="77777777" w:rsidR="007834C4" w:rsidRDefault="000A4FCE" w:rsidP="007834C4">
            <w:pPr>
              <w:jc w:val="center"/>
            </w:pPr>
            <w:r>
              <w:t>&lt;RL</w:t>
            </w:r>
          </w:p>
        </w:tc>
        <w:tc>
          <w:tcPr>
            <w:tcW w:w="2250" w:type="dxa"/>
            <w:vAlign w:val="center"/>
          </w:tcPr>
          <w:p w14:paraId="3A00D14E" w14:textId="77777777" w:rsidR="007834C4" w:rsidRDefault="000A4FCE" w:rsidP="007834C4">
            <w:pPr>
              <w:jc w:val="center"/>
            </w:pPr>
            <w:r>
              <w:t>5</w:t>
            </w:r>
            <w:r w:rsidR="00407310">
              <w:t xml:space="preserve"> </w:t>
            </w:r>
            <w:r w:rsidR="00407310" w:rsidRPr="00407310">
              <w:rPr>
                <w:rFonts w:cs="Arial"/>
              </w:rPr>
              <w:t>µ</w:t>
            </w:r>
            <w:r w:rsidR="00407310" w:rsidRPr="00407310">
              <w:t>g/L</w:t>
            </w:r>
          </w:p>
        </w:tc>
      </w:tr>
      <w:tr w:rsidR="007834C4" w14:paraId="6A6B52FB" w14:textId="77777777" w:rsidTr="000D5410">
        <w:trPr>
          <w:trHeight w:val="288"/>
          <w:jc w:val="center"/>
        </w:trPr>
        <w:tc>
          <w:tcPr>
            <w:tcW w:w="5647" w:type="dxa"/>
            <w:vAlign w:val="center"/>
          </w:tcPr>
          <w:p w14:paraId="28C189AC" w14:textId="77777777" w:rsidR="007834C4" w:rsidRDefault="000A4FCE" w:rsidP="007834C4">
            <w:r>
              <w:t>1,2-Dibromoethane (EDB)</w:t>
            </w:r>
          </w:p>
        </w:tc>
        <w:tc>
          <w:tcPr>
            <w:tcW w:w="2250" w:type="dxa"/>
            <w:vAlign w:val="center"/>
          </w:tcPr>
          <w:p w14:paraId="23CB501F" w14:textId="77777777" w:rsidR="007834C4" w:rsidRDefault="000A4FCE" w:rsidP="007834C4">
            <w:pPr>
              <w:jc w:val="center"/>
            </w:pPr>
            <w:r>
              <w:t>&lt;RL</w:t>
            </w:r>
          </w:p>
        </w:tc>
        <w:tc>
          <w:tcPr>
            <w:tcW w:w="2250" w:type="dxa"/>
            <w:vAlign w:val="center"/>
          </w:tcPr>
          <w:p w14:paraId="49CD776C" w14:textId="77777777" w:rsidR="007834C4" w:rsidRDefault="007834C4" w:rsidP="007834C4">
            <w:pPr>
              <w:jc w:val="center"/>
            </w:pPr>
          </w:p>
        </w:tc>
      </w:tr>
      <w:tr w:rsidR="007834C4" w14:paraId="2531F1B7" w14:textId="77777777" w:rsidTr="000D5410">
        <w:trPr>
          <w:trHeight w:val="288"/>
          <w:jc w:val="center"/>
        </w:trPr>
        <w:tc>
          <w:tcPr>
            <w:tcW w:w="5647" w:type="dxa"/>
            <w:vAlign w:val="center"/>
          </w:tcPr>
          <w:p w14:paraId="325B64D7" w14:textId="77777777" w:rsidR="007834C4" w:rsidRDefault="00E33266" w:rsidP="007834C4">
            <w:r>
              <w:t>1,2-Dichloropropane</w:t>
            </w:r>
          </w:p>
        </w:tc>
        <w:tc>
          <w:tcPr>
            <w:tcW w:w="2250" w:type="dxa"/>
            <w:vAlign w:val="center"/>
          </w:tcPr>
          <w:p w14:paraId="77385708" w14:textId="77777777" w:rsidR="007834C4" w:rsidRDefault="00E33266" w:rsidP="007834C4">
            <w:pPr>
              <w:jc w:val="center"/>
            </w:pPr>
            <w:r>
              <w:t>&lt;RL</w:t>
            </w:r>
          </w:p>
        </w:tc>
        <w:tc>
          <w:tcPr>
            <w:tcW w:w="2250" w:type="dxa"/>
            <w:vAlign w:val="center"/>
          </w:tcPr>
          <w:p w14:paraId="476FC052" w14:textId="77777777" w:rsidR="007834C4" w:rsidRDefault="00E33266" w:rsidP="007834C4">
            <w:pPr>
              <w:jc w:val="center"/>
            </w:pPr>
            <w:r>
              <w:t>5</w:t>
            </w:r>
            <w:r w:rsidR="00407310">
              <w:t xml:space="preserve"> </w:t>
            </w:r>
            <w:r w:rsidR="00407310" w:rsidRPr="00407310">
              <w:rPr>
                <w:rFonts w:cs="Arial"/>
              </w:rPr>
              <w:t>µ</w:t>
            </w:r>
            <w:r w:rsidR="00407310" w:rsidRPr="00407310">
              <w:t>g/L</w:t>
            </w:r>
          </w:p>
        </w:tc>
      </w:tr>
      <w:tr w:rsidR="000A4FCE" w14:paraId="4B631583" w14:textId="77777777" w:rsidTr="000D5410">
        <w:trPr>
          <w:trHeight w:val="288"/>
          <w:jc w:val="center"/>
        </w:trPr>
        <w:tc>
          <w:tcPr>
            <w:tcW w:w="5647" w:type="dxa"/>
            <w:vAlign w:val="center"/>
          </w:tcPr>
          <w:p w14:paraId="0812D0DA" w14:textId="77777777" w:rsidR="000A4FCE" w:rsidRDefault="00E33266" w:rsidP="007834C4">
            <w:r>
              <w:t>1,3,5-Trimethylbenzene</w:t>
            </w:r>
          </w:p>
        </w:tc>
        <w:tc>
          <w:tcPr>
            <w:tcW w:w="2250" w:type="dxa"/>
            <w:vAlign w:val="center"/>
          </w:tcPr>
          <w:p w14:paraId="54E2E6BA" w14:textId="77777777" w:rsidR="000A4FCE" w:rsidRDefault="00E33266" w:rsidP="007834C4">
            <w:pPr>
              <w:jc w:val="center"/>
            </w:pPr>
            <w:r>
              <w:t>&lt;RL</w:t>
            </w:r>
          </w:p>
        </w:tc>
        <w:tc>
          <w:tcPr>
            <w:tcW w:w="2250" w:type="dxa"/>
            <w:vAlign w:val="center"/>
          </w:tcPr>
          <w:p w14:paraId="1FBA5BDE" w14:textId="77777777" w:rsidR="000A4FCE" w:rsidRDefault="000A4FCE" w:rsidP="007834C4">
            <w:pPr>
              <w:jc w:val="center"/>
            </w:pPr>
          </w:p>
        </w:tc>
      </w:tr>
      <w:tr w:rsidR="000A4FCE" w14:paraId="70AC86AB" w14:textId="77777777" w:rsidTr="000D5410">
        <w:trPr>
          <w:trHeight w:val="288"/>
          <w:jc w:val="center"/>
        </w:trPr>
        <w:tc>
          <w:tcPr>
            <w:tcW w:w="5647" w:type="dxa"/>
            <w:vAlign w:val="center"/>
          </w:tcPr>
          <w:p w14:paraId="333D0F78" w14:textId="77777777" w:rsidR="000A4FCE" w:rsidRDefault="00E33266" w:rsidP="007834C4">
            <w:r>
              <w:t>1,3-Dichlorobenzene</w:t>
            </w:r>
          </w:p>
        </w:tc>
        <w:tc>
          <w:tcPr>
            <w:tcW w:w="2250" w:type="dxa"/>
            <w:vAlign w:val="center"/>
          </w:tcPr>
          <w:p w14:paraId="48873002" w14:textId="77777777" w:rsidR="000A4FCE" w:rsidRDefault="00E33266" w:rsidP="007834C4">
            <w:pPr>
              <w:jc w:val="center"/>
            </w:pPr>
            <w:r>
              <w:t>&lt;RL</w:t>
            </w:r>
          </w:p>
        </w:tc>
        <w:tc>
          <w:tcPr>
            <w:tcW w:w="2250" w:type="dxa"/>
            <w:vAlign w:val="center"/>
          </w:tcPr>
          <w:p w14:paraId="05498629" w14:textId="77777777" w:rsidR="000A4FCE" w:rsidRDefault="000A4FCE" w:rsidP="007834C4">
            <w:pPr>
              <w:jc w:val="center"/>
            </w:pPr>
          </w:p>
        </w:tc>
      </w:tr>
      <w:tr w:rsidR="000A4FCE" w14:paraId="61AE6C83" w14:textId="77777777" w:rsidTr="000D5410">
        <w:trPr>
          <w:trHeight w:val="288"/>
          <w:jc w:val="center"/>
        </w:trPr>
        <w:tc>
          <w:tcPr>
            <w:tcW w:w="5647" w:type="dxa"/>
            <w:vAlign w:val="center"/>
          </w:tcPr>
          <w:p w14:paraId="25B73BAB" w14:textId="77777777" w:rsidR="000A4FCE" w:rsidRDefault="00E33266" w:rsidP="007834C4">
            <w:r>
              <w:t>1,3-Dichloropropane</w:t>
            </w:r>
          </w:p>
        </w:tc>
        <w:tc>
          <w:tcPr>
            <w:tcW w:w="2250" w:type="dxa"/>
            <w:vAlign w:val="center"/>
          </w:tcPr>
          <w:p w14:paraId="0178D82E" w14:textId="77777777" w:rsidR="000A4FCE" w:rsidRDefault="00E33266" w:rsidP="007834C4">
            <w:pPr>
              <w:jc w:val="center"/>
            </w:pPr>
            <w:r>
              <w:t>&lt;RL</w:t>
            </w:r>
          </w:p>
        </w:tc>
        <w:tc>
          <w:tcPr>
            <w:tcW w:w="2250" w:type="dxa"/>
            <w:vAlign w:val="center"/>
          </w:tcPr>
          <w:p w14:paraId="140A1403" w14:textId="77777777" w:rsidR="000A4FCE" w:rsidRDefault="000A4FCE" w:rsidP="007834C4">
            <w:pPr>
              <w:jc w:val="center"/>
            </w:pPr>
          </w:p>
        </w:tc>
      </w:tr>
      <w:tr w:rsidR="000A4FCE" w14:paraId="6EB42797" w14:textId="77777777" w:rsidTr="000D5410">
        <w:trPr>
          <w:trHeight w:val="288"/>
          <w:jc w:val="center"/>
        </w:trPr>
        <w:tc>
          <w:tcPr>
            <w:tcW w:w="5647" w:type="dxa"/>
            <w:vAlign w:val="center"/>
          </w:tcPr>
          <w:p w14:paraId="7B85D67C" w14:textId="77777777" w:rsidR="000A4FCE" w:rsidRDefault="00E33266" w:rsidP="007834C4">
            <w:r>
              <w:t>1,4-Dichlorobenzene</w:t>
            </w:r>
          </w:p>
        </w:tc>
        <w:tc>
          <w:tcPr>
            <w:tcW w:w="2250" w:type="dxa"/>
            <w:vAlign w:val="center"/>
          </w:tcPr>
          <w:p w14:paraId="588242FD" w14:textId="77777777" w:rsidR="000A4FCE" w:rsidRDefault="00E33266" w:rsidP="007834C4">
            <w:pPr>
              <w:jc w:val="center"/>
            </w:pPr>
            <w:r>
              <w:t>&lt;RL</w:t>
            </w:r>
          </w:p>
        </w:tc>
        <w:tc>
          <w:tcPr>
            <w:tcW w:w="2250" w:type="dxa"/>
            <w:vAlign w:val="center"/>
          </w:tcPr>
          <w:p w14:paraId="1850CC23" w14:textId="77777777" w:rsidR="000A4FCE" w:rsidRDefault="00E33266" w:rsidP="007834C4">
            <w:pPr>
              <w:jc w:val="center"/>
            </w:pPr>
            <w:r>
              <w:t>75</w:t>
            </w:r>
            <w:r w:rsidR="00407310">
              <w:t xml:space="preserve"> </w:t>
            </w:r>
            <w:r w:rsidR="00407310" w:rsidRPr="00407310">
              <w:rPr>
                <w:rFonts w:cs="Arial"/>
              </w:rPr>
              <w:t>µ</w:t>
            </w:r>
            <w:r w:rsidR="00407310" w:rsidRPr="00407310">
              <w:t>g/L</w:t>
            </w:r>
          </w:p>
        </w:tc>
      </w:tr>
      <w:tr w:rsidR="000A4FCE" w14:paraId="1EED37AF" w14:textId="77777777" w:rsidTr="000D5410">
        <w:trPr>
          <w:trHeight w:val="288"/>
          <w:jc w:val="center"/>
        </w:trPr>
        <w:tc>
          <w:tcPr>
            <w:tcW w:w="5647" w:type="dxa"/>
            <w:vAlign w:val="center"/>
          </w:tcPr>
          <w:p w14:paraId="105FB3A2" w14:textId="77777777" w:rsidR="000A4FCE" w:rsidRDefault="00E33266" w:rsidP="007834C4">
            <w:r>
              <w:t>2,2-Dichloropropane</w:t>
            </w:r>
          </w:p>
        </w:tc>
        <w:tc>
          <w:tcPr>
            <w:tcW w:w="2250" w:type="dxa"/>
            <w:vAlign w:val="center"/>
          </w:tcPr>
          <w:p w14:paraId="427B175B" w14:textId="77777777" w:rsidR="000A4FCE" w:rsidRDefault="00E33266" w:rsidP="007834C4">
            <w:pPr>
              <w:jc w:val="center"/>
            </w:pPr>
            <w:r>
              <w:t>&lt;RL</w:t>
            </w:r>
          </w:p>
        </w:tc>
        <w:tc>
          <w:tcPr>
            <w:tcW w:w="2250" w:type="dxa"/>
            <w:vAlign w:val="center"/>
          </w:tcPr>
          <w:p w14:paraId="073BDF2B" w14:textId="77777777" w:rsidR="000A4FCE" w:rsidRDefault="000A4FCE" w:rsidP="007834C4">
            <w:pPr>
              <w:jc w:val="center"/>
            </w:pPr>
          </w:p>
        </w:tc>
      </w:tr>
      <w:tr w:rsidR="000A4FCE" w14:paraId="156316DD" w14:textId="77777777" w:rsidTr="000D5410">
        <w:trPr>
          <w:trHeight w:val="288"/>
          <w:jc w:val="center"/>
        </w:trPr>
        <w:tc>
          <w:tcPr>
            <w:tcW w:w="5647" w:type="dxa"/>
            <w:vAlign w:val="center"/>
          </w:tcPr>
          <w:p w14:paraId="0D7DFDDC" w14:textId="77777777" w:rsidR="000A4FCE" w:rsidRDefault="00E33266" w:rsidP="007834C4">
            <w:r>
              <w:t>2-Chlorotoluene</w:t>
            </w:r>
          </w:p>
        </w:tc>
        <w:tc>
          <w:tcPr>
            <w:tcW w:w="2250" w:type="dxa"/>
            <w:vAlign w:val="center"/>
          </w:tcPr>
          <w:p w14:paraId="358086C3" w14:textId="77777777" w:rsidR="000A4FCE" w:rsidRDefault="00E33266" w:rsidP="007834C4">
            <w:pPr>
              <w:jc w:val="center"/>
            </w:pPr>
            <w:r>
              <w:t>&lt;RL</w:t>
            </w:r>
          </w:p>
        </w:tc>
        <w:tc>
          <w:tcPr>
            <w:tcW w:w="2250" w:type="dxa"/>
            <w:vAlign w:val="center"/>
          </w:tcPr>
          <w:p w14:paraId="1EBEB644" w14:textId="77777777" w:rsidR="000A4FCE" w:rsidRDefault="000A4FCE" w:rsidP="007834C4">
            <w:pPr>
              <w:jc w:val="center"/>
            </w:pPr>
          </w:p>
        </w:tc>
      </w:tr>
      <w:tr w:rsidR="00E33266" w14:paraId="3E31CA19" w14:textId="77777777" w:rsidTr="000D5410">
        <w:trPr>
          <w:trHeight w:val="288"/>
          <w:jc w:val="center"/>
        </w:trPr>
        <w:tc>
          <w:tcPr>
            <w:tcW w:w="5647" w:type="dxa"/>
            <w:vAlign w:val="center"/>
          </w:tcPr>
          <w:p w14:paraId="1570CCB1" w14:textId="77777777" w:rsidR="00E33266" w:rsidRDefault="00E33266" w:rsidP="007834C4">
            <w:r>
              <w:t>4-Chlorotoluene</w:t>
            </w:r>
          </w:p>
        </w:tc>
        <w:tc>
          <w:tcPr>
            <w:tcW w:w="2250" w:type="dxa"/>
            <w:vAlign w:val="center"/>
          </w:tcPr>
          <w:p w14:paraId="236962D1" w14:textId="77777777" w:rsidR="00E33266" w:rsidRDefault="00E33266" w:rsidP="007834C4">
            <w:pPr>
              <w:jc w:val="center"/>
            </w:pPr>
            <w:r>
              <w:t>&lt;RL</w:t>
            </w:r>
          </w:p>
        </w:tc>
        <w:tc>
          <w:tcPr>
            <w:tcW w:w="2250" w:type="dxa"/>
            <w:vAlign w:val="center"/>
          </w:tcPr>
          <w:p w14:paraId="1D00AE77" w14:textId="77777777" w:rsidR="00E33266" w:rsidRDefault="00E33266" w:rsidP="007834C4">
            <w:pPr>
              <w:jc w:val="center"/>
            </w:pPr>
          </w:p>
        </w:tc>
      </w:tr>
      <w:tr w:rsidR="00E33266" w14:paraId="034BB38F" w14:textId="77777777" w:rsidTr="000D5410">
        <w:trPr>
          <w:trHeight w:val="288"/>
          <w:jc w:val="center"/>
        </w:trPr>
        <w:tc>
          <w:tcPr>
            <w:tcW w:w="5647" w:type="dxa"/>
            <w:vAlign w:val="center"/>
          </w:tcPr>
          <w:p w14:paraId="1722E3C5" w14:textId="77777777" w:rsidR="00E33266" w:rsidRDefault="00E33266" w:rsidP="007834C4">
            <w:r>
              <w:t>Benzene</w:t>
            </w:r>
          </w:p>
        </w:tc>
        <w:tc>
          <w:tcPr>
            <w:tcW w:w="2250" w:type="dxa"/>
            <w:vAlign w:val="center"/>
          </w:tcPr>
          <w:p w14:paraId="3088C95F" w14:textId="77777777" w:rsidR="00E33266" w:rsidRDefault="00E33266" w:rsidP="007834C4">
            <w:pPr>
              <w:jc w:val="center"/>
            </w:pPr>
            <w:r>
              <w:t>&lt;RL</w:t>
            </w:r>
          </w:p>
        </w:tc>
        <w:tc>
          <w:tcPr>
            <w:tcW w:w="2250" w:type="dxa"/>
            <w:vAlign w:val="center"/>
          </w:tcPr>
          <w:p w14:paraId="0AA1FBF6" w14:textId="77777777" w:rsidR="00E33266" w:rsidRDefault="00E33266" w:rsidP="007834C4">
            <w:pPr>
              <w:jc w:val="center"/>
            </w:pPr>
            <w:r>
              <w:t>5</w:t>
            </w:r>
            <w:r w:rsidR="00407310">
              <w:t xml:space="preserve"> </w:t>
            </w:r>
            <w:r w:rsidR="00407310" w:rsidRPr="00407310">
              <w:rPr>
                <w:rFonts w:cs="Arial"/>
              </w:rPr>
              <w:t>µ</w:t>
            </w:r>
            <w:r w:rsidR="00407310" w:rsidRPr="00407310">
              <w:t>g/L</w:t>
            </w:r>
          </w:p>
        </w:tc>
      </w:tr>
      <w:tr w:rsidR="00E33266" w14:paraId="36C3F9DA" w14:textId="77777777" w:rsidTr="000D5410">
        <w:trPr>
          <w:trHeight w:val="288"/>
          <w:jc w:val="center"/>
        </w:trPr>
        <w:tc>
          <w:tcPr>
            <w:tcW w:w="5647" w:type="dxa"/>
            <w:vAlign w:val="center"/>
          </w:tcPr>
          <w:p w14:paraId="0A34285B" w14:textId="77777777" w:rsidR="00E33266" w:rsidRDefault="00E33266" w:rsidP="007834C4">
            <w:r>
              <w:t>Bromobenzene</w:t>
            </w:r>
          </w:p>
        </w:tc>
        <w:tc>
          <w:tcPr>
            <w:tcW w:w="2250" w:type="dxa"/>
            <w:vAlign w:val="center"/>
          </w:tcPr>
          <w:p w14:paraId="0DFCCF68" w14:textId="77777777" w:rsidR="00E33266" w:rsidRDefault="007F2C59" w:rsidP="007834C4">
            <w:pPr>
              <w:jc w:val="center"/>
            </w:pPr>
            <w:r>
              <w:t>&lt;RL</w:t>
            </w:r>
          </w:p>
        </w:tc>
        <w:tc>
          <w:tcPr>
            <w:tcW w:w="2250" w:type="dxa"/>
            <w:vAlign w:val="center"/>
          </w:tcPr>
          <w:p w14:paraId="36AD708F" w14:textId="77777777" w:rsidR="00E33266" w:rsidRDefault="00E33266" w:rsidP="007834C4">
            <w:pPr>
              <w:jc w:val="center"/>
            </w:pPr>
          </w:p>
        </w:tc>
      </w:tr>
      <w:tr w:rsidR="00E33266" w14:paraId="75312B5C" w14:textId="77777777" w:rsidTr="000D5410">
        <w:trPr>
          <w:trHeight w:val="288"/>
          <w:jc w:val="center"/>
        </w:trPr>
        <w:tc>
          <w:tcPr>
            <w:tcW w:w="5647" w:type="dxa"/>
            <w:vAlign w:val="center"/>
          </w:tcPr>
          <w:p w14:paraId="1754DE8A" w14:textId="77777777" w:rsidR="00E33266" w:rsidRDefault="007F2C59" w:rsidP="007834C4">
            <w:r>
              <w:t>Bromochloromethane</w:t>
            </w:r>
          </w:p>
        </w:tc>
        <w:tc>
          <w:tcPr>
            <w:tcW w:w="2250" w:type="dxa"/>
            <w:vAlign w:val="center"/>
          </w:tcPr>
          <w:p w14:paraId="2DEA0C68" w14:textId="77777777" w:rsidR="00E33266" w:rsidRDefault="007F2C59" w:rsidP="007834C4">
            <w:pPr>
              <w:jc w:val="center"/>
            </w:pPr>
            <w:r>
              <w:t>&lt;RL</w:t>
            </w:r>
          </w:p>
        </w:tc>
        <w:tc>
          <w:tcPr>
            <w:tcW w:w="2250" w:type="dxa"/>
            <w:vAlign w:val="center"/>
          </w:tcPr>
          <w:p w14:paraId="06EAB512" w14:textId="77777777" w:rsidR="00E33266" w:rsidRDefault="00E33266" w:rsidP="007834C4">
            <w:pPr>
              <w:jc w:val="center"/>
            </w:pPr>
          </w:p>
        </w:tc>
      </w:tr>
      <w:tr w:rsidR="00E33266" w14:paraId="571B703C" w14:textId="77777777" w:rsidTr="000D5410">
        <w:trPr>
          <w:trHeight w:val="288"/>
          <w:jc w:val="center"/>
        </w:trPr>
        <w:tc>
          <w:tcPr>
            <w:tcW w:w="5647" w:type="dxa"/>
            <w:vAlign w:val="center"/>
          </w:tcPr>
          <w:p w14:paraId="7A594E9F" w14:textId="77777777" w:rsidR="00E33266" w:rsidRDefault="007F2C59" w:rsidP="007834C4">
            <w:r>
              <w:t>Bromodichloromethane (THM)</w:t>
            </w:r>
          </w:p>
        </w:tc>
        <w:tc>
          <w:tcPr>
            <w:tcW w:w="2250" w:type="dxa"/>
            <w:vAlign w:val="center"/>
          </w:tcPr>
          <w:p w14:paraId="4F2A20AC" w14:textId="77777777" w:rsidR="00E33266" w:rsidRDefault="00035EA7" w:rsidP="007834C4">
            <w:pPr>
              <w:jc w:val="center"/>
            </w:pPr>
            <w:r>
              <w:t>4</w:t>
            </w:r>
            <w:r w:rsidR="007F2C59">
              <w:t>.</w:t>
            </w:r>
            <w:r>
              <w:t>90</w:t>
            </w:r>
            <w:r w:rsidR="00407310">
              <w:t xml:space="preserve"> </w:t>
            </w:r>
            <w:r w:rsidR="00407310" w:rsidRPr="00407310">
              <w:rPr>
                <w:rFonts w:cs="Arial"/>
              </w:rPr>
              <w:t>µ</w:t>
            </w:r>
            <w:r w:rsidR="00407310" w:rsidRPr="00407310">
              <w:t>g/L</w:t>
            </w:r>
          </w:p>
        </w:tc>
        <w:tc>
          <w:tcPr>
            <w:tcW w:w="2250" w:type="dxa"/>
            <w:vAlign w:val="center"/>
          </w:tcPr>
          <w:p w14:paraId="1E344A84" w14:textId="77777777" w:rsidR="00E33266" w:rsidRDefault="00E33266" w:rsidP="007834C4">
            <w:pPr>
              <w:jc w:val="center"/>
            </w:pPr>
          </w:p>
        </w:tc>
      </w:tr>
      <w:tr w:rsidR="00E33266" w14:paraId="74B6011E" w14:textId="77777777" w:rsidTr="000D5410">
        <w:trPr>
          <w:trHeight w:val="288"/>
          <w:jc w:val="center"/>
        </w:trPr>
        <w:tc>
          <w:tcPr>
            <w:tcW w:w="5647" w:type="dxa"/>
            <w:vAlign w:val="center"/>
          </w:tcPr>
          <w:p w14:paraId="52AD962C" w14:textId="77777777" w:rsidR="00E33266" w:rsidRDefault="007F2C59" w:rsidP="007834C4">
            <w:r>
              <w:t>Bromoform</w:t>
            </w:r>
          </w:p>
        </w:tc>
        <w:tc>
          <w:tcPr>
            <w:tcW w:w="2250" w:type="dxa"/>
            <w:vAlign w:val="center"/>
          </w:tcPr>
          <w:p w14:paraId="6866F0CC" w14:textId="77777777" w:rsidR="00E33266" w:rsidRDefault="007F2C59" w:rsidP="007834C4">
            <w:pPr>
              <w:jc w:val="center"/>
            </w:pPr>
            <w:r>
              <w:t>4.</w:t>
            </w:r>
            <w:r w:rsidR="00035EA7">
              <w:t>99</w:t>
            </w:r>
            <w:r w:rsidR="00407310">
              <w:t xml:space="preserve"> </w:t>
            </w:r>
            <w:r w:rsidR="00407310" w:rsidRPr="00407310">
              <w:rPr>
                <w:rFonts w:cs="Arial"/>
              </w:rPr>
              <w:t>µ</w:t>
            </w:r>
            <w:r w:rsidR="00407310" w:rsidRPr="00407310">
              <w:t>g/L</w:t>
            </w:r>
          </w:p>
        </w:tc>
        <w:tc>
          <w:tcPr>
            <w:tcW w:w="2250" w:type="dxa"/>
            <w:vAlign w:val="center"/>
          </w:tcPr>
          <w:p w14:paraId="5030A1A4" w14:textId="77777777" w:rsidR="00E33266" w:rsidRDefault="00E33266" w:rsidP="007834C4">
            <w:pPr>
              <w:jc w:val="center"/>
            </w:pPr>
          </w:p>
        </w:tc>
      </w:tr>
      <w:tr w:rsidR="00E33266" w14:paraId="6BAF0FBF" w14:textId="77777777" w:rsidTr="000D5410">
        <w:trPr>
          <w:trHeight w:val="288"/>
          <w:jc w:val="center"/>
        </w:trPr>
        <w:tc>
          <w:tcPr>
            <w:tcW w:w="5647" w:type="dxa"/>
            <w:vAlign w:val="center"/>
          </w:tcPr>
          <w:p w14:paraId="0555D55C" w14:textId="77777777" w:rsidR="00E33266" w:rsidRDefault="007F2C59" w:rsidP="007834C4">
            <w:r>
              <w:t>Bromomethane</w:t>
            </w:r>
          </w:p>
        </w:tc>
        <w:tc>
          <w:tcPr>
            <w:tcW w:w="2250" w:type="dxa"/>
            <w:vAlign w:val="center"/>
          </w:tcPr>
          <w:p w14:paraId="48E6EED5" w14:textId="77777777" w:rsidR="00E33266" w:rsidRDefault="007F2C59" w:rsidP="007834C4">
            <w:pPr>
              <w:jc w:val="center"/>
            </w:pPr>
            <w:r>
              <w:t>&lt;RL</w:t>
            </w:r>
          </w:p>
        </w:tc>
        <w:tc>
          <w:tcPr>
            <w:tcW w:w="2250" w:type="dxa"/>
            <w:vAlign w:val="center"/>
          </w:tcPr>
          <w:p w14:paraId="5E6534FF" w14:textId="77777777" w:rsidR="00E33266" w:rsidRDefault="00E33266" w:rsidP="007834C4">
            <w:pPr>
              <w:jc w:val="center"/>
            </w:pPr>
          </w:p>
        </w:tc>
      </w:tr>
      <w:tr w:rsidR="00E33266" w14:paraId="74060A64" w14:textId="77777777" w:rsidTr="000D5410">
        <w:trPr>
          <w:trHeight w:val="288"/>
          <w:jc w:val="center"/>
        </w:trPr>
        <w:tc>
          <w:tcPr>
            <w:tcW w:w="5647" w:type="dxa"/>
            <w:vAlign w:val="center"/>
          </w:tcPr>
          <w:p w14:paraId="35FC0EEB" w14:textId="77777777" w:rsidR="00E33266" w:rsidRDefault="007F2C59" w:rsidP="007834C4">
            <w:r>
              <w:t>Carbon Tetrachloride</w:t>
            </w:r>
          </w:p>
        </w:tc>
        <w:tc>
          <w:tcPr>
            <w:tcW w:w="2250" w:type="dxa"/>
            <w:vAlign w:val="center"/>
          </w:tcPr>
          <w:p w14:paraId="21D52304" w14:textId="77777777" w:rsidR="00E33266" w:rsidRDefault="007F2C59" w:rsidP="007834C4">
            <w:pPr>
              <w:jc w:val="center"/>
            </w:pPr>
            <w:r>
              <w:t>&lt;RL</w:t>
            </w:r>
          </w:p>
        </w:tc>
        <w:tc>
          <w:tcPr>
            <w:tcW w:w="2250" w:type="dxa"/>
            <w:vAlign w:val="center"/>
          </w:tcPr>
          <w:p w14:paraId="08AD1B89" w14:textId="77777777" w:rsidR="00E33266" w:rsidRDefault="007F2C59" w:rsidP="007834C4">
            <w:pPr>
              <w:jc w:val="center"/>
            </w:pPr>
            <w:r>
              <w:t>5</w:t>
            </w:r>
            <w:r w:rsidR="00407310">
              <w:t xml:space="preserve"> </w:t>
            </w:r>
            <w:r w:rsidR="00407310" w:rsidRPr="00407310">
              <w:rPr>
                <w:rFonts w:cs="Arial"/>
              </w:rPr>
              <w:t>µ</w:t>
            </w:r>
            <w:r w:rsidR="00407310" w:rsidRPr="00407310">
              <w:t>g/L</w:t>
            </w:r>
          </w:p>
        </w:tc>
      </w:tr>
      <w:tr w:rsidR="00E33266" w14:paraId="2403B3DF" w14:textId="77777777" w:rsidTr="000D5410">
        <w:trPr>
          <w:trHeight w:val="288"/>
          <w:jc w:val="center"/>
        </w:trPr>
        <w:tc>
          <w:tcPr>
            <w:tcW w:w="5647" w:type="dxa"/>
            <w:vAlign w:val="center"/>
          </w:tcPr>
          <w:p w14:paraId="26C9A44D" w14:textId="77777777" w:rsidR="00E33266" w:rsidRDefault="007F2C59" w:rsidP="007834C4">
            <w:r>
              <w:t>Chlorobenzene</w:t>
            </w:r>
          </w:p>
        </w:tc>
        <w:tc>
          <w:tcPr>
            <w:tcW w:w="2250" w:type="dxa"/>
            <w:vAlign w:val="center"/>
          </w:tcPr>
          <w:p w14:paraId="20B0EF1F" w14:textId="77777777" w:rsidR="00E33266" w:rsidRDefault="007F2C59" w:rsidP="007834C4">
            <w:pPr>
              <w:jc w:val="center"/>
            </w:pPr>
            <w:r>
              <w:t>&lt;RL</w:t>
            </w:r>
          </w:p>
        </w:tc>
        <w:tc>
          <w:tcPr>
            <w:tcW w:w="2250" w:type="dxa"/>
            <w:vAlign w:val="center"/>
          </w:tcPr>
          <w:p w14:paraId="3ED2473D" w14:textId="77777777" w:rsidR="00E33266" w:rsidRDefault="007F2C59" w:rsidP="007834C4">
            <w:pPr>
              <w:jc w:val="center"/>
            </w:pPr>
            <w:r>
              <w:t>100</w:t>
            </w:r>
            <w:r w:rsidR="00407310">
              <w:t xml:space="preserve"> </w:t>
            </w:r>
            <w:r w:rsidR="00407310" w:rsidRPr="00407310">
              <w:rPr>
                <w:rFonts w:cs="Arial"/>
              </w:rPr>
              <w:t>µ</w:t>
            </w:r>
            <w:r w:rsidR="00407310" w:rsidRPr="00407310">
              <w:t>g/L</w:t>
            </w:r>
          </w:p>
        </w:tc>
      </w:tr>
      <w:tr w:rsidR="00E33266" w14:paraId="601D29A4" w14:textId="77777777" w:rsidTr="000D5410">
        <w:trPr>
          <w:trHeight w:val="288"/>
          <w:jc w:val="center"/>
        </w:trPr>
        <w:tc>
          <w:tcPr>
            <w:tcW w:w="5647" w:type="dxa"/>
            <w:vAlign w:val="center"/>
          </w:tcPr>
          <w:p w14:paraId="3D183B24" w14:textId="77777777" w:rsidR="00E33266" w:rsidRDefault="007F2C59" w:rsidP="007834C4">
            <w:r>
              <w:t>Chloroethane</w:t>
            </w:r>
          </w:p>
        </w:tc>
        <w:tc>
          <w:tcPr>
            <w:tcW w:w="2250" w:type="dxa"/>
            <w:vAlign w:val="center"/>
          </w:tcPr>
          <w:p w14:paraId="65A1B8B4" w14:textId="77777777" w:rsidR="00E33266" w:rsidRDefault="007F2C59" w:rsidP="007834C4">
            <w:pPr>
              <w:jc w:val="center"/>
            </w:pPr>
            <w:r>
              <w:t>&lt;RL</w:t>
            </w:r>
          </w:p>
        </w:tc>
        <w:tc>
          <w:tcPr>
            <w:tcW w:w="2250" w:type="dxa"/>
            <w:vAlign w:val="center"/>
          </w:tcPr>
          <w:p w14:paraId="0837CF6C" w14:textId="77777777" w:rsidR="00E33266" w:rsidRDefault="00E33266" w:rsidP="007834C4">
            <w:pPr>
              <w:jc w:val="center"/>
            </w:pPr>
          </w:p>
        </w:tc>
      </w:tr>
      <w:tr w:rsidR="00E33266" w14:paraId="50AF0A70" w14:textId="77777777" w:rsidTr="000D5410">
        <w:trPr>
          <w:trHeight w:val="288"/>
          <w:jc w:val="center"/>
        </w:trPr>
        <w:tc>
          <w:tcPr>
            <w:tcW w:w="5647" w:type="dxa"/>
            <w:vAlign w:val="center"/>
          </w:tcPr>
          <w:p w14:paraId="59D35663" w14:textId="77777777" w:rsidR="00E33266" w:rsidRDefault="007F2C59" w:rsidP="007834C4">
            <w:r>
              <w:t>Chloroform</w:t>
            </w:r>
          </w:p>
        </w:tc>
        <w:tc>
          <w:tcPr>
            <w:tcW w:w="2250" w:type="dxa"/>
            <w:vAlign w:val="center"/>
          </w:tcPr>
          <w:p w14:paraId="1BA5FDB1" w14:textId="77777777" w:rsidR="00E33266" w:rsidRDefault="007F2C59" w:rsidP="007834C4">
            <w:pPr>
              <w:jc w:val="center"/>
            </w:pPr>
            <w:r>
              <w:t>1.</w:t>
            </w:r>
            <w:r w:rsidR="00035EA7">
              <w:t>3</w:t>
            </w:r>
            <w:r>
              <w:t>5</w:t>
            </w:r>
            <w:r w:rsidR="00407310">
              <w:t xml:space="preserve"> </w:t>
            </w:r>
            <w:r w:rsidR="00407310" w:rsidRPr="00407310">
              <w:rPr>
                <w:rFonts w:cs="Arial"/>
              </w:rPr>
              <w:t>µ</w:t>
            </w:r>
            <w:r w:rsidR="00407310" w:rsidRPr="00407310">
              <w:t>g/L</w:t>
            </w:r>
          </w:p>
        </w:tc>
        <w:tc>
          <w:tcPr>
            <w:tcW w:w="2250" w:type="dxa"/>
            <w:vAlign w:val="center"/>
          </w:tcPr>
          <w:p w14:paraId="4A022E17" w14:textId="77777777" w:rsidR="00E33266" w:rsidRDefault="00E33266" w:rsidP="007834C4">
            <w:pPr>
              <w:jc w:val="center"/>
            </w:pPr>
          </w:p>
        </w:tc>
      </w:tr>
      <w:tr w:rsidR="00E33266" w14:paraId="5173C21B" w14:textId="77777777" w:rsidTr="000D5410">
        <w:trPr>
          <w:trHeight w:val="288"/>
          <w:jc w:val="center"/>
        </w:trPr>
        <w:tc>
          <w:tcPr>
            <w:tcW w:w="5647" w:type="dxa"/>
            <w:vAlign w:val="center"/>
          </w:tcPr>
          <w:p w14:paraId="66303B9C" w14:textId="77777777" w:rsidR="00E33266" w:rsidRDefault="007F2C59" w:rsidP="007834C4">
            <w:r>
              <w:t>Chloromethane</w:t>
            </w:r>
          </w:p>
        </w:tc>
        <w:tc>
          <w:tcPr>
            <w:tcW w:w="2250" w:type="dxa"/>
            <w:vAlign w:val="center"/>
          </w:tcPr>
          <w:p w14:paraId="636BB01A" w14:textId="77777777" w:rsidR="00E33266" w:rsidRDefault="007F2C59" w:rsidP="007834C4">
            <w:pPr>
              <w:jc w:val="center"/>
            </w:pPr>
            <w:r>
              <w:t>&lt;RL</w:t>
            </w:r>
          </w:p>
        </w:tc>
        <w:tc>
          <w:tcPr>
            <w:tcW w:w="2250" w:type="dxa"/>
            <w:vAlign w:val="center"/>
          </w:tcPr>
          <w:p w14:paraId="354FCCE2" w14:textId="77777777" w:rsidR="00E33266" w:rsidRDefault="00E33266" w:rsidP="007834C4">
            <w:pPr>
              <w:jc w:val="center"/>
            </w:pPr>
          </w:p>
        </w:tc>
      </w:tr>
      <w:tr w:rsidR="00E33266" w14:paraId="1F4213A2" w14:textId="77777777" w:rsidTr="000D5410">
        <w:trPr>
          <w:trHeight w:val="288"/>
          <w:jc w:val="center"/>
        </w:trPr>
        <w:tc>
          <w:tcPr>
            <w:tcW w:w="5647" w:type="dxa"/>
            <w:vAlign w:val="center"/>
          </w:tcPr>
          <w:p w14:paraId="60EA7500" w14:textId="77777777" w:rsidR="00E33266" w:rsidRDefault="007F2C59" w:rsidP="007834C4">
            <w:r>
              <w:t>Cis-1,2-Dichloroethene</w:t>
            </w:r>
          </w:p>
        </w:tc>
        <w:tc>
          <w:tcPr>
            <w:tcW w:w="2250" w:type="dxa"/>
            <w:vAlign w:val="center"/>
          </w:tcPr>
          <w:p w14:paraId="1D97701F" w14:textId="77777777" w:rsidR="00E33266" w:rsidRDefault="007F2C59" w:rsidP="007834C4">
            <w:pPr>
              <w:jc w:val="center"/>
            </w:pPr>
            <w:r>
              <w:t>&lt;RL</w:t>
            </w:r>
          </w:p>
        </w:tc>
        <w:tc>
          <w:tcPr>
            <w:tcW w:w="2250" w:type="dxa"/>
            <w:vAlign w:val="center"/>
          </w:tcPr>
          <w:p w14:paraId="55B5170C" w14:textId="77777777" w:rsidR="00E33266" w:rsidRDefault="007F2C59" w:rsidP="007834C4">
            <w:pPr>
              <w:jc w:val="center"/>
            </w:pPr>
            <w:r>
              <w:t>70</w:t>
            </w:r>
            <w:r w:rsidR="00407310">
              <w:t xml:space="preserve"> </w:t>
            </w:r>
            <w:r w:rsidR="00407310" w:rsidRPr="00407310">
              <w:rPr>
                <w:rFonts w:cs="Arial"/>
              </w:rPr>
              <w:t>µ</w:t>
            </w:r>
            <w:r w:rsidR="00407310" w:rsidRPr="00407310">
              <w:t>g/L</w:t>
            </w:r>
          </w:p>
        </w:tc>
      </w:tr>
      <w:tr w:rsidR="00E33266" w14:paraId="1A21C343" w14:textId="77777777" w:rsidTr="000D5410">
        <w:trPr>
          <w:trHeight w:val="288"/>
          <w:jc w:val="center"/>
        </w:trPr>
        <w:tc>
          <w:tcPr>
            <w:tcW w:w="5647" w:type="dxa"/>
            <w:vAlign w:val="center"/>
          </w:tcPr>
          <w:p w14:paraId="44F7F363" w14:textId="77777777" w:rsidR="00E33266" w:rsidRDefault="007F2C59" w:rsidP="007834C4">
            <w:r>
              <w:t>Cis-1,3-Dichloropropene</w:t>
            </w:r>
          </w:p>
        </w:tc>
        <w:tc>
          <w:tcPr>
            <w:tcW w:w="2250" w:type="dxa"/>
            <w:vAlign w:val="center"/>
          </w:tcPr>
          <w:p w14:paraId="7740E604" w14:textId="77777777" w:rsidR="00E33266" w:rsidRDefault="007F2C59" w:rsidP="007834C4">
            <w:pPr>
              <w:jc w:val="center"/>
            </w:pPr>
            <w:r>
              <w:t>&lt;RL</w:t>
            </w:r>
          </w:p>
        </w:tc>
        <w:tc>
          <w:tcPr>
            <w:tcW w:w="2250" w:type="dxa"/>
            <w:vAlign w:val="center"/>
          </w:tcPr>
          <w:p w14:paraId="0FC52B7B" w14:textId="77777777" w:rsidR="00E33266" w:rsidRDefault="00E33266" w:rsidP="007834C4">
            <w:pPr>
              <w:jc w:val="center"/>
            </w:pPr>
          </w:p>
        </w:tc>
      </w:tr>
      <w:tr w:rsidR="00E33266" w14:paraId="55D20E80" w14:textId="77777777" w:rsidTr="000D5410">
        <w:trPr>
          <w:trHeight w:val="288"/>
          <w:jc w:val="center"/>
        </w:trPr>
        <w:tc>
          <w:tcPr>
            <w:tcW w:w="5647" w:type="dxa"/>
            <w:vAlign w:val="center"/>
          </w:tcPr>
          <w:p w14:paraId="1C4C8FF3" w14:textId="77777777" w:rsidR="00E33266" w:rsidRDefault="007F2C59" w:rsidP="007834C4">
            <w:r>
              <w:t>Dibromochloromethane (THM)</w:t>
            </w:r>
          </w:p>
        </w:tc>
        <w:tc>
          <w:tcPr>
            <w:tcW w:w="2250" w:type="dxa"/>
            <w:vAlign w:val="center"/>
          </w:tcPr>
          <w:p w14:paraId="403B1001" w14:textId="77777777" w:rsidR="00E33266" w:rsidRDefault="007F2C59" w:rsidP="007834C4">
            <w:pPr>
              <w:jc w:val="center"/>
            </w:pPr>
            <w:r>
              <w:t>1</w:t>
            </w:r>
            <w:r w:rsidR="00035EA7">
              <w:t>0</w:t>
            </w:r>
            <w:r>
              <w:t>.</w:t>
            </w:r>
            <w:r w:rsidR="00035EA7">
              <w:t>5</w:t>
            </w:r>
            <w:r w:rsidR="00407310">
              <w:t xml:space="preserve"> </w:t>
            </w:r>
            <w:r w:rsidR="00407310" w:rsidRPr="00407310">
              <w:rPr>
                <w:rFonts w:cs="Arial"/>
              </w:rPr>
              <w:t>µ</w:t>
            </w:r>
            <w:r w:rsidR="00407310" w:rsidRPr="00407310">
              <w:t>g/L</w:t>
            </w:r>
          </w:p>
        </w:tc>
        <w:tc>
          <w:tcPr>
            <w:tcW w:w="2250" w:type="dxa"/>
            <w:vAlign w:val="center"/>
          </w:tcPr>
          <w:p w14:paraId="34E1CF14" w14:textId="77777777" w:rsidR="00E33266" w:rsidRDefault="00E33266" w:rsidP="007834C4">
            <w:pPr>
              <w:jc w:val="center"/>
            </w:pPr>
          </w:p>
        </w:tc>
      </w:tr>
      <w:tr w:rsidR="00E33266" w14:paraId="20ACD96C" w14:textId="77777777" w:rsidTr="000D5410">
        <w:trPr>
          <w:trHeight w:val="288"/>
          <w:jc w:val="center"/>
        </w:trPr>
        <w:tc>
          <w:tcPr>
            <w:tcW w:w="5647" w:type="dxa"/>
            <w:vAlign w:val="center"/>
          </w:tcPr>
          <w:p w14:paraId="76833557" w14:textId="77777777" w:rsidR="00E33266" w:rsidRDefault="007F2C59" w:rsidP="007834C4">
            <w:r>
              <w:t>1,2-Dibromo-3-chloropropane</w:t>
            </w:r>
          </w:p>
        </w:tc>
        <w:tc>
          <w:tcPr>
            <w:tcW w:w="2250" w:type="dxa"/>
            <w:vAlign w:val="center"/>
          </w:tcPr>
          <w:p w14:paraId="22A23994" w14:textId="77777777" w:rsidR="00E33266" w:rsidRDefault="007F2C59" w:rsidP="007834C4">
            <w:pPr>
              <w:jc w:val="center"/>
            </w:pPr>
            <w:r>
              <w:t>&lt;RL</w:t>
            </w:r>
          </w:p>
        </w:tc>
        <w:tc>
          <w:tcPr>
            <w:tcW w:w="2250" w:type="dxa"/>
            <w:vAlign w:val="center"/>
          </w:tcPr>
          <w:p w14:paraId="448796B1" w14:textId="77777777" w:rsidR="00E33266" w:rsidRDefault="00E33266" w:rsidP="007834C4">
            <w:pPr>
              <w:jc w:val="center"/>
            </w:pPr>
          </w:p>
        </w:tc>
      </w:tr>
      <w:tr w:rsidR="00E33266" w14:paraId="6FC125EA" w14:textId="77777777" w:rsidTr="000D5410">
        <w:trPr>
          <w:trHeight w:val="288"/>
          <w:jc w:val="center"/>
        </w:trPr>
        <w:tc>
          <w:tcPr>
            <w:tcW w:w="5647" w:type="dxa"/>
            <w:vAlign w:val="center"/>
          </w:tcPr>
          <w:p w14:paraId="221DC4E6" w14:textId="77777777" w:rsidR="00E33266" w:rsidRDefault="007F2C59" w:rsidP="007834C4">
            <w:proofErr w:type="spellStart"/>
            <w:r>
              <w:t>Dibromomethane</w:t>
            </w:r>
            <w:proofErr w:type="spellEnd"/>
          </w:p>
        </w:tc>
        <w:tc>
          <w:tcPr>
            <w:tcW w:w="2250" w:type="dxa"/>
            <w:vAlign w:val="center"/>
          </w:tcPr>
          <w:p w14:paraId="6B177C06" w14:textId="77777777" w:rsidR="00E33266" w:rsidRDefault="007F2C59" w:rsidP="007834C4">
            <w:pPr>
              <w:jc w:val="center"/>
            </w:pPr>
            <w:r>
              <w:t>&lt;RL</w:t>
            </w:r>
          </w:p>
        </w:tc>
        <w:tc>
          <w:tcPr>
            <w:tcW w:w="2250" w:type="dxa"/>
            <w:vAlign w:val="center"/>
          </w:tcPr>
          <w:p w14:paraId="7EFDF587" w14:textId="77777777" w:rsidR="00E33266" w:rsidRDefault="00E33266" w:rsidP="007834C4">
            <w:pPr>
              <w:jc w:val="center"/>
            </w:pPr>
          </w:p>
        </w:tc>
      </w:tr>
      <w:tr w:rsidR="00E33266" w14:paraId="660BDD43" w14:textId="77777777" w:rsidTr="000D5410">
        <w:trPr>
          <w:trHeight w:val="288"/>
          <w:jc w:val="center"/>
        </w:trPr>
        <w:tc>
          <w:tcPr>
            <w:tcW w:w="5647" w:type="dxa"/>
            <w:vAlign w:val="center"/>
          </w:tcPr>
          <w:p w14:paraId="5FD8752C" w14:textId="77777777" w:rsidR="00E33266" w:rsidRDefault="007F2C59" w:rsidP="007834C4">
            <w:r>
              <w:t>Dichlorodifluoromethane</w:t>
            </w:r>
          </w:p>
        </w:tc>
        <w:tc>
          <w:tcPr>
            <w:tcW w:w="2250" w:type="dxa"/>
            <w:vAlign w:val="center"/>
          </w:tcPr>
          <w:p w14:paraId="0E13F9DF" w14:textId="77777777" w:rsidR="00E33266" w:rsidRDefault="007F2C59" w:rsidP="007834C4">
            <w:pPr>
              <w:jc w:val="center"/>
            </w:pPr>
            <w:r>
              <w:t>&lt;RL</w:t>
            </w:r>
          </w:p>
        </w:tc>
        <w:tc>
          <w:tcPr>
            <w:tcW w:w="2250" w:type="dxa"/>
            <w:vAlign w:val="center"/>
          </w:tcPr>
          <w:p w14:paraId="2F658E2B" w14:textId="77777777" w:rsidR="00E33266" w:rsidRDefault="00E33266" w:rsidP="007834C4">
            <w:pPr>
              <w:jc w:val="center"/>
            </w:pPr>
          </w:p>
        </w:tc>
      </w:tr>
      <w:tr w:rsidR="00E33266" w14:paraId="3E519D3E" w14:textId="77777777" w:rsidTr="000D5410">
        <w:trPr>
          <w:trHeight w:val="288"/>
          <w:jc w:val="center"/>
        </w:trPr>
        <w:tc>
          <w:tcPr>
            <w:tcW w:w="5647" w:type="dxa"/>
            <w:vAlign w:val="center"/>
          </w:tcPr>
          <w:p w14:paraId="703444C7" w14:textId="77777777" w:rsidR="00E33266" w:rsidRDefault="007F2C59" w:rsidP="007834C4">
            <w:proofErr w:type="spellStart"/>
            <w:r>
              <w:t>Dichlormethane</w:t>
            </w:r>
            <w:proofErr w:type="spellEnd"/>
          </w:p>
        </w:tc>
        <w:tc>
          <w:tcPr>
            <w:tcW w:w="2250" w:type="dxa"/>
            <w:vAlign w:val="center"/>
          </w:tcPr>
          <w:p w14:paraId="203F86A6" w14:textId="77777777" w:rsidR="00E33266" w:rsidRDefault="007F2C59" w:rsidP="007834C4">
            <w:pPr>
              <w:jc w:val="center"/>
            </w:pPr>
            <w:r>
              <w:t>&lt;RL</w:t>
            </w:r>
          </w:p>
        </w:tc>
        <w:tc>
          <w:tcPr>
            <w:tcW w:w="2250" w:type="dxa"/>
            <w:vAlign w:val="center"/>
          </w:tcPr>
          <w:p w14:paraId="401D47A0" w14:textId="77777777" w:rsidR="00E33266" w:rsidRDefault="007F2C59" w:rsidP="007834C4">
            <w:pPr>
              <w:jc w:val="center"/>
            </w:pPr>
            <w:r>
              <w:t>5</w:t>
            </w:r>
            <w:r w:rsidR="00407310">
              <w:t xml:space="preserve"> </w:t>
            </w:r>
            <w:r w:rsidR="00407310" w:rsidRPr="00407310">
              <w:rPr>
                <w:rFonts w:cs="Arial"/>
              </w:rPr>
              <w:t>µ</w:t>
            </w:r>
            <w:r w:rsidR="00407310" w:rsidRPr="00407310">
              <w:t>g/L</w:t>
            </w:r>
          </w:p>
        </w:tc>
      </w:tr>
      <w:tr w:rsidR="00E33266" w14:paraId="41D91DDD" w14:textId="77777777" w:rsidTr="000D5410">
        <w:trPr>
          <w:trHeight w:val="288"/>
          <w:jc w:val="center"/>
        </w:trPr>
        <w:tc>
          <w:tcPr>
            <w:tcW w:w="5647" w:type="dxa"/>
            <w:vAlign w:val="center"/>
          </w:tcPr>
          <w:p w14:paraId="5C0A1E60" w14:textId="77777777" w:rsidR="00E33266" w:rsidRDefault="007F2C59" w:rsidP="007834C4">
            <w:r>
              <w:t>Ethylbenzene</w:t>
            </w:r>
          </w:p>
        </w:tc>
        <w:tc>
          <w:tcPr>
            <w:tcW w:w="2250" w:type="dxa"/>
            <w:vAlign w:val="center"/>
          </w:tcPr>
          <w:p w14:paraId="0B3C3453" w14:textId="77777777" w:rsidR="00E33266" w:rsidRDefault="007F2C59" w:rsidP="007834C4">
            <w:pPr>
              <w:jc w:val="center"/>
            </w:pPr>
            <w:r>
              <w:t>&lt;RL</w:t>
            </w:r>
          </w:p>
        </w:tc>
        <w:tc>
          <w:tcPr>
            <w:tcW w:w="2250" w:type="dxa"/>
            <w:vAlign w:val="center"/>
          </w:tcPr>
          <w:p w14:paraId="1FB019C3" w14:textId="77777777" w:rsidR="00E33266" w:rsidRDefault="007F2C59" w:rsidP="007834C4">
            <w:pPr>
              <w:jc w:val="center"/>
            </w:pPr>
            <w:r>
              <w:t>700</w:t>
            </w:r>
            <w:r w:rsidR="00407310">
              <w:t xml:space="preserve"> </w:t>
            </w:r>
            <w:r w:rsidR="00407310" w:rsidRPr="00407310">
              <w:rPr>
                <w:rFonts w:cs="Arial"/>
              </w:rPr>
              <w:t>µ</w:t>
            </w:r>
            <w:r w:rsidR="00407310" w:rsidRPr="00407310">
              <w:t>g/L</w:t>
            </w:r>
          </w:p>
        </w:tc>
      </w:tr>
      <w:tr w:rsidR="007F2C59" w14:paraId="7A06807C" w14:textId="77777777" w:rsidTr="000D5410">
        <w:trPr>
          <w:trHeight w:val="288"/>
          <w:jc w:val="center"/>
        </w:trPr>
        <w:tc>
          <w:tcPr>
            <w:tcW w:w="5647" w:type="dxa"/>
            <w:vAlign w:val="center"/>
          </w:tcPr>
          <w:p w14:paraId="415B80D3" w14:textId="77777777" w:rsidR="007F2C59" w:rsidRDefault="009302C4" w:rsidP="007834C4">
            <w:r>
              <w:t>Hexachlorobutadiene</w:t>
            </w:r>
          </w:p>
        </w:tc>
        <w:tc>
          <w:tcPr>
            <w:tcW w:w="2250" w:type="dxa"/>
            <w:vAlign w:val="center"/>
          </w:tcPr>
          <w:p w14:paraId="6E69FAD0" w14:textId="77777777" w:rsidR="007F2C59" w:rsidRDefault="009302C4" w:rsidP="007834C4">
            <w:pPr>
              <w:jc w:val="center"/>
            </w:pPr>
            <w:r>
              <w:t>&lt;RL</w:t>
            </w:r>
          </w:p>
        </w:tc>
        <w:tc>
          <w:tcPr>
            <w:tcW w:w="2250" w:type="dxa"/>
            <w:vAlign w:val="center"/>
          </w:tcPr>
          <w:p w14:paraId="72C7E76F" w14:textId="77777777" w:rsidR="007F2C59" w:rsidRDefault="007F2C59" w:rsidP="007834C4">
            <w:pPr>
              <w:jc w:val="center"/>
            </w:pPr>
          </w:p>
        </w:tc>
      </w:tr>
      <w:tr w:rsidR="007F2C59" w14:paraId="6F3F82CC" w14:textId="77777777" w:rsidTr="000D5410">
        <w:trPr>
          <w:trHeight w:val="288"/>
          <w:jc w:val="center"/>
        </w:trPr>
        <w:tc>
          <w:tcPr>
            <w:tcW w:w="5647" w:type="dxa"/>
            <w:vAlign w:val="center"/>
          </w:tcPr>
          <w:p w14:paraId="667C1C4A" w14:textId="77777777" w:rsidR="007F2C59" w:rsidRDefault="009302C4" w:rsidP="007834C4">
            <w:proofErr w:type="spellStart"/>
            <w:r>
              <w:t>Isopropylbenzene</w:t>
            </w:r>
            <w:proofErr w:type="spellEnd"/>
          </w:p>
        </w:tc>
        <w:tc>
          <w:tcPr>
            <w:tcW w:w="2250" w:type="dxa"/>
            <w:vAlign w:val="center"/>
          </w:tcPr>
          <w:p w14:paraId="42563DD7" w14:textId="77777777" w:rsidR="007F2C59" w:rsidRDefault="009302C4" w:rsidP="007834C4">
            <w:pPr>
              <w:jc w:val="center"/>
            </w:pPr>
            <w:r>
              <w:t>&lt;RL</w:t>
            </w:r>
          </w:p>
        </w:tc>
        <w:tc>
          <w:tcPr>
            <w:tcW w:w="2250" w:type="dxa"/>
            <w:vAlign w:val="center"/>
          </w:tcPr>
          <w:p w14:paraId="018F3DB9" w14:textId="77777777" w:rsidR="007F2C59" w:rsidRDefault="007F2C59" w:rsidP="007834C4">
            <w:pPr>
              <w:jc w:val="center"/>
            </w:pPr>
          </w:p>
        </w:tc>
      </w:tr>
      <w:tr w:rsidR="007F2C59" w14:paraId="4DE17D9D" w14:textId="77777777" w:rsidTr="000D5410">
        <w:trPr>
          <w:trHeight w:val="288"/>
          <w:jc w:val="center"/>
        </w:trPr>
        <w:tc>
          <w:tcPr>
            <w:tcW w:w="5647" w:type="dxa"/>
            <w:vAlign w:val="center"/>
          </w:tcPr>
          <w:p w14:paraId="7289CCD6" w14:textId="77777777" w:rsidR="007F2C59" w:rsidRDefault="009302C4" w:rsidP="007834C4">
            <w:r>
              <w:t>M,P-Xylenes</w:t>
            </w:r>
          </w:p>
        </w:tc>
        <w:tc>
          <w:tcPr>
            <w:tcW w:w="2250" w:type="dxa"/>
            <w:vAlign w:val="center"/>
          </w:tcPr>
          <w:p w14:paraId="2B84155F" w14:textId="77777777" w:rsidR="007F2C59" w:rsidRDefault="009302C4" w:rsidP="007834C4">
            <w:pPr>
              <w:jc w:val="center"/>
            </w:pPr>
            <w:r>
              <w:t>&lt;RL</w:t>
            </w:r>
          </w:p>
        </w:tc>
        <w:tc>
          <w:tcPr>
            <w:tcW w:w="2250" w:type="dxa"/>
            <w:vAlign w:val="center"/>
          </w:tcPr>
          <w:p w14:paraId="05349915" w14:textId="77777777" w:rsidR="007F2C59" w:rsidRDefault="007F2C59" w:rsidP="007834C4">
            <w:pPr>
              <w:jc w:val="center"/>
            </w:pPr>
          </w:p>
        </w:tc>
      </w:tr>
      <w:tr w:rsidR="007F2C59" w14:paraId="1D9A3520" w14:textId="77777777" w:rsidTr="000D5410">
        <w:trPr>
          <w:trHeight w:val="288"/>
          <w:jc w:val="center"/>
        </w:trPr>
        <w:tc>
          <w:tcPr>
            <w:tcW w:w="5647" w:type="dxa"/>
            <w:vAlign w:val="center"/>
          </w:tcPr>
          <w:p w14:paraId="5E9CD8B5" w14:textId="77777777" w:rsidR="007F2C59" w:rsidRDefault="009302C4" w:rsidP="007834C4">
            <w:r>
              <w:lastRenderedPageBreak/>
              <w:t>Methyl-T-butyl-ether (MTBE)</w:t>
            </w:r>
          </w:p>
        </w:tc>
        <w:tc>
          <w:tcPr>
            <w:tcW w:w="2250" w:type="dxa"/>
            <w:vAlign w:val="center"/>
          </w:tcPr>
          <w:p w14:paraId="42328E71" w14:textId="77777777" w:rsidR="007F2C59" w:rsidRDefault="009302C4" w:rsidP="007834C4">
            <w:pPr>
              <w:jc w:val="center"/>
            </w:pPr>
            <w:r>
              <w:t>&lt;RL</w:t>
            </w:r>
          </w:p>
        </w:tc>
        <w:tc>
          <w:tcPr>
            <w:tcW w:w="2250" w:type="dxa"/>
            <w:vAlign w:val="center"/>
          </w:tcPr>
          <w:p w14:paraId="288F541A" w14:textId="77777777" w:rsidR="007F2C59" w:rsidRDefault="007F2C59" w:rsidP="007834C4">
            <w:pPr>
              <w:jc w:val="center"/>
            </w:pPr>
          </w:p>
        </w:tc>
      </w:tr>
      <w:tr w:rsidR="007F2C59" w14:paraId="5D389B8E" w14:textId="77777777" w:rsidTr="000D5410">
        <w:trPr>
          <w:trHeight w:val="288"/>
          <w:jc w:val="center"/>
        </w:trPr>
        <w:tc>
          <w:tcPr>
            <w:tcW w:w="5647" w:type="dxa"/>
            <w:vAlign w:val="center"/>
          </w:tcPr>
          <w:p w14:paraId="3FF4D1A2" w14:textId="77777777" w:rsidR="007F2C59" w:rsidRDefault="009302C4" w:rsidP="007834C4">
            <w:r>
              <w:t>n-Butylbenzene</w:t>
            </w:r>
          </w:p>
        </w:tc>
        <w:tc>
          <w:tcPr>
            <w:tcW w:w="2250" w:type="dxa"/>
            <w:vAlign w:val="center"/>
          </w:tcPr>
          <w:p w14:paraId="2E1B18DB" w14:textId="77777777" w:rsidR="007F2C59" w:rsidRDefault="009302C4" w:rsidP="007834C4">
            <w:pPr>
              <w:jc w:val="center"/>
            </w:pPr>
            <w:r>
              <w:t>&lt;RL</w:t>
            </w:r>
          </w:p>
        </w:tc>
        <w:tc>
          <w:tcPr>
            <w:tcW w:w="2250" w:type="dxa"/>
            <w:vAlign w:val="center"/>
          </w:tcPr>
          <w:p w14:paraId="60955DB4" w14:textId="77777777" w:rsidR="007F2C59" w:rsidRDefault="007F2C59" w:rsidP="007834C4">
            <w:pPr>
              <w:jc w:val="center"/>
            </w:pPr>
          </w:p>
        </w:tc>
      </w:tr>
      <w:tr w:rsidR="007F2C59" w14:paraId="73A0058B" w14:textId="77777777" w:rsidTr="000D5410">
        <w:trPr>
          <w:trHeight w:val="288"/>
          <w:jc w:val="center"/>
        </w:trPr>
        <w:tc>
          <w:tcPr>
            <w:tcW w:w="5647" w:type="dxa"/>
            <w:vAlign w:val="center"/>
          </w:tcPr>
          <w:p w14:paraId="5FB47645" w14:textId="77777777" w:rsidR="007F2C59" w:rsidRDefault="009302C4" w:rsidP="007834C4">
            <w:r>
              <w:t>n-</w:t>
            </w:r>
            <w:proofErr w:type="spellStart"/>
            <w:r>
              <w:t>Propylbenzene</w:t>
            </w:r>
            <w:proofErr w:type="spellEnd"/>
          </w:p>
        </w:tc>
        <w:tc>
          <w:tcPr>
            <w:tcW w:w="2250" w:type="dxa"/>
            <w:vAlign w:val="center"/>
          </w:tcPr>
          <w:p w14:paraId="292A0D2F" w14:textId="77777777" w:rsidR="007F2C59" w:rsidRDefault="009302C4" w:rsidP="007834C4">
            <w:pPr>
              <w:jc w:val="center"/>
            </w:pPr>
            <w:r>
              <w:t>&lt;RL</w:t>
            </w:r>
          </w:p>
        </w:tc>
        <w:tc>
          <w:tcPr>
            <w:tcW w:w="2250" w:type="dxa"/>
            <w:vAlign w:val="center"/>
          </w:tcPr>
          <w:p w14:paraId="4D488EED" w14:textId="77777777" w:rsidR="007F2C59" w:rsidRDefault="007F2C59" w:rsidP="007834C4">
            <w:pPr>
              <w:jc w:val="center"/>
            </w:pPr>
          </w:p>
        </w:tc>
      </w:tr>
      <w:tr w:rsidR="007F2C59" w14:paraId="5AFC233D" w14:textId="77777777" w:rsidTr="000D5410">
        <w:trPr>
          <w:trHeight w:val="288"/>
          <w:jc w:val="center"/>
        </w:trPr>
        <w:tc>
          <w:tcPr>
            <w:tcW w:w="5647" w:type="dxa"/>
            <w:vAlign w:val="center"/>
          </w:tcPr>
          <w:p w14:paraId="5D019177" w14:textId="77777777" w:rsidR="007F2C59" w:rsidRDefault="009302C4" w:rsidP="007834C4">
            <w:r>
              <w:t>Naphthalene</w:t>
            </w:r>
          </w:p>
        </w:tc>
        <w:tc>
          <w:tcPr>
            <w:tcW w:w="2250" w:type="dxa"/>
            <w:vAlign w:val="center"/>
          </w:tcPr>
          <w:p w14:paraId="203678B2" w14:textId="77777777" w:rsidR="007F2C59" w:rsidRDefault="009302C4" w:rsidP="007834C4">
            <w:pPr>
              <w:jc w:val="center"/>
            </w:pPr>
            <w:r>
              <w:t>&lt;RL</w:t>
            </w:r>
          </w:p>
        </w:tc>
        <w:tc>
          <w:tcPr>
            <w:tcW w:w="2250" w:type="dxa"/>
            <w:vAlign w:val="center"/>
          </w:tcPr>
          <w:p w14:paraId="64C0FECE" w14:textId="77777777" w:rsidR="007F2C59" w:rsidRDefault="007F2C59" w:rsidP="007834C4">
            <w:pPr>
              <w:jc w:val="center"/>
            </w:pPr>
          </w:p>
        </w:tc>
      </w:tr>
      <w:tr w:rsidR="007F2C59" w14:paraId="52416101" w14:textId="77777777" w:rsidTr="000D5410">
        <w:trPr>
          <w:trHeight w:val="288"/>
          <w:jc w:val="center"/>
        </w:trPr>
        <w:tc>
          <w:tcPr>
            <w:tcW w:w="5647" w:type="dxa"/>
            <w:vAlign w:val="center"/>
          </w:tcPr>
          <w:p w14:paraId="15E0C569" w14:textId="77777777" w:rsidR="007F2C59" w:rsidRDefault="009302C4" w:rsidP="007834C4">
            <w:r>
              <w:t>O-Xylene</w:t>
            </w:r>
          </w:p>
        </w:tc>
        <w:tc>
          <w:tcPr>
            <w:tcW w:w="2250" w:type="dxa"/>
            <w:vAlign w:val="center"/>
          </w:tcPr>
          <w:p w14:paraId="6B021659" w14:textId="77777777" w:rsidR="007F2C59" w:rsidRDefault="009302C4" w:rsidP="007834C4">
            <w:pPr>
              <w:jc w:val="center"/>
            </w:pPr>
            <w:r>
              <w:t>&lt;RL</w:t>
            </w:r>
          </w:p>
        </w:tc>
        <w:tc>
          <w:tcPr>
            <w:tcW w:w="2250" w:type="dxa"/>
            <w:vAlign w:val="center"/>
          </w:tcPr>
          <w:p w14:paraId="4A203FEE" w14:textId="77777777" w:rsidR="007F2C59" w:rsidRDefault="007F2C59" w:rsidP="007834C4">
            <w:pPr>
              <w:jc w:val="center"/>
            </w:pPr>
          </w:p>
        </w:tc>
      </w:tr>
      <w:tr w:rsidR="007F2C59" w14:paraId="33A2F491" w14:textId="77777777" w:rsidTr="000D5410">
        <w:trPr>
          <w:trHeight w:val="288"/>
          <w:jc w:val="center"/>
        </w:trPr>
        <w:tc>
          <w:tcPr>
            <w:tcW w:w="5647" w:type="dxa"/>
            <w:vAlign w:val="center"/>
          </w:tcPr>
          <w:p w14:paraId="31335182" w14:textId="77777777" w:rsidR="007F2C59" w:rsidRDefault="009302C4" w:rsidP="007834C4">
            <w:r>
              <w:t>P-</w:t>
            </w:r>
            <w:proofErr w:type="spellStart"/>
            <w:r>
              <w:t>Isopropyltoluene</w:t>
            </w:r>
            <w:proofErr w:type="spellEnd"/>
          </w:p>
        </w:tc>
        <w:tc>
          <w:tcPr>
            <w:tcW w:w="2250" w:type="dxa"/>
            <w:vAlign w:val="center"/>
          </w:tcPr>
          <w:p w14:paraId="18CAC285" w14:textId="77777777" w:rsidR="007F2C59" w:rsidRDefault="009302C4" w:rsidP="007834C4">
            <w:pPr>
              <w:jc w:val="center"/>
            </w:pPr>
            <w:r>
              <w:t>&lt;RL</w:t>
            </w:r>
          </w:p>
        </w:tc>
        <w:tc>
          <w:tcPr>
            <w:tcW w:w="2250" w:type="dxa"/>
            <w:vAlign w:val="center"/>
          </w:tcPr>
          <w:p w14:paraId="35951713" w14:textId="77777777" w:rsidR="007F2C59" w:rsidRDefault="007F2C59" w:rsidP="007834C4">
            <w:pPr>
              <w:jc w:val="center"/>
            </w:pPr>
          </w:p>
        </w:tc>
      </w:tr>
      <w:tr w:rsidR="009302C4" w14:paraId="169F4CD6" w14:textId="77777777" w:rsidTr="000D5410">
        <w:trPr>
          <w:trHeight w:val="288"/>
          <w:jc w:val="center"/>
        </w:trPr>
        <w:tc>
          <w:tcPr>
            <w:tcW w:w="5647" w:type="dxa"/>
            <w:vAlign w:val="center"/>
          </w:tcPr>
          <w:p w14:paraId="0D8D2F27" w14:textId="77777777" w:rsidR="009302C4" w:rsidRDefault="009302C4" w:rsidP="007834C4">
            <w:r>
              <w:t>Sec-Butylbenzene</w:t>
            </w:r>
          </w:p>
        </w:tc>
        <w:tc>
          <w:tcPr>
            <w:tcW w:w="2250" w:type="dxa"/>
            <w:vAlign w:val="center"/>
          </w:tcPr>
          <w:p w14:paraId="7C56A1CA" w14:textId="77777777" w:rsidR="009302C4" w:rsidRDefault="009302C4" w:rsidP="007834C4">
            <w:pPr>
              <w:jc w:val="center"/>
            </w:pPr>
            <w:r>
              <w:t>&lt;RL</w:t>
            </w:r>
          </w:p>
        </w:tc>
        <w:tc>
          <w:tcPr>
            <w:tcW w:w="2250" w:type="dxa"/>
            <w:vAlign w:val="center"/>
          </w:tcPr>
          <w:p w14:paraId="2289AC2F" w14:textId="77777777" w:rsidR="009302C4" w:rsidRDefault="009302C4" w:rsidP="007834C4">
            <w:pPr>
              <w:jc w:val="center"/>
            </w:pPr>
          </w:p>
        </w:tc>
      </w:tr>
      <w:tr w:rsidR="009302C4" w14:paraId="4A51FCB7" w14:textId="77777777" w:rsidTr="000D5410">
        <w:trPr>
          <w:trHeight w:val="288"/>
          <w:jc w:val="center"/>
        </w:trPr>
        <w:tc>
          <w:tcPr>
            <w:tcW w:w="5647" w:type="dxa"/>
            <w:vAlign w:val="center"/>
          </w:tcPr>
          <w:p w14:paraId="78536556" w14:textId="77777777" w:rsidR="009302C4" w:rsidRDefault="009302C4" w:rsidP="007834C4">
            <w:r>
              <w:t>Styrene</w:t>
            </w:r>
          </w:p>
        </w:tc>
        <w:tc>
          <w:tcPr>
            <w:tcW w:w="2250" w:type="dxa"/>
            <w:vAlign w:val="center"/>
          </w:tcPr>
          <w:p w14:paraId="32638BE7" w14:textId="77777777" w:rsidR="009302C4" w:rsidRDefault="009302C4" w:rsidP="007834C4">
            <w:pPr>
              <w:jc w:val="center"/>
            </w:pPr>
            <w:r>
              <w:t>&lt;RL</w:t>
            </w:r>
          </w:p>
        </w:tc>
        <w:tc>
          <w:tcPr>
            <w:tcW w:w="2250" w:type="dxa"/>
            <w:vAlign w:val="center"/>
          </w:tcPr>
          <w:p w14:paraId="2FFAF9E8" w14:textId="77777777" w:rsidR="009302C4" w:rsidRDefault="009302C4" w:rsidP="007834C4">
            <w:pPr>
              <w:jc w:val="center"/>
            </w:pPr>
            <w:r>
              <w:t>100</w:t>
            </w:r>
            <w:r w:rsidR="00407310">
              <w:t xml:space="preserve"> </w:t>
            </w:r>
            <w:r w:rsidR="00407310" w:rsidRPr="00407310">
              <w:rPr>
                <w:rFonts w:cs="Arial"/>
              </w:rPr>
              <w:t>µ</w:t>
            </w:r>
            <w:r w:rsidR="00407310" w:rsidRPr="00407310">
              <w:t>g/L</w:t>
            </w:r>
          </w:p>
        </w:tc>
      </w:tr>
      <w:tr w:rsidR="009302C4" w14:paraId="708BD8AD" w14:textId="77777777" w:rsidTr="000D5410">
        <w:trPr>
          <w:trHeight w:val="288"/>
          <w:jc w:val="center"/>
        </w:trPr>
        <w:tc>
          <w:tcPr>
            <w:tcW w:w="5647" w:type="dxa"/>
            <w:vAlign w:val="center"/>
          </w:tcPr>
          <w:p w14:paraId="4658E49A" w14:textId="77777777" w:rsidR="009302C4" w:rsidRDefault="009302C4" w:rsidP="007834C4">
            <w:r>
              <w:t>Tert-Butylbenzene</w:t>
            </w:r>
          </w:p>
        </w:tc>
        <w:tc>
          <w:tcPr>
            <w:tcW w:w="2250" w:type="dxa"/>
            <w:vAlign w:val="center"/>
          </w:tcPr>
          <w:p w14:paraId="5B46C5E7" w14:textId="77777777" w:rsidR="009302C4" w:rsidRDefault="009302C4" w:rsidP="007834C4">
            <w:pPr>
              <w:jc w:val="center"/>
            </w:pPr>
            <w:r>
              <w:t>&lt;RL</w:t>
            </w:r>
          </w:p>
        </w:tc>
        <w:tc>
          <w:tcPr>
            <w:tcW w:w="2250" w:type="dxa"/>
            <w:vAlign w:val="center"/>
          </w:tcPr>
          <w:p w14:paraId="45232694" w14:textId="77777777" w:rsidR="009302C4" w:rsidRDefault="009302C4" w:rsidP="007834C4">
            <w:pPr>
              <w:jc w:val="center"/>
            </w:pPr>
          </w:p>
        </w:tc>
      </w:tr>
      <w:tr w:rsidR="009302C4" w14:paraId="4C57F769" w14:textId="77777777" w:rsidTr="000D5410">
        <w:trPr>
          <w:trHeight w:val="288"/>
          <w:jc w:val="center"/>
        </w:trPr>
        <w:tc>
          <w:tcPr>
            <w:tcW w:w="5647" w:type="dxa"/>
            <w:vAlign w:val="center"/>
          </w:tcPr>
          <w:p w14:paraId="400447AE" w14:textId="77777777" w:rsidR="009302C4" w:rsidRDefault="009302C4" w:rsidP="007834C4">
            <w:r>
              <w:t>Tetrachloroethene</w:t>
            </w:r>
          </w:p>
        </w:tc>
        <w:tc>
          <w:tcPr>
            <w:tcW w:w="2250" w:type="dxa"/>
            <w:vAlign w:val="center"/>
          </w:tcPr>
          <w:p w14:paraId="7F3EA829" w14:textId="77777777" w:rsidR="009302C4" w:rsidRDefault="009302C4" w:rsidP="007834C4">
            <w:pPr>
              <w:jc w:val="center"/>
            </w:pPr>
            <w:r>
              <w:t>&lt;RL</w:t>
            </w:r>
          </w:p>
        </w:tc>
        <w:tc>
          <w:tcPr>
            <w:tcW w:w="2250" w:type="dxa"/>
            <w:vAlign w:val="center"/>
          </w:tcPr>
          <w:p w14:paraId="21C637D0" w14:textId="77777777" w:rsidR="009302C4" w:rsidRDefault="009302C4" w:rsidP="007834C4">
            <w:pPr>
              <w:jc w:val="center"/>
            </w:pPr>
            <w:r>
              <w:t>5</w:t>
            </w:r>
            <w:r w:rsidR="00407310">
              <w:t xml:space="preserve"> </w:t>
            </w:r>
            <w:r w:rsidR="00407310" w:rsidRPr="00407310">
              <w:rPr>
                <w:rFonts w:cs="Arial"/>
              </w:rPr>
              <w:t>µ</w:t>
            </w:r>
            <w:r w:rsidR="00407310" w:rsidRPr="00407310">
              <w:t>g/L</w:t>
            </w:r>
          </w:p>
        </w:tc>
      </w:tr>
      <w:tr w:rsidR="009302C4" w14:paraId="29511F83" w14:textId="77777777" w:rsidTr="000D5410">
        <w:trPr>
          <w:trHeight w:val="288"/>
          <w:jc w:val="center"/>
        </w:trPr>
        <w:tc>
          <w:tcPr>
            <w:tcW w:w="5647" w:type="dxa"/>
            <w:vAlign w:val="center"/>
          </w:tcPr>
          <w:p w14:paraId="65BB509B" w14:textId="77777777" w:rsidR="009302C4" w:rsidRDefault="009302C4" w:rsidP="007834C4">
            <w:r>
              <w:t>Toluene</w:t>
            </w:r>
          </w:p>
        </w:tc>
        <w:tc>
          <w:tcPr>
            <w:tcW w:w="2250" w:type="dxa"/>
            <w:vAlign w:val="center"/>
          </w:tcPr>
          <w:p w14:paraId="5E1045DD" w14:textId="77777777" w:rsidR="009302C4" w:rsidRDefault="009302C4" w:rsidP="007834C4">
            <w:pPr>
              <w:jc w:val="center"/>
            </w:pPr>
            <w:r>
              <w:t>&lt;RL</w:t>
            </w:r>
          </w:p>
        </w:tc>
        <w:tc>
          <w:tcPr>
            <w:tcW w:w="2250" w:type="dxa"/>
            <w:vAlign w:val="center"/>
          </w:tcPr>
          <w:p w14:paraId="31551D48" w14:textId="77777777" w:rsidR="009302C4" w:rsidRDefault="009302C4" w:rsidP="007834C4">
            <w:pPr>
              <w:jc w:val="center"/>
            </w:pPr>
            <w:r>
              <w:t>1000</w:t>
            </w:r>
            <w:r w:rsidR="00407310">
              <w:t xml:space="preserve"> </w:t>
            </w:r>
            <w:r w:rsidR="00407310" w:rsidRPr="00407310">
              <w:rPr>
                <w:rFonts w:cs="Arial"/>
              </w:rPr>
              <w:t>µ</w:t>
            </w:r>
            <w:r w:rsidR="00407310" w:rsidRPr="00407310">
              <w:t>g/L</w:t>
            </w:r>
          </w:p>
        </w:tc>
      </w:tr>
      <w:tr w:rsidR="009302C4" w14:paraId="62FD3576" w14:textId="77777777" w:rsidTr="000D5410">
        <w:trPr>
          <w:trHeight w:val="288"/>
          <w:jc w:val="center"/>
        </w:trPr>
        <w:tc>
          <w:tcPr>
            <w:tcW w:w="5647" w:type="dxa"/>
            <w:vAlign w:val="center"/>
          </w:tcPr>
          <w:p w14:paraId="28329B97" w14:textId="77777777" w:rsidR="009302C4" w:rsidRDefault="009302C4" w:rsidP="007834C4">
            <w:r>
              <w:t>Total Trihalomethanes (TTHM)</w:t>
            </w:r>
          </w:p>
        </w:tc>
        <w:tc>
          <w:tcPr>
            <w:tcW w:w="2250" w:type="dxa"/>
            <w:vAlign w:val="center"/>
          </w:tcPr>
          <w:p w14:paraId="3887AFC5" w14:textId="77777777" w:rsidR="009302C4" w:rsidRDefault="009302C4" w:rsidP="007834C4">
            <w:pPr>
              <w:jc w:val="center"/>
            </w:pPr>
            <w:r>
              <w:t>2</w:t>
            </w:r>
            <w:r w:rsidR="00035EA7">
              <w:t>1</w:t>
            </w:r>
            <w:r>
              <w:t>.</w:t>
            </w:r>
            <w:r w:rsidR="00035EA7">
              <w:t>7</w:t>
            </w:r>
            <w:r w:rsidR="00407310">
              <w:t xml:space="preserve"> </w:t>
            </w:r>
            <w:r w:rsidR="00407310" w:rsidRPr="00407310">
              <w:rPr>
                <w:rFonts w:cs="Arial"/>
              </w:rPr>
              <w:t>µ</w:t>
            </w:r>
            <w:r w:rsidR="00407310" w:rsidRPr="00407310">
              <w:t>g/L</w:t>
            </w:r>
          </w:p>
        </w:tc>
        <w:tc>
          <w:tcPr>
            <w:tcW w:w="2250" w:type="dxa"/>
            <w:vAlign w:val="center"/>
          </w:tcPr>
          <w:p w14:paraId="486EF015" w14:textId="77777777" w:rsidR="009302C4" w:rsidRDefault="009302C4" w:rsidP="007834C4">
            <w:pPr>
              <w:jc w:val="center"/>
            </w:pPr>
            <w:r>
              <w:t>80</w:t>
            </w:r>
            <w:r w:rsidR="00407310" w:rsidRPr="00407310">
              <w:rPr>
                <w:rFonts w:cs="Arial"/>
              </w:rPr>
              <w:t xml:space="preserve"> µ</w:t>
            </w:r>
            <w:r w:rsidR="00407310" w:rsidRPr="00407310">
              <w:t>g/L</w:t>
            </w:r>
          </w:p>
        </w:tc>
      </w:tr>
      <w:tr w:rsidR="009302C4" w14:paraId="4C64A530" w14:textId="77777777" w:rsidTr="000D5410">
        <w:trPr>
          <w:trHeight w:val="288"/>
          <w:jc w:val="center"/>
        </w:trPr>
        <w:tc>
          <w:tcPr>
            <w:tcW w:w="5647" w:type="dxa"/>
            <w:vAlign w:val="center"/>
          </w:tcPr>
          <w:p w14:paraId="26F8D5EC" w14:textId="77777777" w:rsidR="009302C4" w:rsidRDefault="009302C4" w:rsidP="007834C4">
            <w:r>
              <w:t>Trans-1,2-Dichloroethene</w:t>
            </w:r>
          </w:p>
        </w:tc>
        <w:tc>
          <w:tcPr>
            <w:tcW w:w="2250" w:type="dxa"/>
            <w:vAlign w:val="center"/>
          </w:tcPr>
          <w:p w14:paraId="33338159" w14:textId="77777777" w:rsidR="009302C4" w:rsidRDefault="009302C4" w:rsidP="007834C4">
            <w:pPr>
              <w:jc w:val="center"/>
            </w:pPr>
            <w:r>
              <w:t>&lt;RL</w:t>
            </w:r>
          </w:p>
        </w:tc>
        <w:tc>
          <w:tcPr>
            <w:tcW w:w="2250" w:type="dxa"/>
            <w:vAlign w:val="center"/>
          </w:tcPr>
          <w:p w14:paraId="59F5F92A" w14:textId="77777777" w:rsidR="009302C4" w:rsidRDefault="009302C4" w:rsidP="007834C4">
            <w:pPr>
              <w:jc w:val="center"/>
            </w:pPr>
            <w:r>
              <w:t>100</w:t>
            </w:r>
            <w:r w:rsidR="00407310">
              <w:t xml:space="preserve"> </w:t>
            </w:r>
            <w:r w:rsidR="00407310" w:rsidRPr="00407310">
              <w:rPr>
                <w:rFonts w:cs="Arial"/>
              </w:rPr>
              <w:t>µ</w:t>
            </w:r>
            <w:r w:rsidR="00407310" w:rsidRPr="00407310">
              <w:t>g/L</w:t>
            </w:r>
          </w:p>
        </w:tc>
      </w:tr>
      <w:tr w:rsidR="009302C4" w14:paraId="7512AEB7" w14:textId="77777777" w:rsidTr="000D5410">
        <w:trPr>
          <w:trHeight w:val="288"/>
          <w:jc w:val="center"/>
        </w:trPr>
        <w:tc>
          <w:tcPr>
            <w:tcW w:w="5647" w:type="dxa"/>
            <w:vAlign w:val="center"/>
          </w:tcPr>
          <w:p w14:paraId="4C21EF9D" w14:textId="77777777" w:rsidR="009302C4" w:rsidRDefault="009302C4" w:rsidP="007834C4">
            <w:r>
              <w:t>Trans-1,3-Dichloropropene</w:t>
            </w:r>
          </w:p>
        </w:tc>
        <w:tc>
          <w:tcPr>
            <w:tcW w:w="2250" w:type="dxa"/>
            <w:vAlign w:val="center"/>
          </w:tcPr>
          <w:p w14:paraId="4CF23752" w14:textId="77777777" w:rsidR="009302C4" w:rsidRDefault="009302C4" w:rsidP="007834C4">
            <w:pPr>
              <w:jc w:val="center"/>
            </w:pPr>
            <w:r>
              <w:t>&lt;RL</w:t>
            </w:r>
          </w:p>
        </w:tc>
        <w:tc>
          <w:tcPr>
            <w:tcW w:w="2250" w:type="dxa"/>
            <w:vAlign w:val="center"/>
          </w:tcPr>
          <w:p w14:paraId="0341241A" w14:textId="77777777" w:rsidR="009302C4" w:rsidRDefault="009302C4" w:rsidP="007834C4">
            <w:pPr>
              <w:jc w:val="center"/>
            </w:pPr>
          </w:p>
        </w:tc>
      </w:tr>
      <w:tr w:rsidR="009302C4" w14:paraId="3772068E" w14:textId="77777777" w:rsidTr="000D5410">
        <w:trPr>
          <w:trHeight w:val="288"/>
          <w:jc w:val="center"/>
        </w:trPr>
        <w:tc>
          <w:tcPr>
            <w:tcW w:w="5647" w:type="dxa"/>
            <w:vAlign w:val="center"/>
          </w:tcPr>
          <w:p w14:paraId="68C5A84D" w14:textId="77777777" w:rsidR="009302C4" w:rsidRDefault="009302C4" w:rsidP="007834C4">
            <w:r>
              <w:t>Trichloroethene</w:t>
            </w:r>
          </w:p>
        </w:tc>
        <w:tc>
          <w:tcPr>
            <w:tcW w:w="2250" w:type="dxa"/>
            <w:vAlign w:val="center"/>
          </w:tcPr>
          <w:p w14:paraId="01D692A1" w14:textId="77777777" w:rsidR="009302C4" w:rsidRDefault="009302C4" w:rsidP="007834C4">
            <w:pPr>
              <w:jc w:val="center"/>
            </w:pPr>
            <w:r>
              <w:t>&lt;RL</w:t>
            </w:r>
          </w:p>
        </w:tc>
        <w:tc>
          <w:tcPr>
            <w:tcW w:w="2250" w:type="dxa"/>
            <w:vAlign w:val="center"/>
          </w:tcPr>
          <w:p w14:paraId="1FC3D93F" w14:textId="77777777" w:rsidR="009302C4" w:rsidRDefault="009302C4" w:rsidP="007834C4">
            <w:pPr>
              <w:jc w:val="center"/>
            </w:pPr>
            <w:r>
              <w:t>5</w:t>
            </w:r>
            <w:r w:rsidR="00407310">
              <w:t xml:space="preserve"> </w:t>
            </w:r>
            <w:r w:rsidR="00407310" w:rsidRPr="00407310">
              <w:rPr>
                <w:rFonts w:cs="Arial"/>
              </w:rPr>
              <w:t>µ</w:t>
            </w:r>
            <w:r w:rsidR="00407310" w:rsidRPr="00407310">
              <w:t>g/L</w:t>
            </w:r>
          </w:p>
        </w:tc>
      </w:tr>
      <w:tr w:rsidR="009302C4" w14:paraId="54ED8DD1" w14:textId="77777777" w:rsidTr="000D5410">
        <w:trPr>
          <w:trHeight w:val="288"/>
          <w:jc w:val="center"/>
        </w:trPr>
        <w:tc>
          <w:tcPr>
            <w:tcW w:w="5647" w:type="dxa"/>
            <w:vAlign w:val="center"/>
          </w:tcPr>
          <w:p w14:paraId="2C7236B3" w14:textId="77777777" w:rsidR="009302C4" w:rsidRDefault="009302C4" w:rsidP="007834C4">
            <w:r>
              <w:t>Trichlorofluoromethane</w:t>
            </w:r>
          </w:p>
        </w:tc>
        <w:tc>
          <w:tcPr>
            <w:tcW w:w="2250" w:type="dxa"/>
            <w:vAlign w:val="center"/>
          </w:tcPr>
          <w:p w14:paraId="34A944F3" w14:textId="77777777" w:rsidR="009302C4" w:rsidRDefault="009302C4" w:rsidP="007834C4">
            <w:pPr>
              <w:jc w:val="center"/>
            </w:pPr>
            <w:r>
              <w:t>&lt;RL</w:t>
            </w:r>
          </w:p>
        </w:tc>
        <w:tc>
          <w:tcPr>
            <w:tcW w:w="2250" w:type="dxa"/>
            <w:vAlign w:val="center"/>
          </w:tcPr>
          <w:p w14:paraId="5CC6E289" w14:textId="77777777" w:rsidR="009302C4" w:rsidRDefault="009302C4" w:rsidP="007834C4">
            <w:pPr>
              <w:jc w:val="center"/>
            </w:pPr>
          </w:p>
        </w:tc>
      </w:tr>
      <w:tr w:rsidR="009302C4" w14:paraId="2F1E6BB9" w14:textId="77777777" w:rsidTr="000D5410">
        <w:trPr>
          <w:trHeight w:val="288"/>
          <w:jc w:val="center"/>
        </w:trPr>
        <w:tc>
          <w:tcPr>
            <w:tcW w:w="5647" w:type="dxa"/>
            <w:vAlign w:val="center"/>
          </w:tcPr>
          <w:p w14:paraId="386661EB" w14:textId="77777777" w:rsidR="009302C4" w:rsidRDefault="009302C4" w:rsidP="007834C4">
            <w:r>
              <w:t>Vinyl Chloride</w:t>
            </w:r>
          </w:p>
        </w:tc>
        <w:tc>
          <w:tcPr>
            <w:tcW w:w="2250" w:type="dxa"/>
            <w:vAlign w:val="center"/>
          </w:tcPr>
          <w:p w14:paraId="4AC749CA" w14:textId="77777777" w:rsidR="009302C4" w:rsidRDefault="009302C4" w:rsidP="007834C4">
            <w:pPr>
              <w:jc w:val="center"/>
            </w:pPr>
            <w:r>
              <w:t>&lt;RL</w:t>
            </w:r>
          </w:p>
        </w:tc>
        <w:tc>
          <w:tcPr>
            <w:tcW w:w="2250" w:type="dxa"/>
            <w:vAlign w:val="center"/>
          </w:tcPr>
          <w:p w14:paraId="5A66A6EB" w14:textId="77777777" w:rsidR="009302C4" w:rsidRDefault="009302C4" w:rsidP="007834C4">
            <w:pPr>
              <w:jc w:val="center"/>
            </w:pPr>
            <w:r>
              <w:t>2</w:t>
            </w:r>
            <w:r w:rsidR="00407310">
              <w:t xml:space="preserve"> </w:t>
            </w:r>
            <w:r w:rsidR="00407310" w:rsidRPr="00407310">
              <w:rPr>
                <w:rFonts w:cs="Arial"/>
              </w:rPr>
              <w:t>µ</w:t>
            </w:r>
            <w:r w:rsidR="00407310" w:rsidRPr="00407310">
              <w:t>g/L</w:t>
            </w:r>
          </w:p>
        </w:tc>
      </w:tr>
    </w:tbl>
    <w:p w14:paraId="3D1776B1" w14:textId="77777777" w:rsidR="007834C4" w:rsidRPr="00D50318" w:rsidRDefault="007834C4" w:rsidP="00791BC2">
      <w:pPr>
        <w:rPr>
          <w:sz w:val="24"/>
        </w:rPr>
      </w:pPr>
    </w:p>
    <w:p w14:paraId="48314003" w14:textId="77777777" w:rsidR="00E33567" w:rsidRDefault="00E33567" w:rsidP="00F130EA">
      <w:pPr>
        <w:pStyle w:val="Heading2"/>
      </w:pPr>
      <w:bookmarkStart w:id="20" w:name="_Toc118190167"/>
      <w:r w:rsidRPr="00C74A46">
        <w:t>Synthetic Organic Compounds</w:t>
      </w:r>
      <w:r w:rsidR="00B13D6F">
        <w:t xml:space="preserve"> found in Raw Water</w:t>
      </w:r>
      <w:bookmarkEnd w:id="20"/>
    </w:p>
    <w:tbl>
      <w:tblPr>
        <w:tblStyle w:val="TableGrid"/>
        <w:tblW w:w="10147" w:type="dxa"/>
        <w:jc w:val="center"/>
        <w:tblLook w:val="04A0" w:firstRow="1" w:lastRow="0" w:firstColumn="1" w:lastColumn="0" w:noHBand="0" w:noVBand="1"/>
      </w:tblPr>
      <w:tblGrid>
        <w:gridCol w:w="5647"/>
        <w:gridCol w:w="2250"/>
        <w:gridCol w:w="2250"/>
      </w:tblGrid>
      <w:tr w:rsidR="007834C4" w14:paraId="3CBD8E50" w14:textId="77777777" w:rsidTr="004915D4">
        <w:trPr>
          <w:trHeight w:val="288"/>
          <w:jc w:val="center"/>
        </w:trPr>
        <w:tc>
          <w:tcPr>
            <w:tcW w:w="5647" w:type="dxa"/>
            <w:vAlign w:val="center"/>
          </w:tcPr>
          <w:p w14:paraId="24719985" w14:textId="77777777" w:rsidR="007834C4" w:rsidRPr="007834C4" w:rsidRDefault="007834C4" w:rsidP="007834C4">
            <w:pPr>
              <w:rPr>
                <w:rStyle w:val="Strong"/>
              </w:rPr>
            </w:pPr>
            <w:r w:rsidRPr="007834C4">
              <w:rPr>
                <w:rStyle w:val="Strong"/>
              </w:rPr>
              <w:t>Compound</w:t>
            </w:r>
          </w:p>
        </w:tc>
        <w:tc>
          <w:tcPr>
            <w:tcW w:w="2250" w:type="dxa"/>
            <w:vAlign w:val="center"/>
          </w:tcPr>
          <w:p w14:paraId="351B4268" w14:textId="77777777" w:rsidR="007834C4" w:rsidRPr="007834C4" w:rsidRDefault="007834C4" w:rsidP="007834C4">
            <w:pPr>
              <w:jc w:val="center"/>
              <w:rPr>
                <w:rStyle w:val="Strong"/>
              </w:rPr>
            </w:pPr>
            <w:r w:rsidRPr="007834C4">
              <w:rPr>
                <w:rStyle w:val="Strong"/>
              </w:rPr>
              <w:t>Water Results</w:t>
            </w:r>
          </w:p>
        </w:tc>
        <w:tc>
          <w:tcPr>
            <w:tcW w:w="2250" w:type="dxa"/>
            <w:vAlign w:val="center"/>
          </w:tcPr>
          <w:p w14:paraId="71CF675F" w14:textId="77777777" w:rsidR="007834C4" w:rsidRPr="007834C4" w:rsidRDefault="007834C4" w:rsidP="007834C4">
            <w:pPr>
              <w:jc w:val="center"/>
              <w:rPr>
                <w:rStyle w:val="Strong"/>
              </w:rPr>
            </w:pPr>
            <w:r w:rsidRPr="007834C4">
              <w:rPr>
                <w:rStyle w:val="Strong"/>
              </w:rPr>
              <w:t>MLC or AL</w:t>
            </w:r>
          </w:p>
        </w:tc>
      </w:tr>
      <w:tr w:rsidR="007834C4" w14:paraId="3907AA03" w14:textId="77777777" w:rsidTr="004915D4">
        <w:trPr>
          <w:trHeight w:val="288"/>
          <w:jc w:val="center"/>
        </w:trPr>
        <w:tc>
          <w:tcPr>
            <w:tcW w:w="5647" w:type="dxa"/>
            <w:vAlign w:val="center"/>
          </w:tcPr>
          <w:p w14:paraId="4F0974FE" w14:textId="77777777" w:rsidR="007834C4" w:rsidRDefault="00B13D6F" w:rsidP="007834C4">
            <w:r>
              <w:t>Alachlor</w:t>
            </w:r>
          </w:p>
        </w:tc>
        <w:tc>
          <w:tcPr>
            <w:tcW w:w="2250" w:type="dxa"/>
            <w:vAlign w:val="center"/>
          </w:tcPr>
          <w:p w14:paraId="38DA1DA0" w14:textId="77777777" w:rsidR="007834C4" w:rsidRDefault="007834C4" w:rsidP="007834C4">
            <w:pPr>
              <w:jc w:val="center"/>
            </w:pPr>
            <w:r>
              <w:t>&lt;RL</w:t>
            </w:r>
          </w:p>
        </w:tc>
        <w:tc>
          <w:tcPr>
            <w:tcW w:w="2250" w:type="dxa"/>
            <w:vAlign w:val="center"/>
          </w:tcPr>
          <w:p w14:paraId="22AF4570" w14:textId="77777777" w:rsidR="007834C4" w:rsidRDefault="00B13D6F" w:rsidP="007834C4">
            <w:pPr>
              <w:jc w:val="center"/>
            </w:pPr>
            <w:r>
              <w:t xml:space="preserve">2 </w:t>
            </w:r>
            <w:r w:rsidRPr="00407310">
              <w:rPr>
                <w:rFonts w:cs="Arial"/>
              </w:rPr>
              <w:t>µ</w:t>
            </w:r>
            <w:r w:rsidRPr="00407310">
              <w:t>g/L</w:t>
            </w:r>
          </w:p>
        </w:tc>
      </w:tr>
      <w:tr w:rsidR="007834C4" w14:paraId="5B7418CA" w14:textId="77777777" w:rsidTr="004915D4">
        <w:trPr>
          <w:trHeight w:val="288"/>
          <w:jc w:val="center"/>
        </w:trPr>
        <w:tc>
          <w:tcPr>
            <w:tcW w:w="5647" w:type="dxa"/>
            <w:vAlign w:val="center"/>
          </w:tcPr>
          <w:p w14:paraId="76120423" w14:textId="77777777" w:rsidR="007834C4" w:rsidRDefault="00B13D6F" w:rsidP="007834C4">
            <w:r>
              <w:t>Aldrin</w:t>
            </w:r>
          </w:p>
        </w:tc>
        <w:tc>
          <w:tcPr>
            <w:tcW w:w="2250" w:type="dxa"/>
            <w:vAlign w:val="center"/>
          </w:tcPr>
          <w:p w14:paraId="2C35A4C2" w14:textId="77777777" w:rsidR="007834C4" w:rsidRDefault="007834C4" w:rsidP="007834C4">
            <w:pPr>
              <w:jc w:val="center"/>
            </w:pPr>
            <w:r>
              <w:t>&lt;RL</w:t>
            </w:r>
          </w:p>
        </w:tc>
        <w:tc>
          <w:tcPr>
            <w:tcW w:w="2250" w:type="dxa"/>
            <w:vAlign w:val="center"/>
          </w:tcPr>
          <w:p w14:paraId="20FE6BA3" w14:textId="77777777" w:rsidR="007834C4" w:rsidRDefault="007834C4" w:rsidP="007834C4">
            <w:pPr>
              <w:jc w:val="center"/>
            </w:pPr>
          </w:p>
        </w:tc>
      </w:tr>
      <w:tr w:rsidR="007834C4" w14:paraId="090219D2" w14:textId="77777777" w:rsidTr="004915D4">
        <w:trPr>
          <w:trHeight w:val="288"/>
          <w:jc w:val="center"/>
        </w:trPr>
        <w:tc>
          <w:tcPr>
            <w:tcW w:w="5647" w:type="dxa"/>
            <w:vAlign w:val="center"/>
          </w:tcPr>
          <w:p w14:paraId="0FE7EFA7" w14:textId="77777777" w:rsidR="007834C4" w:rsidRDefault="00B13D6F" w:rsidP="007834C4">
            <w:r>
              <w:t>Atrazine</w:t>
            </w:r>
          </w:p>
        </w:tc>
        <w:tc>
          <w:tcPr>
            <w:tcW w:w="2250" w:type="dxa"/>
            <w:vAlign w:val="center"/>
          </w:tcPr>
          <w:p w14:paraId="4FE18D38" w14:textId="77777777" w:rsidR="007834C4" w:rsidRDefault="009046EA" w:rsidP="007834C4">
            <w:pPr>
              <w:jc w:val="center"/>
            </w:pPr>
            <w:r>
              <w:t>&lt;RL</w:t>
            </w:r>
          </w:p>
        </w:tc>
        <w:tc>
          <w:tcPr>
            <w:tcW w:w="2250" w:type="dxa"/>
            <w:vAlign w:val="center"/>
          </w:tcPr>
          <w:p w14:paraId="1AF375FD" w14:textId="77777777" w:rsidR="007834C4" w:rsidRDefault="00B13D6F" w:rsidP="007834C4">
            <w:pPr>
              <w:jc w:val="center"/>
            </w:pPr>
            <w:r>
              <w:t xml:space="preserve">3 </w:t>
            </w:r>
            <w:r w:rsidRPr="00407310">
              <w:rPr>
                <w:rFonts w:cs="Arial"/>
              </w:rPr>
              <w:t>µ</w:t>
            </w:r>
            <w:r w:rsidRPr="00407310">
              <w:t>g/L</w:t>
            </w:r>
          </w:p>
        </w:tc>
      </w:tr>
      <w:tr w:rsidR="007834C4" w14:paraId="06D5A104" w14:textId="77777777" w:rsidTr="004915D4">
        <w:trPr>
          <w:trHeight w:val="288"/>
          <w:jc w:val="center"/>
        </w:trPr>
        <w:tc>
          <w:tcPr>
            <w:tcW w:w="5647" w:type="dxa"/>
            <w:vAlign w:val="center"/>
          </w:tcPr>
          <w:p w14:paraId="30A53587" w14:textId="77777777" w:rsidR="007834C4" w:rsidRDefault="00B13D6F" w:rsidP="007834C4">
            <w:r>
              <w:t>Benzo(a)pyrene</w:t>
            </w:r>
          </w:p>
        </w:tc>
        <w:tc>
          <w:tcPr>
            <w:tcW w:w="2250" w:type="dxa"/>
            <w:vAlign w:val="center"/>
          </w:tcPr>
          <w:p w14:paraId="4D034446" w14:textId="77777777" w:rsidR="007834C4" w:rsidRDefault="009046EA" w:rsidP="007834C4">
            <w:pPr>
              <w:jc w:val="center"/>
            </w:pPr>
            <w:r>
              <w:t>&lt;RL</w:t>
            </w:r>
          </w:p>
        </w:tc>
        <w:tc>
          <w:tcPr>
            <w:tcW w:w="2250" w:type="dxa"/>
            <w:vAlign w:val="center"/>
          </w:tcPr>
          <w:p w14:paraId="115F0F2B" w14:textId="77777777" w:rsidR="007834C4" w:rsidRDefault="00B13D6F" w:rsidP="007834C4">
            <w:pPr>
              <w:jc w:val="center"/>
            </w:pPr>
            <w:r>
              <w:t xml:space="preserve">0.2 </w:t>
            </w:r>
            <w:r w:rsidRPr="00407310">
              <w:rPr>
                <w:rFonts w:cs="Arial"/>
              </w:rPr>
              <w:t>µ</w:t>
            </w:r>
            <w:r w:rsidRPr="00407310">
              <w:t>g/L</w:t>
            </w:r>
          </w:p>
        </w:tc>
      </w:tr>
      <w:tr w:rsidR="00B13D6F" w14:paraId="214BA705" w14:textId="77777777" w:rsidTr="004915D4">
        <w:trPr>
          <w:trHeight w:val="288"/>
          <w:jc w:val="center"/>
        </w:trPr>
        <w:tc>
          <w:tcPr>
            <w:tcW w:w="5647" w:type="dxa"/>
            <w:vAlign w:val="center"/>
          </w:tcPr>
          <w:p w14:paraId="4C8ED95D" w14:textId="77777777" w:rsidR="00B13D6F" w:rsidRDefault="00B13D6F" w:rsidP="007834C4">
            <w:r>
              <w:t>Butachlor</w:t>
            </w:r>
          </w:p>
        </w:tc>
        <w:tc>
          <w:tcPr>
            <w:tcW w:w="2250" w:type="dxa"/>
            <w:vAlign w:val="center"/>
          </w:tcPr>
          <w:p w14:paraId="1F35A67E" w14:textId="77777777" w:rsidR="00B13D6F" w:rsidRDefault="009046EA" w:rsidP="007834C4">
            <w:pPr>
              <w:jc w:val="center"/>
            </w:pPr>
            <w:r>
              <w:t>&lt;RL</w:t>
            </w:r>
          </w:p>
        </w:tc>
        <w:tc>
          <w:tcPr>
            <w:tcW w:w="2250" w:type="dxa"/>
            <w:vAlign w:val="center"/>
          </w:tcPr>
          <w:p w14:paraId="68410437" w14:textId="77777777" w:rsidR="00B13D6F" w:rsidRDefault="00B13D6F" w:rsidP="007834C4">
            <w:pPr>
              <w:jc w:val="center"/>
            </w:pPr>
          </w:p>
        </w:tc>
      </w:tr>
      <w:tr w:rsidR="00B13D6F" w14:paraId="2D945617" w14:textId="77777777" w:rsidTr="004915D4">
        <w:trPr>
          <w:trHeight w:val="288"/>
          <w:jc w:val="center"/>
        </w:trPr>
        <w:tc>
          <w:tcPr>
            <w:tcW w:w="5647" w:type="dxa"/>
            <w:vAlign w:val="center"/>
          </w:tcPr>
          <w:p w14:paraId="6E533A03" w14:textId="77777777" w:rsidR="00B13D6F" w:rsidRDefault="00B13D6F" w:rsidP="007834C4">
            <w:r>
              <w:t>Butylate</w:t>
            </w:r>
          </w:p>
        </w:tc>
        <w:tc>
          <w:tcPr>
            <w:tcW w:w="2250" w:type="dxa"/>
            <w:vAlign w:val="center"/>
          </w:tcPr>
          <w:p w14:paraId="09E58512" w14:textId="77777777" w:rsidR="00B13D6F" w:rsidRDefault="009046EA" w:rsidP="007834C4">
            <w:pPr>
              <w:jc w:val="center"/>
            </w:pPr>
            <w:r>
              <w:t>&lt;RL</w:t>
            </w:r>
          </w:p>
        </w:tc>
        <w:tc>
          <w:tcPr>
            <w:tcW w:w="2250" w:type="dxa"/>
            <w:vAlign w:val="center"/>
          </w:tcPr>
          <w:p w14:paraId="452EC04E" w14:textId="77777777" w:rsidR="00B13D6F" w:rsidRDefault="00B13D6F" w:rsidP="007834C4">
            <w:pPr>
              <w:jc w:val="center"/>
            </w:pPr>
          </w:p>
        </w:tc>
      </w:tr>
      <w:tr w:rsidR="00B13D6F" w14:paraId="3242BC1C" w14:textId="77777777" w:rsidTr="004915D4">
        <w:trPr>
          <w:trHeight w:val="288"/>
          <w:jc w:val="center"/>
        </w:trPr>
        <w:tc>
          <w:tcPr>
            <w:tcW w:w="5647" w:type="dxa"/>
            <w:vAlign w:val="center"/>
          </w:tcPr>
          <w:p w14:paraId="2EB77D75" w14:textId="77777777" w:rsidR="00B13D6F" w:rsidRDefault="00B13D6F" w:rsidP="007834C4">
            <w:r>
              <w:t>Chlorpyrifos</w:t>
            </w:r>
          </w:p>
        </w:tc>
        <w:tc>
          <w:tcPr>
            <w:tcW w:w="2250" w:type="dxa"/>
            <w:vAlign w:val="center"/>
          </w:tcPr>
          <w:p w14:paraId="5054C7D2" w14:textId="77777777" w:rsidR="00B13D6F" w:rsidRDefault="009046EA" w:rsidP="007834C4">
            <w:pPr>
              <w:jc w:val="center"/>
            </w:pPr>
            <w:r>
              <w:t>&lt;RL</w:t>
            </w:r>
          </w:p>
        </w:tc>
        <w:tc>
          <w:tcPr>
            <w:tcW w:w="2250" w:type="dxa"/>
            <w:vAlign w:val="center"/>
          </w:tcPr>
          <w:p w14:paraId="5F82A6B8" w14:textId="77777777" w:rsidR="00B13D6F" w:rsidRDefault="00B13D6F" w:rsidP="007834C4">
            <w:pPr>
              <w:jc w:val="center"/>
            </w:pPr>
          </w:p>
        </w:tc>
      </w:tr>
      <w:tr w:rsidR="00B13D6F" w14:paraId="153B1CA8" w14:textId="77777777" w:rsidTr="004915D4">
        <w:trPr>
          <w:trHeight w:val="288"/>
          <w:jc w:val="center"/>
        </w:trPr>
        <w:tc>
          <w:tcPr>
            <w:tcW w:w="5647" w:type="dxa"/>
            <w:vAlign w:val="center"/>
          </w:tcPr>
          <w:p w14:paraId="45373ACA" w14:textId="77777777" w:rsidR="00B13D6F" w:rsidRDefault="00B13D6F" w:rsidP="007834C4">
            <w:proofErr w:type="spellStart"/>
            <w:r>
              <w:t>Cyanazine</w:t>
            </w:r>
            <w:proofErr w:type="spellEnd"/>
          </w:p>
        </w:tc>
        <w:tc>
          <w:tcPr>
            <w:tcW w:w="2250" w:type="dxa"/>
            <w:vAlign w:val="center"/>
          </w:tcPr>
          <w:p w14:paraId="72D72F32" w14:textId="77777777" w:rsidR="00B13D6F" w:rsidRDefault="009046EA" w:rsidP="007834C4">
            <w:pPr>
              <w:jc w:val="center"/>
            </w:pPr>
            <w:r>
              <w:t>&lt;RL</w:t>
            </w:r>
          </w:p>
        </w:tc>
        <w:tc>
          <w:tcPr>
            <w:tcW w:w="2250" w:type="dxa"/>
            <w:vAlign w:val="center"/>
          </w:tcPr>
          <w:p w14:paraId="443A8CDF" w14:textId="77777777" w:rsidR="00B13D6F" w:rsidRDefault="00B13D6F" w:rsidP="007834C4">
            <w:pPr>
              <w:jc w:val="center"/>
            </w:pPr>
          </w:p>
        </w:tc>
      </w:tr>
      <w:tr w:rsidR="00B13D6F" w14:paraId="44E2BA03" w14:textId="77777777" w:rsidTr="004915D4">
        <w:trPr>
          <w:trHeight w:val="288"/>
          <w:jc w:val="center"/>
        </w:trPr>
        <w:tc>
          <w:tcPr>
            <w:tcW w:w="5647" w:type="dxa"/>
            <w:vAlign w:val="center"/>
          </w:tcPr>
          <w:p w14:paraId="17C7241D" w14:textId="77777777" w:rsidR="00B13D6F" w:rsidRDefault="00B13D6F" w:rsidP="007834C4">
            <w:r>
              <w:t>Di(2-ethylhexyl)adipate</w:t>
            </w:r>
          </w:p>
        </w:tc>
        <w:tc>
          <w:tcPr>
            <w:tcW w:w="2250" w:type="dxa"/>
            <w:vAlign w:val="center"/>
          </w:tcPr>
          <w:p w14:paraId="4DC12029" w14:textId="77777777" w:rsidR="00B13D6F" w:rsidRDefault="009046EA" w:rsidP="007834C4">
            <w:pPr>
              <w:jc w:val="center"/>
            </w:pPr>
            <w:r>
              <w:t>&lt;RL</w:t>
            </w:r>
          </w:p>
        </w:tc>
        <w:tc>
          <w:tcPr>
            <w:tcW w:w="2250" w:type="dxa"/>
            <w:vAlign w:val="center"/>
          </w:tcPr>
          <w:p w14:paraId="04FBA482" w14:textId="77777777" w:rsidR="00B13D6F" w:rsidRDefault="00B13D6F" w:rsidP="007834C4">
            <w:pPr>
              <w:jc w:val="center"/>
            </w:pPr>
            <w:r>
              <w:t xml:space="preserve">400 </w:t>
            </w:r>
            <w:r w:rsidRPr="00407310">
              <w:rPr>
                <w:rFonts w:cs="Arial"/>
              </w:rPr>
              <w:t>µ</w:t>
            </w:r>
            <w:r w:rsidRPr="00407310">
              <w:t>g/L</w:t>
            </w:r>
          </w:p>
        </w:tc>
      </w:tr>
      <w:tr w:rsidR="00B13D6F" w14:paraId="296A18D9" w14:textId="77777777" w:rsidTr="004915D4">
        <w:trPr>
          <w:trHeight w:val="288"/>
          <w:jc w:val="center"/>
        </w:trPr>
        <w:tc>
          <w:tcPr>
            <w:tcW w:w="5647" w:type="dxa"/>
            <w:vAlign w:val="center"/>
          </w:tcPr>
          <w:p w14:paraId="4906D410" w14:textId="77777777" w:rsidR="00B13D6F" w:rsidRDefault="00B13D6F" w:rsidP="007834C4">
            <w:r>
              <w:t>Di(2-ethylhexyl)Phthalate</w:t>
            </w:r>
          </w:p>
        </w:tc>
        <w:tc>
          <w:tcPr>
            <w:tcW w:w="2250" w:type="dxa"/>
            <w:vAlign w:val="center"/>
          </w:tcPr>
          <w:p w14:paraId="260254E3" w14:textId="77777777" w:rsidR="00B13D6F" w:rsidRDefault="009046EA" w:rsidP="007834C4">
            <w:pPr>
              <w:jc w:val="center"/>
            </w:pPr>
            <w:r>
              <w:t>&lt;RL</w:t>
            </w:r>
          </w:p>
        </w:tc>
        <w:tc>
          <w:tcPr>
            <w:tcW w:w="2250" w:type="dxa"/>
            <w:vAlign w:val="center"/>
          </w:tcPr>
          <w:p w14:paraId="427F5198" w14:textId="77777777" w:rsidR="00B13D6F" w:rsidRDefault="00B13D6F" w:rsidP="007834C4">
            <w:pPr>
              <w:jc w:val="center"/>
            </w:pPr>
            <w:r>
              <w:t xml:space="preserve">6 </w:t>
            </w:r>
            <w:r w:rsidRPr="00407310">
              <w:rPr>
                <w:rFonts w:cs="Arial"/>
              </w:rPr>
              <w:t>µ</w:t>
            </w:r>
            <w:r w:rsidRPr="00407310">
              <w:t>g/L</w:t>
            </w:r>
          </w:p>
        </w:tc>
      </w:tr>
      <w:tr w:rsidR="00B13D6F" w14:paraId="076AF715" w14:textId="77777777" w:rsidTr="004915D4">
        <w:trPr>
          <w:trHeight w:val="288"/>
          <w:jc w:val="center"/>
        </w:trPr>
        <w:tc>
          <w:tcPr>
            <w:tcW w:w="5647" w:type="dxa"/>
            <w:vAlign w:val="center"/>
          </w:tcPr>
          <w:p w14:paraId="6648147F" w14:textId="77777777" w:rsidR="00B13D6F" w:rsidRDefault="00B13D6F" w:rsidP="007834C4">
            <w:r>
              <w:t>Dieldrin</w:t>
            </w:r>
          </w:p>
        </w:tc>
        <w:tc>
          <w:tcPr>
            <w:tcW w:w="2250" w:type="dxa"/>
            <w:vAlign w:val="center"/>
          </w:tcPr>
          <w:p w14:paraId="764739E7" w14:textId="77777777" w:rsidR="00B13D6F" w:rsidRDefault="009046EA" w:rsidP="007834C4">
            <w:pPr>
              <w:jc w:val="center"/>
            </w:pPr>
            <w:r>
              <w:t>&lt;RL</w:t>
            </w:r>
          </w:p>
        </w:tc>
        <w:tc>
          <w:tcPr>
            <w:tcW w:w="2250" w:type="dxa"/>
            <w:vAlign w:val="center"/>
          </w:tcPr>
          <w:p w14:paraId="25855718" w14:textId="77777777" w:rsidR="00B13D6F" w:rsidRDefault="00B13D6F" w:rsidP="007834C4">
            <w:pPr>
              <w:jc w:val="center"/>
            </w:pPr>
          </w:p>
        </w:tc>
      </w:tr>
      <w:tr w:rsidR="00B13D6F" w14:paraId="5E1286BE" w14:textId="77777777" w:rsidTr="004915D4">
        <w:trPr>
          <w:trHeight w:val="288"/>
          <w:jc w:val="center"/>
        </w:trPr>
        <w:tc>
          <w:tcPr>
            <w:tcW w:w="5647" w:type="dxa"/>
            <w:vAlign w:val="center"/>
          </w:tcPr>
          <w:p w14:paraId="2D959F6C" w14:textId="77777777" w:rsidR="00B13D6F" w:rsidRDefault="00B13D6F" w:rsidP="007834C4">
            <w:r>
              <w:t>Endrin</w:t>
            </w:r>
          </w:p>
        </w:tc>
        <w:tc>
          <w:tcPr>
            <w:tcW w:w="2250" w:type="dxa"/>
            <w:vAlign w:val="center"/>
          </w:tcPr>
          <w:p w14:paraId="6011ADF3" w14:textId="77777777" w:rsidR="00B13D6F" w:rsidRDefault="009046EA" w:rsidP="007834C4">
            <w:pPr>
              <w:jc w:val="center"/>
            </w:pPr>
            <w:r>
              <w:t>&lt;RL</w:t>
            </w:r>
          </w:p>
        </w:tc>
        <w:tc>
          <w:tcPr>
            <w:tcW w:w="2250" w:type="dxa"/>
            <w:vAlign w:val="center"/>
          </w:tcPr>
          <w:p w14:paraId="214B3A91" w14:textId="77777777" w:rsidR="00B13D6F" w:rsidRDefault="00B13D6F" w:rsidP="007834C4">
            <w:pPr>
              <w:jc w:val="center"/>
            </w:pPr>
            <w:r>
              <w:t xml:space="preserve">2 </w:t>
            </w:r>
            <w:r w:rsidRPr="00407310">
              <w:rPr>
                <w:rFonts w:cs="Arial"/>
              </w:rPr>
              <w:t>µ</w:t>
            </w:r>
            <w:r w:rsidRPr="00407310">
              <w:t>g/L</w:t>
            </w:r>
          </w:p>
        </w:tc>
      </w:tr>
      <w:tr w:rsidR="00B13D6F" w14:paraId="66A8A802" w14:textId="77777777" w:rsidTr="004915D4">
        <w:trPr>
          <w:trHeight w:val="288"/>
          <w:jc w:val="center"/>
        </w:trPr>
        <w:tc>
          <w:tcPr>
            <w:tcW w:w="5647" w:type="dxa"/>
            <w:vAlign w:val="center"/>
          </w:tcPr>
          <w:p w14:paraId="07C81E76" w14:textId="77777777" w:rsidR="00B13D6F" w:rsidRDefault="00B13D6F" w:rsidP="007834C4">
            <w:proofErr w:type="spellStart"/>
            <w:r>
              <w:t>Fonofos</w:t>
            </w:r>
            <w:proofErr w:type="spellEnd"/>
          </w:p>
        </w:tc>
        <w:tc>
          <w:tcPr>
            <w:tcW w:w="2250" w:type="dxa"/>
            <w:vAlign w:val="center"/>
          </w:tcPr>
          <w:p w14:paraId="23455CE0" w14:textId="77777777" w:rsidR="00B13D6F" w:rsidRDefault="009046EA" w:rsidP="007834C4">
            <w:pPr>
              <w:jc w:val="center"/>
            </w:pPr>
            <w:r>
              <w:t>&lt;RL</w:t>
            </w:r>
          </w:p>
        </w:tc>
        <w:tc>
          <w:tcPr>
            <w:tcW w:w="2250" w:type="dxa"/>
            <w:vAlign w:val="center"/>
          </w:tcPr>
          <w:p w14:paraId="3708C635" w14:textId="77777777" w:rsidR="00B13D6F" w:rsidRDefault="00B13D6F" w:rsidP="007834C4">
            <w:pPr>
              <w:jc w:val="center"/>
            </w:pPr>
          </w:p>
        </w:tc>
      </w:tr>
      <w:tr w:rsidR="00B13D6F" w14:paraId="5A4F2308" w14:textId="77777777" w:rsidTr="004915D4">
        <w:trPr>
          <w:trHeight w:val="288"/>
          <w:jc w:val="center"/>
        </w:trPr>
        <w:tc>
          <w:tcPr>
            <w:tcW w:w="5647" w:type="dxa"/>
            <w:vAlign w:val="center"/>
          </w:tcPr>
          <w:p w14:paraId="6F423CE0" w14:textId="77777777" w:rsidR="00B13D6F" w:rsidRDefault="00B13D6F" w:rsidP="007834C4">
            <w:r>
              <w:t>Heptachlor</w:t>
            </w:r>
          </w:p>
        </w:tc>
        <w:tc>
          <w:tcPr>
            <w:tcW w:w="2250" w:type="dxa"/>
            <w:vAlign w:val="center"/>
          </w:tcPr>
          <w:p w14:paraId="5B2649A5" w14:textId="77777777" w:rsidR="00B13D6F" w:rsidRDefault="009046EA" w:rsidP="007834C4">
            <w:pPr>
              <w:jc w:val="center"/>
            </w:pPr>
            <w:r>
              <w:t>&lt;RL</w:t>
            </w:r>
          </w:p>
        </w:tc>
        <w:tc>
          <w:tcPr>
            <w:tcW w:w="2250" w:type="dxa"/>
            <w:vAlign w:val="center"/>
          </w:tcPr>
          <w:p w14:paraId="66E42AE9" w14:textId="77777777" w:rsidR="00B13D6F" w:rsidRDefault="00B13D6F" w:rsidP="007834C4">
            <w:pPr>
              <w:jc w:val="center"/>
            </w:pPr>
            <w:r>
              <w:t xml:space="preserve">0.4 </w:t>
            </w:r>
            <w:r w:rsidRPr="00407310">
              <w:rPr>
                <w:rFonts w:cs="Arial"/>
              </w:rPr>
              <w:t>µ</w:t>
            </w:r>
            <w:r w:rsidRPr="00407310">
              <w:t>g/L</w:t>
            </w:r>
          </w:p>
        </w:tc>
      </w:tr>
      <w:tr w:rsidR="00B13D6F" w14:paraId="31550598" w14:textId="77777777" w:rsidTr="004915D4">
        <w:trPr>
          <w:trHeight w:val="288"/>
          <w:jc w:val="center"/>
        </w:trPr>
        <w:tc>
          <w:tcPr>
            <w:tcW w:w="5647" w:type="dxa"/>
            <w:vAlign w:val="center"/>
          </w:tcPr>
          <w:p w14:paraId="28FFC373" w14:textId="77777777" w:rsidR="00B13D6F" w:rsidRDefault="00B13D6F" w:rsidP="007834C4">
            <w:r>
              <w:t>Heptachlor Epoxide</w:t>
            </w:r>
          </w:p>
        </w:tc>
        <w:tc>
          <w:tcPr>
            <w:tcW w:w="2250" w:type="dxa"/>
            <w:vAlign w:val="center"/>
          </w:tcPr>
          <w:p w14:paraId="76F9C893" w14:textId="77777777" w:rsidR="00B13D6F" w:rsidRDefault="009046EA" w:rsidP="007834C4">
            <w:pPr>
              <w:jc w:val="center"/>
            </w:pPr>
            <w:r>
              <w:t>&lt;RL</w:t>
            </w:r>
          </w:p>
        </w:tc>
        <w:tc>
          <w:tcPr>
            <w:tcW w:w="2250" w:type="dxa"/>
            <w:vAlign w:val="center"/>
          </w:tcPr>
          <w:p w14:paraId="67909946" w14:textId="77777777" w:rsidR="00B13D6F" w:rsidRDefault="00B13D6F" w:rsidP="007834C4">
            <w:pPr>
              <w:jc w:val="center"/>
            </w:pPr>
            <w:r>
              <w:t xml:space="preserve">0.2 </w:t>
            </w:r>
            <w:r w:rsidRPr="00407310">
              <w:rPr>
                <w:rFonts w:cs="Arial"/>
              </w:rPr>
              <w:t>µ</w:t>
            </w:r>
            <w:r w:rsidRPr="00407310">
              <w:t>g/L</w:t>
            </w:r>
          </w:p>
        </w:tc>
      </w:tr>
      <w:tr w:rsidR="00B13D6F" w14:paraId="753550E6" w14:textId="77777777" w:rsidTr="004915D4">
        <w:trPr>
          <w:trHeight w:val="288"/>
          <w:jc w:val="center"/>
        </w:trPr>
        <w:tc>
          <w:tcPr>
            <w:tcW w:w="5647" w:type="dxa"/>
            <w:vAlign w:val="center"/>
          </w:tcPr>
          <w:p w14:paraId="25C47907" w14:textId="77777777" w:rsidR="00B13D6F" w:rsidRDefault="00B13D6F" w:rsidP="007834C4">
            <w:r>
              <w:t>Hexachlorobenzene</w:t>
            </w:r>
          </w:p>
        </w:tc>
        <w:tc>
          <w:tcPr>
            <w:tcW w:w="2250" w:type="dxa"/>
            <w:vAlign w:val="center"/>
          </w:tcPr>
          <w:p w14:paraId="7D63CF17" w14:textId="77777777" w:rsidR="00B13D6F" w:rsidRDefault="009046EA" w:rsidP="007834C4">
            <w:pPr>
              <w:jc w:val="center"/>
            </w:pPr>
            <w:r>
              <w:t>&lt;RL</w:t>
            </w:r>
          </w:p>
        </w:tc>
        <w:tc>
          <w:tcPr>
            <w:tcW w:w="2250" w:type="dxa"/>
            <w:vAlign w:val="center"/>
          </w:tcPr>
          <w:p w14:paraId="790CA57B" w14:textId="77777777" w:rsidR="00B13D6F" w:rsidRDefault="00B13D6F" w:rsidP="007834C4">
            <w:pPr>
              <w:jc w:val="center"/>
            </w:pPr>
            <w:r>
              <w:t xml:space="preserve">1 </w:t>
            </w:r>
            <w:r w:rsidRPr="00407310">
              <w:rPr>
                <w:rFonts w:cs="Arial"/>
              </w:rPr>
              <w:t>µ</w:t>
            </w:r>
            <w:r w:rsidRPr="00407310">
              <w:t>g/L</w:t>
            </w:r>
          </w:p>
        </w:tc>
      </w:tr>
      <w:tr w:rsidR="00B13D6F" w14:paraId="44466451" w14:textId="77777777" w:rsidTr="004915D4">
        <w:trPr>
          <w:trHeight w:val="288"/>
          <w:jc w:val="center"/>
        </w:trPr>
        <w:tc>
          <w:tcPr>
            <w:tcW w:w="5647" w:type="dxa"/>
            <w:vAlign w:val="center"/>
          </w:tcPr>
          <w:p w14:paraId="196D7314" w14:textId="77777777" w:rsidR="00B13D6F" w:rsidRDefault="00B13D6F" w:rsidP="007834C4">
            <w:proofErr w:type="spellStart"/>
            <w:r>
              <w:t>Hexachlorocyclopentadiene</w:t>
            </w:r>
            <w:proofErr w:type="spellEnd"/>
          </w:p>
        </w:tc>
        <w:tc>
          <w:tcPr>
            <w:tcW w:w="2250" w:type="dxa"/>
            <w:vAlign w:val="center"/>
          </w:tcPr>
          <w:p w14:paraId="16E492EC" w14:textId="77777777" w:rsidR="00B13D6F" w:rsidRDefault="009046EA" w:rsidP="007834C4">
            <w:pPr>
              <w:jc w:val="center"/>
            </w:pPr>
            <w:r>
              <w:t>&lt;RL</w:t>
            </w:r>
          </w:p>
        </w:tc>
        <w:tc>
          <w:tcPr>
            <w:tcW w:w="2250" w:type="dxa"/>
            <w:vAlign w:val="center"/>
          </w:tcPr>
          <w:p w14:paraId="59E5143E" w14:textId="77777777" w:rsidR="00B13D6F" w:rsidRDefault="00B13D6F" w:rsidP="007834C4">
            <w:pPr>
              <w:jc w:val="center"/>
            </w:pPr>
            <w:r>
              <w:t xml:space="preserve">50 </w:t>
            </w:r>
            <w:r w:rsidRPr="00407310">
              <w:rPr>
                <w:rFonts w:cs="Arial"/>
              </w:rPr>
              <w:t>µ</w:t>
            </w:r>
            <w:r w:rsidRPr="00407310">
              <w:t>g/L</w:t>
            </w:r>
          </w:p>
        </w:tc>
      </w:tr>
      <w:tr w:rsidR="00B13D6F" w14:paraId="3DFF7FB3" w14:textId="77777777" w:rsidTr="004915D4">
        <w:trPr>
          <w:trHeight w:val="288"/>
          <w:jc w:val="center"/>
        </w:trPr>
        <w:tc>
          <w:tcPr>
            <w:tcW w:w="5647" w:type="dxa"/>
            <w:vAlign w:val="center"/>
          </w:tcPr>
          <w:p w14:paraId="5B835070" w14:textId="77777777" w:rsidR="00B13D6F" w:rsidRDefault="00B13D6F" w:rsidP="007834C4">
            <w:r>
              <w:t>Lindane</w:t>
            </w:r>
          </w:p>
        </w:tc>
        <w:tc>
          <w:tcPr>
            <w:tcW w:w="2250" w:type="dxa"/>
            <w:vAlign w:val="center"/>
          </w:tcPr>
          <w:p w14:paraId="57B1D0CC" w14:textId="77777777" w:rsidR="00B13D6F" w:rsidRDefault="009046EA" w:rsidP="007834C4">
            <w:pPr>
              <w:jc w:val="center"/>
            </w:pPr>
            <w:r>
              <w:t>&lt;RL</w:t>
            </w:r>
          </w:p>
        </w:tc>
        <w:tc>
          <w:tcPr>
            <w:tcW w:w="2250" w:type="dxa"/>
            <w:vAlign w:val="center"/>
          </w:tcPr>
          <w:p w14:paraId="5BA40277" w14:textId="77777777" w:rsidR="00B13D6F" w:rsidRDefault="00B13D6F" w:rsidP="007834C4">
            <w:pPr>
              <w:jc w:val="center"/>
            </w:pPr>
            <w:r>
              <w:t xml:space="preserve">0.2 </w:t>
            </w:r>
            <w:r w:rsidRPr="00407310">
              <w:rPr>
                <w:rFonts w:cs="Arial"/>
              </w:rPr>
              <w:t>µ</w:t>
            </w:r>
            <w:r w:rsidRPr="00407310">
              <w:t>g/L</w:t>
            </w:r>
          </w:p>
        </w:tc>
      </w:tr>
      <w:tr w:rsidR="00B13D6F" w14:paraId="2E1D65D5" w14:textId="77777777" w:rsidTr="004915D4">
        <w:trPr>
          <w:trHeight w:val="288"/>
          <w:jc w:val="center"/>
        </w:trPr>
        <w:tc>
          <w:tcPr>
            <w:tcW w:w="5647" w:type="dxa"/>
            <w:vAlign w:val="center"/>
          </w:tcPr>
          <w:p w14:paraId="0DD2C228" w14:textId="77777777" w:rsidR="00B13D6F" w:rsidRDefault="00B13D6F" w:rsidP="007834C4">
            <w:proofErr w:type="spellStart"/>
            <w:r>
              <w:t>Methoxychlor</w:t>
            </w:r>
            <w:proofErr w:type="spellEnd"/>
          </w:p>
        </w:tc>
        <w:tc>
          <w:tcPr>
            <w:tcW w:w="2250" w:type="dxa"/>
            <w:vAlign w:val="center"/>
          </w:tcPr>
          <w:p w14:paraId="696F40FC" w14:textId="77777777" w:rsidR="00B13D6F" w:rsidRDefault="009046EA" w:rsidP="007834C4">
            <w:pPr>
              <w:jc w:val="center"/>
            </w:pPr>
            <w:r>
              <w:t>&lt;RL</w:t>
            </w:r>
          </w:p>
        </w:tc>
        <w:tc>
          <w:tcPr>
            <w:tcW w:w="2250" w:type="dxa"/>
            <w:vAlign w:val="center"/>
          </w:tcPr>
          <w:p w14:paraId="6C1CF62F" w14:textId="77777777" w:rsidR="00B13D6F" w:rsidRDefault="00B13D6F" w:rsidP="007834C4">
            <w:pPr>
              <w:jc w:val="center"/>
            </w:pPr>
            <w:r>
              <w:t xml:space="preserve">40 </w:t>
            </w:r>
            <w:r w:rsidRPr="00407310">
              <w:rPr>
                <w:rFonts w:cs="Arial"/>
              </w:rPr>
              <w:t>µ</w:t>
            </w:r>
            <w:r w:rsidRPr="00407310">
              <w:t>g/L</w:t>
            </w:r>
          </w:p>
        </w:tc>
      </w:tr>
      <w:tr w:rsidR="00B13D6F" w14:paraId="62786FE4" w14:textId="77777777" w:rsidTr="004915D4">
        <w:trPr>
          <w:trHeight w:val="288"/>
          <w:jc w:val="center"/>
        </w:trPr>
        <w:tc>
          <w:tcPr>
            <w:tcW w:w="5647" w:type="dxa"/>
            <w:vAlign w:val="center"/>
          </w:tcPr>
          <w:p w14:paraId="38D8607D" w14:textId="77777777" w:rsidR="00B13D6F" w:rsidRDefault="00B13D6F" w:rsidP="007834C4">
            <w:r>
              <w:t>Metolachlor</w:t>
            </w:r>
          </w:p>
        </w:tc>
        <w:tc>
          <w:tcPr>
            <w:tcW w:w="2250" w:type="dxa"/>
            <w:vAlign w:val="center"/>
          </w:tcPr>
          <w:p w14:paraId="5FFA7985" w14:textId="77777777" w:rsidR="00B13D6F" w:rsidRDefault="009046EA" w:rsidP="007834C4">
            <w:pPr>
              <w:jc w:val="center"/>
            </w:pPr>
            <w:r>
              <w:t>&lt;RL</w:t>
            </w:r>
          </w:p>
        </w:tc>
        <w:tc>
          <w:tcPr>
            <w:tcW w:w="2250" w:type="dxa"/>
            <w:vAlign w:val="center"/>
          </w:tcPr>
          <w:p w14:paraId="2714C28D" w14:textId="77777777" w:rsidR="00B13D6F" w:rsidRDefault="00B13D6F" w:rsidP="007834C4">
            <w:pPr>
              <w:jc w:val="center"/>
            </w:pPr>
          </w:p>
        </w:tc>
      </w:tr>
      <w:tr w:rsidR="00B13D6F" w14:paraId="5C6B444D" w14:textId="77777777" w:rsidTr="004915D4">
        <w:trPr>
          <w:trHeight w:val="288"/>
          <w:jc w:val="center"/>
        </w:trPr>
        <w:tc>
          <w:tcPr>
            <w:tcW w:w="5647" w:type="dxa"/>
            <w:vAlign w:val="center"/>
          </w:tcPr>
          <w:p w14:paraId="41696168" w14:textId="77777777" w:rsidR="00B13D6F" w:rsidRDefault="00B13D6F" w:rsidP="007834C4">
            <w:r>
              <w:t>Metribuzin</w:t>
            </w:r>
          </w:p>
        </w:tc>
        <w:tc>
          <w:tcPr>
            <w:tcW w:w="2250" w:type="dxa"/>
            <w:vAlign w:val="center"/>
          </w:tcPr>
          <w:p w14:paraId="02CABBFC" w14:textId="77777777" w:rsidR="00B13D6F" w:rsidRDefault="009046EA" w:rsidP="007834C4">
            <w:pPr>
              <w:jc w:val="center"/>
            </w:pPr>
            <w:r>
              <w:t>&lt;RL</w:t>
            </w:r>
          </w:p>
        </w:tc>
        <w:tc>
          <w:tcPr>
            <w:tcW w:w="2250" w:type="dxa"/>
            <w:vAlign w:val="center"/>
          </w:tcPr>
          <w:p w14:paraId="369A66EC" w14:textId="77777777" w:rsidR="00B13D6F" w:rsidRDefault="00B13D6F" w:rsidP="007834C4">
            <w:pPr>
              <w:jc w:val="center"/>
            </w:pPr>
          </w:p>
        </w:tc>
      </w:tr>
      <w:tr w:rsidR="00B13D6F" w14:paraId="049C21B1" w14:textId="77777777" w:rsidTr="004915D4">
        <w:trPr>
          <w:trHeight w:val="288"/>
          <w:jc w:val="center"/>
        </w:trPr>
        <w:tc>
          <w:tcPr>
            <w:tcW w:w="5647" w:type="dxa"/>
            <w:vAlign w:val="center"/>
          </w:tcPr>
          <w:p w14:paraId="1A282347" w14:textId="77777777" w:rsidR="00B13D6F" w:rsidRDefault="00B13D6F" w:rsidP="007834C4">
            <w:proofErr w:type="spellStart"/>
            <w:r>
              <w:t>Propachlor</w:t>
            </w:r>
            <w:proofErr w:type="spellEnd"/>
          </w:p>
        </w:tc>
        <w:tc>
          <w:tcPr>
            <w:tcW w:w="2250" w:type="dxa"/>
            <w:vAlign w:val="center"/>
          </w:tcPr>
          <w:p w14:paraId="10DE2473" w14:textId="77777777" w:rsidR="00B13D6F" w:rsidRDefault="009046EA" w:rsidP="007834C4">
            <w:pPr>
              <w:jc w:val="center"/>
            </w:pPr>
            <w:r>
              <w:t>&lt;RL</w:t>
            </w:r>
          </w:p>
        </w:tc>
        <w:tc>
          <w:tcPr>
            <w:tcW w:w="2250" w:type="dxa"/>
            <w:vAlign w:val="center"/>
          </w:tcPr>
          <w:p w14:paraId="35291875" w14:textId="77777777" w:rsidR="00B13D6F" w:rsidRDefault="00B13D6F" w:rsidP="007834C4">
            <w:pPr>
              <w:jc w:val="center"/>
            </w:pPr>
          </w:p>
        </w:tc>
      </w:tr>
      <w:tr w:rsidR="00B13D6F" w14:paraId="72F48A92" w14:textId="77777777" w:rsidTr="004915D4">
        <w:trPr>
          <w:trHeight w:val="288"/>
          <w:jc w:val="center"/>
        </w:trPr>
        <w:tc>
          <w:tcPr>
            <w:tcW w:w="5647" w:type="dxa"/>
            <w:vAlign w:val="center"/>
          </w:tcPr>
          <w:p w14:paraId="74C526F7" w14:textId="77777777" w:rsidR="00B13D6F" w:rsidRDefault="00B13D6F" w:rsidP="007834C4">
            <w:r>
              <w:t>Simazine</w:t>
            </w:r>
          </w:p>
        </w:tc>
        <w:tc>
          <w:tcPr>
            <w:tcW w:w="2250" w:type="dxa"/>
            <w:vAlign w:val="center"/>
          </w:tcPr>
          <w:p w14:paraId="4A74BD41" w14:textId="77777777" w:rsidR="00B13D6F" w:rsidRDefault="009046EA" w:rsidP="007834C4">
            <w:pPr>
              <w:jc w:val="center"/>
            </w:pPr>
            <w:r>
              <w:t>&lt;RL</w:t>
            </w:r>
          </w:p>
        </w:tc>
        <w:tc>
          <w:tcPr>
            <w:tcW w:w="2250" w:type="dxa"/>
            <w:vAlign w:val="center"/>
          </w:tcPr>
          <w:p w14:paraId="7B8D3343" w14:textId="77777777" w:rsidR="00B13D6F" w:rsidRDefault="00B13D6F" w:rsidP="007834C4">
            <w:pPr>
              <w:jc w:val="center"/>
            </w:pPr>
            <w:r>
              <w:t xml:space="preserve">4 </w:t>
            </w:r>
            <w:r w:rsidRPr="00407310">
              <w:rPr>
                <w:rFonts w:cs="Arial"/>
              </w:rPr>
              <w:t>µ</w:t>
            </w:r>
            <w:r w:rsidRPr="00407310">
              <w:t>g/L</w:t>
            </w:r>
          </w:p>
        </w:tc>
      </w:tr>
      <w:tr w:rsidR="00B13D6F" w14:paraId="6BDEDB28" w14:textId="77777777" w:rsidTr="004915D4">
        <w:trPr>
          <w:trHeight w:val="288"/>
          <w:jc w:val="center"/>
        </w:trPr>
        <w:tc>
          <w:tcPr>
            <w:tcW w:w="5647" w:type="dxa"/>
            <w:vAlign w:val="center"/>
          </w:tcPr>
          <w:p w14:paraId="2A74FF59" w14:textId="77777777" w:rsidR="00B13D6F" w:rsidRDefault="00B13D6F" w:rsidP="007834C4">
            <w:r>
              <w:t>Total Chlordane</w:t>
            </w:r>
          </w:p>
        </w:tc>
        <w:tc>
          <w:tcPr>
            <w:tcW w:w="2250" w:type="dxa"/>
            <w:vAlign w:val="center"/>
          </w:tcPr>
          <w:p w14:paraId="6574B9FE" w14:textId="77777777" w:rsidR="00B13D6F" w:rsidRDefault="009046EA" w:rsidP="007834C4">
            <w:pPr>
              <w:jc w:val="center"/>
            </w:pPr>
            <w:r>
              <w:t>&lt;RL</w:t>
            </w:r>
          </w:p>
        </w:tc>
        <w:tc>
          <w:tcPr>
            <w:tcW w:w="2250" w:type="dxa"/>
            <w:vAlign w:val="center"/>
          </w:tcPr>
          <w:p w14:paraId="4A103C1C" w14:textId="77777777" w:rsidR="00B13D6F" w:rsidRDefault="00B13D6F" w:rsidP="007834C4">
            <w:pPr>
              <w:jc w:val="center"/>
            </w:pPr>
            <w:r>
              <w:t xml:space="preserve">2 </w:t>
            </w:r>
            <w:r w:rsidRPr="00407310">
              <w:rPr>
                <w:rFonts w:cs="Arial"/>
              </w:rPr>
              <w:t>µ</w:t>
            </w:r>
            <w:r w:rsidRPr="00407310">
              <w:t>g/L</w:t>
            </w:r>
          </w:p>
        </w:tc>
      </w:tr>
      <w:tr w:rsidR="00B13D6F" w14:paraId="3A6F33A5" w14:textId="77777777" w:rsidTr="004915D4">
        <w:trPr>
          <w:trHeight w:val="288"/>
          <w:jc w:val="center"/>
        </w:trPr>
        <w:tc>
          <w:tcPr>
            <w:tcW w:w="5647" w:type="dxa"/>
            <w:vAlign w:val="center"/>
          </w:tcPr>
          <w:p w14:paraId="5F8A7754" w14:textId="77777777" w:rsidR="00B13D6F" w:rsidRDefault="009046EA" w:rsidP="007834C4">
            <w:r>
              <w:t>Trifluralin</w:t>
            </w:r>
          </w:p>
        </w:tc>
        <w:tc>
          <w:tcPr>
            <w:tcW w:w="2250" w:type="dxa"/>
            <w:vAlign w:val="center"/>
          </w:tcPr>
          <w:p w14:paraId="5E10BDA3" w14:textId="77777777" w:rsidR="00B13D6F" w:rsidRDefault="009046EA" w:rsidP="007834C4">
            <w:pPr>
              <w:jc w:val="center"/>
            </w:pPr>
            <w:r>
              <w:t>&lt;RL</w:t>
            </w:r>
          </w:p>
        </w:tc>
        <w:tc>
          <w:tcPr>
            <w:tcW w:w="2250" w:type="dxa"/>
            <w:vAlign w:val="center"/>
          </w:tcPr>
          <w:p w14:paraId="4347F42D" w14:textId="77777777" w:rsidR="00B13D6F" w:rsidRDefault="00B13D6F" w:rsidP="007834C4">
            <w:pPr>
              <w:jc w:val="center"/>
            </w:pPr>
          </w:p>
        </w:tc>
      </w:tr>
    </w:tbl>
    <w:p w14:paraId="571D1DDA" w14:textId="77777777" w:rsidR="00F130EA" w:rsidRPr="00D50318" w:rsidRDefault="00F130EA" w:rsidP="00791BC2">
      <w:pPr>
        <w:rPr>
          <w:sz w:val="24"/>
        </w:rPr>
      </w:pPr>
    </w:p>
    <w:p w14:paraId="130F1707" w14:textId="77777777" w:rsidR="00E229F2" w:rsidRDefault="00E229F2" w:rsidP="00E229F2">
      <w:pPr>
        <w:pStyle w:val="Heading2"/>
      </w:pPr>
      <w:bookmarkStart w:id="21" w:name="_Toc118190168"/>
      <w:r>
        <w:lastRenderedPageBreak/>
        <w:t>Ino</w:t>
      </w:r>
      <w:r w:rsidRPr="00C74A46">
        <w:t>rganic Compounds</w:t>
      </w:r>
      <w:r>
        <w:t xml:space="preserve"> found in Raw Water</w:t>
      </w:r>
      <w:bookmarkEnd w:id="21"/>
    </w:p>
    <w:tbl>
      <w:tblPr>
        <w:tblStyle w:val="TableGrid"/>
        <w:tblW w:w="10147" w:type="dxa"/>
        <w:jc w:val="center"/>
        <w:tblLook w:val="04A0" w:firstRow="1" w:lastRow="0" w:firstColumn="1" w:lastColumn="0" w:noHBand="0" w:noVBand="1"/>
      </w:tblPr>
      <w:tblGrid>
        <w:gridCol w:w="5647"/>
        <w:gridCol w:w="2250"/>
        <w:gridCol w:w="2250"/>
      </w:tblGrid>
      <w:tr w:rsidR="00E229F2" w14:paraId="77495752" w14:textId="77777777" w:rsidTr="004915D4">
        <w:trPr>
          <w:trHeight w:val="288"/>
          <w:jc w:val="center"/>
        </w:trPr>
        <w:tc>
          <w:tcPr>
            <w:tcW w:w="5647" w:type="dxa"/>
            <w:vAlign w:val="center"/>
          </w:tcPr>
          <w:p w14:paraId="44F3316C" w14:textId="77777777" w:rsidR="00E229F2" w:rsidRPr="007834C4" w:rsidRDefault="00E229F2" w:rsidP="00DB0535">
            <w:pPr>
              <w:rPr>
                <w:rStyle w:val="Strong"/>
              </w:rPr>
            </w:pPr>
            <w:r w:rsidRPr="007834C4">
              <w:rPr>
                <w:rStyle w:val="Strong"/>
              </w:rPr>
              <w:t>Compound</w:t>
            </w:r>
          </w:p>
        </w:tc>
        <w:tc>
          <w:tcPr>
            <w:tcW w:w="2250" w:type="dxa"/>
            <w:vAlign w:val="center"/>
          </w:tcPr>
          <w:p w14:paraId="40BBD9D2" w14:textId="77777777" w:rsidR="00E229F2" w:rsidRPr="007834C4" w:rsidRDefault="00E229F2" w:rsidP="00DB0535">
            <w:pPr>
              <w:jc w:val="center"/>
              <w:rPr>
                <w:rStyle w:val="Strong"/>
              </w:rPr>
            </w:pPr>
            <w:r w:rsidRPr="007834C4">
              <w:rPr>
                <w:rStyle w:val="Strong"/>
              </w:rPr>
              <w:t>Water Results</w:t>
            </w:r>
          </w:p>
        </w:tc>
        <w:tc>
          <w:tcPr>
            <w:tcW w:w="2250" w:type="dxa"/>
            <w:vAlign w:val="center"/>
          </w:tcPr>
          <w:p w14:paraId="01A0221D" w14:textId="77777777" w:rsidR="00E229F2" w:rsidRPr="007834C4" w:rsidRDefault="00E229F2" w:rsidP="00DB0535">
            <w:pPr>
              <w:jc w:val="center"/>
              <w:rPr>
                <w:rStyle w:val="Strong"/>
              </w:rPr>
            </w:pPr>
            <w:r w:rsidRPr="007834C4">
              <w:rPr>
                <w:rStyle w:val="Strong"/>
              </w:rPr>
              <w:t>MLC or AL</w:t>
            </w:r>
          </w:p>
        </w:tc>
      </w:tr>
      <w:tr w:rsidR="00E229F2" w14:paraId="58629B22" w14:textId="77777777" w:rsidTr="004915D4">
        <w:trPr>
          <w:trHeight w:val="288"/>
          <w:jc w:val="center"/>
        </w:trPr>
        <w:tc>
          <w:tcPr>
            <w:tcW w:w="5647" w:type="dxa"/>
            <w:vAlign w:val="center"/>
          </w:tcPr>
          <w:p w14:paraId="53A7EC1C" w14:textId="77777777" w:rsidR="00E229F2" w:rsidRDefault="00E229F2" w:rsidP="00DB0535">
            <w:r>
              <w:t>Cyanide</w:t>
            </w:r>
          </w:p>
        </w:tc>
        <w:tc>
          <w:tcPr>
            <w:tcW w:w="2250" w:type="dxa"/>
            <w:vAlign w:val="center"/>
          </w:tcPr>
          <w:p w14:paraId="6C19D532" w14:textId="77777777" w:rsidR="00E229F2" w:rsidRDefault="00E229F2" w:rsidP="00DB0535">
            <w:pPr>
              <w:jc w:val="center"/>
            </w:pPr>
            <w:r>
              <w:t>&lt;RL</w:t>
            </w:r>
          </w:p>
        </w:tc>
        <w:tc>
          <w:tcPr>
            <w:tcW w:w="2250" w:type="dxa"/>
            <w:vAlign w:val="center"/>
          </w:tcPr>
          <w:p w14:paraId="3614D600" w14:textId="77777777" w:rsidR="00E229F2" w:rsidRDefault="00E229F2" w:rsidP="00DB0535">
            <w:pPr>
              <w:jc w:val="center"/>
            </w:pPr>
            <w:r>
              <w:t xml:space="preserve">0.2 </w:t>
            </w:r>
            <w:r w:rsidRPr="00407310">
              <w:rPr>
                <w:rFonts w:cs="Arial"/>
              </w:rPr>
              <w:t>µ</w:t>
            </w:r>
            <w:r w:rsidRPr="00407310">
              <w:t>g/L</w:t>
            </w:r>
          </w:p>
        </w:tc>
      </w:tr>
      <w:tr w:rsidR="00E229F2" w14:paraId="25EECA76" w14:textId="77777777" w:rsidTr="004915D4">
        <w:trPr>
          <w:trHeight w:val="288"/>
          <w:jc w:val="center"/>
        </w:trPr>
        <w:tc>
          <w:tcPr>
            <w:tcW w:w="5647" w:type="dxa"/>
            <w:vAlign w:val="center"/>
          </w:tcPr>
          <w:p w14:paraId="59E65F16" w14:textId="77777777" w:rsidR="00E229F2" w:rsidRDefault="00E229F2" w:rsidP="00DB0535">
            <w:r>
              <w:t>Sulfate</w:t>
            </w:r>
          </w:p>
        </w:tc>
        <w:tc>
          <w:tcPr>
            <w:tcW w:w="2250" w:type="dxa"/>
            <w:vAlign w:val="center"/>
          </w:tcPr>
          <w:p w14:paraId="75DAB2DE" w14:textId="77777777" w:rsidR="00E229F2" w:rsidRDefault="00E229F2" w:rsidP="00E229F2">
            <w:pPr>
              <w:jc w:val="center"/>
            </w:pPr>
            <w:r>
              <w:t>2</w:t>
            </w:r>
            <w:r w:rsidR="00035EA7">
              <w:t>15</w:t>
            </w:r>
          </w:p>
        </w:tc>
        <w:tc>
          <w:tcPr>
            <w:tcW w:w="2250" w:type="dxa"/>
            <w:vAlign w:val="center"/>
          </w:tcPr>
          <w:p w14:paraId="620CF3B8" w14:textId="77777777" w:rsidR="00E229F2" w:rsidRDefault="00E229F2" w:rsidP="00DB0535">
            <w:pPr>
              <w:jc w:val="center"/>
            </w:pPr>
          </w:p>
        </w:tc>
      </w:tr>
      <w:tr w:rsidR="00E229F2" w14:paraId="36E029BF" w14:textId="77777777" w:rsidTr="004915D4">
        <w:trPr>
          <w:trHeight w:val="288"/>
          <w:jc w:val="center"/>
        </w:trPr>
        <w:tc>
          <w:tcPr>
            <w:tcW w:w="5647" w:type="dxa"/>
            <w:vAlign w:val="center"/>
          </w:tcPr>
          <w:p w14:paraId="54D9EAEE" w14:textId="77777777" w:rsidR="00E229F2" w:rsidRDefault="00E229F2" w:rsidP="00DB0535">
            <w:r>
              <w:t>Antimony, Total</w:t>
            </w:r>
          </w:p>
        </w:tc>
        <w:tc>
          <w:tcPr>
            <w:tcW w:w="2250" w:type="dxa"/>
            <w:vAlign w:val="center"/>
          </w:tcPr>
          <w:p w14:paraId="4716930A" w14:textId="77777777" w:rsidR="00E229F2" w:rsidRDefault="00E229F2" w:rsidP="00DB0535">
            <w:pPr>
              <w:jc w:val="center"/>
            </w:pPr>
            <w:r>
              <w:t>&lt;RL</w:t>
            </w:r>
          </w:p>
        </w:tc>
        <w:tc>
          <w:tcPr>
            <w:tcW w:w="2250" w:type="dxa"/>
            <w:vAlign w:val="center"/>
          </w:tcPr>
          <w:p w14:paraId="4813B3A9" w14:textId="77777777" w:rsidR="00E229F2" w:rsidRDefault="00E229F2" w:rsidP="00DB0535">
            <w:pPr>
              <w:jc w:val="center"/>
            </w:pPr>
            <w:r>
              <w:t xml:space="preserve">6 </w:t>
            </w:r>
            <w:r w:rsidRPr="00407310">
              <w:rPr>
                <w:rFonts w:cs="Arial"/>
              </w:rPr>
              <w:t>µ</w:t>
            </w:r>
            <w:r w:rsidRPr="00407310">
              <w:t>g/L</w:t>
            </w:r>
          </w:p>
        </w:tc>
      </w:tr>
      <w:tr w:rsidR="00E229F2" w14:paraId="47ED5006" w14:textId="77777777" w:rsidTr="004915D4">
        <w:trPr>
          <w:trHeight w:val="288"/>
          <w:jc w:val="center"/>
        </w:trPr>
        <w:tc>
          <w:tcPr>
            <w:tcW w:w="5647" w:type="dxa"/>
            <w:vAlign w:val="center"/>
          </w:tcPr>
          <w:p w14:paraId="50AE4593" w14:textId="77777777" w:rsidR="00E229F2" w:rsidRDefault="00E229F2" w:rsidP="00DB0535">
            <w:r>
              <w:t>Thallium, Total</w:t>
            </w:r>
          </w:p>
        </w:tc>
        <w:tc>
          <w:tcPr>
            <w:tcW w:w="2250" w:type="dxa"/>
            <w:vAlign w:val="center"/>
          </w:tcPr>
          <w:p w14:paraId="48AFF34A" w14:textId="77777777" w:rsidR="00E229F2" w:rsidRDefault="00E229F2" w:rsidP="00DB0535">
            <w:pPr>
              <w:jc w:val="center"/>
            </w:pPr>
            <w:r>
              <w:t>&lt;RL</w:t>
            </w:r>
          </w:p>
        </w:tc>
        <w:tc>
          <w:tcPr>
            <w:tcW w:w="2250" w:type="dxa"/>
            <w:vAlign w:val="center"/>
          </w:tcPr>
          <w:p w14:paraId="21154463" w14:textId="77777777" w:rsidR="00E229F2" w:rsidRDefault="00E229F2" w:rsidP="00DB0535">
            <w:pPr>
              <w:jc w:val="center"/>
            </w:pPr>
            <w:r>
              <w:t xml:space="preserve">2 </w:t>
            </w:r>
            <w:r w:rsidRPr="00407310">
              <w:rPr>
                <w:rFonts w:cs="Arial"/>
              </w:rPr>
              <w:t>µ</w:t>
            </w:r>
            <w:r w:rsidRPr="00407310">
              <w:t>g/L</w:t>
            </w:r>
          </w:p>
        </w:tc>
      </w:tr>
      <w:tr w:rsidR="00E229F2" w14:paraId="372F7256" w14:textId="77777777" w:rsidTr="004915D4">
        <w:trPr>
          <w:trHeight w:val="288"/>
          <w:jc w:val="center"/>
        </w:trPr>
        <w:tc>
          <w:tcPr>
            <w:tcW w:w="5647" w:type="dxa"/>
            <w:vAlign w:val="center"/>
          </w:tcPr>
          <w:p w14:paraId="7623C9A6" w14:textId="77777777" w:rsidR="00E229F2" w:rsidRDefault="00E229F2" w:rsidP="00DB0535">
            <w:r>
              <w:t>Nickel, Total</w:t>
            </w:r>
          </w:p>
        </w:tc>
        <w:tc>
          <w:tcPr>
            <w:tcW w:w="2250" w:type="dxa"/>
            <w:vAlign w:val="center"/>
          </w:tcPr>
          <w:p w14:paraId="55FBCC7B" w14:textId="77777777" w:rsidR="00E229F2" w:rsidRDefault="00E229F2" w:rsidP="00DB0535">
            <w:pPr>
              <w:jc w:val="center"/>
            </w:pPr>
            <w:r>
              <w:t>&lt;RL</w:t>
            </w:r>
          </w:p>
        </w:tc>
        <w:tc>
          <w:tcPr>
            <w:tcW w:w="2250" w:type="dxa"/>
            <w:vAlign w:val="center"/>
          </w:tcPr>
          <w:p w14:paraId="37E0692B" w14:textId="77777777" w:rsidR="00E229F2" w:rsidRDefault="00E229F2" w:rsidP="00DB0535">
            <w:pPr>
              <w:jc w:val="center"/>
            </w:pPr>
            <w:r>
              <w:t xml:space="preserve">100 </w:t>
            </w:r>
            <w:r w:rsidRPr="00407310">
              <w:rPr>
                <w:rFonts w:cs="Arial"/>
              </w:rPr>
              <w:t>µ</w:t>
            </w:r>
            <w:r w:rsidRPr="00407310">
              <w:t>g/L</w:t>
            </w:r>
          </w:p>
        </w:tc>
      </w:tr>
      <w:tr w:rsidR="00E229F2" w14:paraId="43C3A142" w14:textId="77777777" w:rsidTr="004915D4">
        <w:trPr>
          <w:trHeight w:val="288"/>
          <w:jc w:val="center"/>
        </w:trPr>
        <w:tc>
          <w:tcPr>
            <w:tcW w:w="5647" w:type="dxa"/>
            <w:vAlign w:val="center"/>
          </w:tcPr>
          <w:p w14:paraId="32420D4F" w14:textId="77777777" w:rsidR="00E229F2" w:rsidRDefault="00E229F2" w:rsidP="00DB0535">
            <w:r>
              <w:t>Beryllium, Total</w:t>
            </w:r>
          </w:p>
        </w:tc>
        <w:tc>
          <w:tcPr>
            <w:tcW w:w="2250" w:type="dxa"/>
            <w:vAlign w:val="center"/>
          </w:tcPr>
          <w:p w14:paraId="2B054ECA" w14:textId="77777777" w:rsidR="00E229F2" w:rsidRDefault="00E229F2" w:rsidP="00DB0535">
            <w:pPr>
              <w:jc w:val="center"/>
            </w:pPr>
            <w:r>
              <w:t>&lt;RL</w:t>
            </w:r>
          </w:p>
        </w:tc>
        <w:tc>
          <w:tcPr>
            <w:tcW w:w="2250" w:type="dxa"/>
            <w:vAlign w:val="center"/>
          </w:tcPr>
          <w:p w14:paraId="05AC72FA" w14:textId="77777777" w:rsidR="00E229F2" w:rsidRDefault="00E229F2" w:rsidP="00DB0535">
            <w:pPr>
              <w:jc w:val="center"/>
            </w:pPr>
            <w:r>
              <w:t xml:space="preserve">4 </w:t>
            </w:r>
            <w:r w:rsidRPr="00407310">
              <w:rPr>
                <w:rFonts w:cs="Arial"/>
              </w:rPr>
              <w:t>µ</w:t>
            </w:r>
            <w:r w:rsidRPr="00407310">
              <w:t>g/L</w:t>
            </w:r>
          </w:p>
        </w:tc>
      </w:tr>
    </w:tbl>
    <w:p w14:paraId="430E42E8" w14:textId="77777777" w:rsidR="00E229F2" w:rsidRPr="00D50318" w:rsidRDefault="00E229F2" w:rsidP="00E229F2">
      <w:pPr>
        <w:rPr>
          <w:sz w:val="24"/>
        </w:rPr>
      </w:pPr>
    </w:p>
    <w:p w14:paraId="1529A7A2" w14:textId="77777777" w:rsidR="00E229F2" w:rsidRPr="00407310" w:rsidRDefault="00E229F2" w:rsidP="00E229F2">
      <w:pPr>
        <w:ind w:left="900" w:hanging="900"/>
      </w:pPr>
      <w:r w:rsidRPr="00407310">
        <w:t>MLC =</w:t>
      </w:r>
      <w:r w:rsidRPr="00407310">
        <w:tab/>
        <w:t>Maximum Contaminate Level – The concentration of the analysis which has been determined by the EPA to put the public at risk. Concentrations below this level are considered acceptable.</w:t>
      </w:r>
    </w:p>
    <w:p w14:paraId="7A10B429" w14:textId="77777777" w:rsidR="00E229F2" w:rsidRPr="00407310" w:rsidRDefault="00E229F2" w:rsidP="00E229F2">
      <w:pPr>
        <w:ind w:left="900" w:hanging="900"/>
      </w:pPr>
      <w:r w:rsidRPr="00407310">
        <w:t>AL =</w:t>
      </w:r>
      <w:r w:rsidRPr="00407310">
        <w:tab/>
        <w:t>Action Levels (AL) apply only to lead and copper and are not based on known or expected health effects. An Action Level is the concentration of a contaminant in a sample which, if exceeded and grouped with other samples, triggers treatment techniques or other requirements which a water system must follow.</w:t>
      </w:r>
    </w:p>
    <w:p w14:paraId="6DDC7F94" w14:textId="77777777" w:rsidR="00E229F2" w:rsidRDefault="00E229F2" w:rsidP="00E229F2">
      <w:pPr>
        <w:ind w:left="900" w:hanging="900"/>
      </w:pPr>
      <w:r w:rsidRPr="00407310">
        <w:t>&lt;RL =</w:t>
      </w:r>
      <w:r w:rsidRPr="00407310">
        <w:tab/>
        <w:t>Less than Reporting Limit. The lowest amount of the analyte that can be accurately reported by the method used.</w:t>
      </w:r>
    </w:p>
    <w:p w14:paraId="3F17462E" w14:textId="77777777" w:rsidR="002614EB" w:rsidRDefault="00E229F2" w:rsidP="00791BC2">
      <w:pPr>
        <w:ind w:left="900" w:hanging="900"/>
      </w:pPr>
      <w:r w:rsidRPr="00407310">
        <w:rPr>
          <w:rFonts w:cs="Arial"/>
        </w:rPr>
        <w:t>µ</w:t>
      </w:r>
      <w:r w:rsidRPr="00407310">
        <w:t>g/L =</w:t>
      </w:r>
      <w:r w:rsidRPr="00407310">
        <w:tab/>
        <w:t>Parts Per Billion</w:t>
      </w:r>
    </w:p>
    <w:p w14:paraId="7AEC1E76" w14:textId="77777777" w:rsidR="0059463E" w:rsidRPr="00791BC2" w:rsidRDefault="0059463E" w:rsidP="002614EB">
      <w:r>
        <w:rPr>
          <w:rFonts w:cs="Arial"/>
        </w:rPr>
        <w:br w:type="page"/>
      </w:r>
    </w:p>
    <w:p w14:paraId="51A7FE01" w14:textId="203568BE" w:rsidR="004733D7" w:rsidRDefault="00A01E84" w:rsidP="005F15CD">
      <w:pPr>
        <w:pStyle w:val="Heading1"/>
      </w:pPr>
      <w:bookmarkStart w:id="22" w:name="_Toc118190169"/>
      <w:r w:rsidRPr="00495267">
        <w:lastRenderedPageBreak/>
        <w:t>Wastewater Treatment Plant Division</w:t>
      </w:r>
      <w:bookmarkEnd w:id="22"/>
    </w:p>
    <w:tbl>
      <w:tblPr>
        <w:tblpPr w:leftFromText="180" w:rightFromText="180" w:vertAnchor="text" w:horzAnchor="margin" w:tblpXSpec="center" w:tblpY="56"/>
        <w:tblW w:w="10895" w:type="dxa"/>
        <w:tblLook w:val="04A0" w:firstRow="1" w:lastRow="0" w:firstColumn="1" w:lastColumn="0" w:noHBand="0" w:noVBand="1"/>
      </w:tblPr>
      <w:tblGrid>
        <w:gridCol w:w="5146"/>
        <w:gridCol w:w="1195"/>
        <w:gridCol w:w="1518"/>
        <w:gridCol w:w="1518"/>
        <w:gridCol w:w="1518"/>
      </w:tblGrid>
      <w:tr w:rsidR="00DE2B83" w:rsidRPr="00A70521" w14:paraId="18950828" w14:textId="77777777" w:rsidTr="00AC0319">
        <w:trPr>
          <w:trHeight w:val="274"/>
        </w:trPr>
        <w:tc>
          <w:tcPr>
            <w:tcW w:w="51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88ABA" w14:textId="77777777" w:rsidR="00DE2B83" w:rsidRPr="00A70521" w:rsidRDefault="00DE2B83" w:rsidP="00DE2B83">
            <w:pPr>
              <w:rPr>
                <w:rFonts w:cs="Arial"/>
                <w:szCs w:val="22"/>
              </w:rPr>
            </w:pPr>
            <w:r w:rsidRPr="00A70521">
              <w:rPr>
                <w:rFonts w:cs="Arial"/>
                <w:b/>
                <w:bCs/>
                <w:szCs w:val="22"/>
              </w:rPr>
              <w:t>Annual Average</w:t>
            </w:r>
          </w:p>
        </w:tc>
        <w:tc>
          <w:tcPr>
            <w:tcW w:w="1195" w:type="dxa"/>
            <w:tcBorders>
              <w:top w:val="single" w:sz="4" w:space="0" w:color="auto"/>
              <w:left w:val="nil"/>
              <w:bottom w:val="single" w:sz="4" w:space="0" w:color="auto"/>
              <w:right w:val="single" w:sz="4" w:space="0" w:color="auto"/>
            </w:tcBorders>
            <w:vAlign w:val="bottom"/>
          </w:tcPr>
          <w:p w14:paraId="6227ADD2" w14:textId="47EBB3A9" w:rsidR="00DE2B83" w:rsidRPr="004915D4" w:rsidRDefault="00DE2B83" w:rsidP="00DE2B83">
            <w:pPr>
              <w:jc w:val="center"/>
              <w:rPr>
                <w:rFonts w:cs="Arial"/>
                <w:b/>
                <w:szCs w:val="22"/>
              </w:rPr>
            </w:pPr>
            <w:r w:rsidRPr="004915D4">
              <w:rPr>
                <w:rFonts w:cs="Arial"/>
                <w:b/>
                <w:szCs w:val="22"/>
              </w:rPr>
              <w:t>202</w:t>
            </w:r>
            <w:r>
              <w:rPr>
                <w:rFonts w:cs="Arial"/>
                <w:b/>
                <w:szCs w:val="22"/>
              </w:rPr>
              <w:t>2</w:t>
            </w:r>
            <w:r w:rsidRPr="004915D4">
              <w:rPr>
                <w:rFonts w:cs="Arial"/>
                <w:b/>
                <w:szCs w:val="22"/>
              </w:rPr>
              <w:t>-2</w:t>
            </w:r>
            <w:r>
              <w:rPr>
                <w:rFonts w:cs="Arial"/>
                <w:b/>
                <w:szCs w:val="22"/>
              </w:rPr>
              <w:t>3</w:t>
            </w:r>
          </w:p>
        </w:tc>
        <w:tc>
          <w:tcPr>
            <w:tcW w:w="1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EE1DB" w14:textId="69E963D9" w:rsidR="00DE2B83" w:rsidRPr="004915D4" w:rsidRDefault="00DE2B83" w:rsidP="00DE2B83">
            <w:pPr>
              <w:jc w:val="center"/>
              <w:rPr>
                <w:rFonts w:cs="Arial"/>
                <w:b/>
                <w:szCs w:val="22"/>
              </w:rPr>
            </w:pPr>
            <w:r w:rsidRPr="004915D4">
              <w:rPr>
                <w:rFonts w:cs="Arial"/>
                <w:b/>
                <w:szCs w:val="22"/>
              </w:rPr>
              <w:t>2021-22</w:t>
            </w:r>
          </w:p>
        </w:tc>
        <w:tc>
          <w:tcPr>
            <w:tcW w:w="1518" w:type="dxa"/>
            <w:tcBorders>
              <w:top w:val="single" w:sz="4" w:space="0" w:color="auto"/>
              <w:left w:val="nil"/>
              <w:bottom w:val="single" w:sz="4" w:space="0" w:color="auto"/>
              <w:right w:val="single" w:sz="4" w:space="0" w:color="auto"/>
            </w:tcBorders>
            <w:shd w:val="clear" w:color="auto" w:fill="auto"/>
            <w:noWrap/>
            <w:vAlign w:val="bottom"/>
            <w:hideMark/>
          </w:tcPr>
          <w:p w14:paraId="626B51B1" w14:textId="77777777" w:rsidR="00DE2B83" w:rsidRPr="004915D4" w:rsidRDefault="00DE2B83" w:rsidP="00DE2B83">
            <w:pPr>
              <w:jc w:val="center"/>
              <w:rPr>
                <w:rFonts w:cs="Arial"/>
                <w:b/>
                <w:szCs w:val="22"/>
              </w:rPr>
            </w:pPr>
            <w:r w:rsidRPr="004915D4">
              <w:rPr>
                <w:rFonts w:cs="Arial"/>
                <w:b/>
                <w:szCs w:val="22"/>
              </w:rPr>
              <w:t>2020-21</w:t>
            </w:r>
          </w:p>
        </w:tc>
        <w:tc>
          <w:tcPr>
            <w:tcW w:w="1518" w:type="dxa"/>
            <w:tcBorders>
              <w:top w:val="single" w:sz="4" w:space="0" w:color="auto"/>
              <w:left w:val="nil"/>
              <w:bottom w:val="single" w:sz="4" w:space="0" w:color="auto"/>
              <w:right w:val="single" w:sz="4" w:space="0" w:color="auto"/>
            </w:tcBorders>
            <w:shd w:val="clear" w:color="auto" w:fill="auto"/>
            <w:noWrap/>
            <w:vAlign w:val="bottom"/>
            <w:hideMark/>
          </w:tcPr>
          <w:p w14:paraId="4A29E9E9" w14:textId="77777777" w:rsidR="00DE2B83" w:rsidRPr="004915D4" w:rsidRDefault="00DE2B83" w:rsidP="00DE2B83">
            <w:pPr>
              <w:jc w:val="center"/>
              <w:rPr>
                <w:rFonts w:cs="Arial"/>
                <w:b/>
                <w:szCs w:val="22"/>
              </w:rPr>
            </w:pPr>
            <w:r w:rsidRPr="004915D4">
              <w:rPr>
                <w:rFonts w:cs="Arial"/>
                <w:b/>
                <w:szCs w:val="22"/>
              </w:rPr>
              <w:t>2019-20</w:t>
            </w:r>
          </w:p>
        </w:tc>
      </w:tr>
      <w:tr w:rsidR="00DE2B83" w:rsidRPr="00A70521" w14:paraId="1047DA6F" w14:textId="77777777" w:rsidTr="00AC0319">
        <w:trPr>
          <w:trHeight w:val="274"/>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2866AB2B" w14:textId="77777777" w:rsidR="00DE2B83" w:rsidRPr="00A70521" w:rsidRDefault="00DE2B83" w:rsidP="00DE2B83">
            <w:pPr>
              <w:rPr>
                <w:rFonts w:cs="Arial"/>
                <w:szCs w:val="22"/>
              </w:rPr>
            </w:pPr>
            <w:r w:rsidRPr="00A70521">
              <w:rPr>
                <w:rFonts w:cs="Arial"/>
                <w:szCs w:val="22"/>
              </w:rPr>
              <w:t>Effluent BOD mg/l</w:t>
            </w:r>
          </w:p>
        </w:tc>
        <w:tc>
          <w:tcPr>
            <w:tcW w:w="1195" w:type="dxa"/>
            <w:tcBorders>
              <w:top w:val="nil"/>
              <w:left w:val="nil"/>
              <w:bottom w:val="single" w:sz="4" w:space="0" w:color="auto"/>
              <w:right w:val="single" w:sz="4" w:space="0" w:color="auto"/>
            </w:tcBorders>
          </w:tcPr>
          <w:p w14:paraId="7E179892" w14:textId="297FC2FD" w:rsidR="00DE2B83" w:rsidRPr="00A70521" w:rsidRDefault="00DE2B83" w:rsidP="00DE2B83">
            <w:pPr>
              <w:jc w:val="right"/>
              <w:rPr>
                <w:rFonts w:cs="Arial"/>
                <w:szCs w:val="22"/>
              </w:rPr>
            </w:pPr>
            <w:r w:rsidRPr="00A70521">
              <w:rPr>
                <w:rFonts w:cs="Arial"/>
                <w:szCs w:val="22"/>
              </w:rPr>
              <w:t>4.2</w:t>
            </w:r>
            <w:r>
              <w:rPr>
                <w:rFonts w:cs="Arial"/>
                <w:szCs w:val="22"/>
              </w:rPr>
              <w:t>7</w:t>
            </w:r>
          </w:p>
        </w:tc>
        <w:tc>
          <w:tcPr>
            <w:tcW w:w="1518" w:type="dxa"/>
            <w:tcBorders>
              <w:top w:val="nil"/>
              <w:left w:val="single" w:sz="4" w:space="0" w:color="auto"/>
              <w:bottom w:val="single" w:sz="4" w:space="0" w:color="auto"/>
              <w:right w:val="single" w:sz="4" w:space="0" w:color="auto"/>
            </w:tcBorders>
            <w:shd w:val="clear" w:color="auto" w:fill="auto"/>
            <w:noWrap/>
            <w:hideMark/>
          </w:tcPr>
          <w:p w14:paraId="05C152C9" w14:textId="0BD7030C" w:rsidR="00DE2B83" w:rsidRPr="00A70521" w:rsidRDefault="00DE2B83" w:rsidP="00DE2B83">
            <w:pPr>
              <w:jc w:val="right"/>
              <w:rPr>
                <w:rFonts w:cs="Arial"/>
                <w:szCs w:val="22"/>
              </w:rPr>
            </w:pPr>
            <w:r w:rsidRPr="00A70521">
              <w:rPr>
                <w:rFonts w:cs="Arial"/>
                <w:szCs w:val="22"/>
              </w:rPr>
              <w:t>4.32</w:t>
            </w:r>
          </w:p>
        </w:tc>
        <w:tc>
          <w:tcPr>
            <w:tcW w:w="1518" w:type="dxa"/>
            <w:tcBorders>
              <w:top w:val="nil"/>
              <w:left w:val="nil"/>
              <w:bottom w:val="single" w:sz="4" w:space="0" w:color="auto"/>
              <w:right w:val="single" w:sz="4" w:space="0" w:color="auto"/>
            </w:tcBorders>
            <w:shd w:val="clear" w:color="auto" w:fill="auto"/>
            <w:noWrap/>
            <w:hideMark/>
          </w:tcPr>
          <w:p w14:paraId="6491AB67" w14:textId="77777777" w:rsidR="00DE2B83" w:rsidRPr="00A70521" w:rsidRDefault="00DE2B83" w:rsidP="00DE2B83">
            <w:pPr>
              <w:jc w:val="right"/>
              <w:rPr>
                <w:rFonts w:cs="Arial"/>
                <w:szCs w:val="22"/>
              </w:rPr>
            </w:pPr>
            <w:r w:rsidRPr="00A70521">
              <w:rPr>
                <w:rFonts w:cs="Arial"/>
                <w:szCs w:val="22"/>
              </w:rPr>
              <w:t>4.14</w:t>
            </w:r>
          </w:p>
        </w:tc>
        <w:tc>
          <w:tcPr>
            <w:tcW w:w="1518" w:type="dxa"/>
            <w:tcBorders>
              <w:top w:val="nil"/>
              <w:left w:val="nil"/>
              <w:bottom w:val="single" w:sz="4" w:space="0" w:color="auto"/>
              <w:right w:val="single" w:sz="4" w:space="0" w:color="auto"/>
            </w:tcBorders>
            <w:shd w:val="clear" w:color="auto" w:fill="auto"/>
            <w:noWrap/>
            <w:hideMark/>
          </w:tcPr>
          <w:p w14:paraId="43698C13" w14:textId="77777777" w:rsidR="00DE2B83" w:rsidRPr="00A70521" w:rsidRDefault="00DE2B83" w:rsidP="00DE2B83">
            <w:pPr>
              <w:jc w:val="right"/>
              <w:rPr>
                <w:rFonts w:cs="Arial"/>
                <w:szCs w:val="22"/>
              </w:rPr>
            </w:pPr>
            <w:r w:rsidRPr="00A70521">
              <w:rPr>
                <w:rFonts w:cs="Arial"/>
                <w:szCs w:val="22"/>
              </w:rPr>
              <w:t>3.75</w:t>
            </w:r>
          </w:p>
        </w:tc>
      </w:tr>
      <w:tr w:rsidR="00DE2B83" w:rsidRPr="00A70521" w14:paraId="7DB6F93D" w14:textId="77777777" w:rsidTr="00AC0319">
        <w:trPr>
          <w:trHeight w:val="274"/>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2F9395D0" w14:textId="77777777" w:rsidR="00DE2B83" w:rsidRPr="00A70521" w:rsidRDefault="00DE2B83" w:rsidP="00DE2B83">
            <w:pPr>
              <w:rPr>
                <w:rFonts w:cs="Arial"/>
                <w:szCs w:val="22"/>
              </w:rPr>
            </w:pPr>
            <w:r w:rsidRPr="00A70521">
              <w:rPr>
                <w:rFonts w:cs="Arial"/>
                <w:szCs w:val="22"/>
              </w:rPr>
              <w:t>Effluent Suspended Solids mg/l</w:t>
            </w:r>
          </w:p>
        </w:tc>
        <w:tc>
          <w:tcPr>
            <w:tcW w:w="1195" w:type="dxa"/>
            <w:tcBorders>
              <w:top w:val="nil"/>
              <w:left w:val="nil"/>
              <w:bottom w:val="single" w:sz="4" w:space="0" w:color="auto"/>
              <w:right w:val="single" w:sz="4" w:space="0" w:color="auto"/>
            </w:tcBorders>
          </w:tcPr>
          <w:p w14:paraId="75A74B22" w14:textId="1A3903C8" w:rsidR="00DE2B83" w:rsidRPr="00A70521" w:rsidRDefault="00DE2B83" w:rsidP="00DE2B83">
            <w:pPr>
              <w:jc w:val="right"/>
              <w:rPr>
                <w:rFonts w:cs="Arial"/>
                <w:szCs w:val="22"/>
              </w:rPr>
            </w:pPr>
            <w:r w:rsidRPr="00A70521">
              <w:rPr>
                <w:rFonts w:cs="Arial"/>
                <w:szCs w:val="22"/>
              </w:rPr>
              <w:t>4.</w:t>
            </w:r>
            <w:r>
              <w:rPr>
                <w:rFonts w:cs="Arial"/>
                <w:szCs w:val="22"/>
              </w:rPr>
              <w:t>64</w:t>
            </w:r>
          </w:p>
        </w:tc>
        <w:tc>
          <w:tcPr>
            <w:tcW w:w="1518" w:type="dxa"/>
            <w:tcBorders>
              <w:top w:val="nil"/>
              <w:left w:val="single" w:sz="4" w:space="0" w:color="auto"/>
              <w:bottom w:val="single" w:sz="4" w:space="0" w:color="auto"/>
              <w:right w:val="single" w:sz="4" w:space="0" w:color="auto"/>
            </w:tcBorders>
            <w:shd w:val="clear" w:color="auto" w:fill="auto"/>
            <w:noWrap/>
            <w:hideMark/>
          </w:tcPr>
          <w:p w14:paraId="4BE71CF6" w14:textId="5A22DAA2" w:rsidR="00DE2B83" w:rsidRPr="00A70521" w:rsidRDefault="00DE2B83" w:rsidP="00DE2B83">
            <w:pPr>
              <w:jc w:val="right"/>
              <w:rPr>
                <w:rFonts w:cs="Arial"/>
                <w:szCs w:val="22"/>
              </w:rPr>
            </w:pPr>
            <w:r w:rsidRPr="00A70521">
              <w:rPr>
                <w:rFonts w:cs="Arial"/>
                <w:szCs w:val="22"/>
              </w:rPr>
              <w:t>4.81</w:t>
            </w:r>
          </w:p>
        </w:tc>
        <w:tc>
          <w:tcPr>
            <w:tcW w:w="1518" w:type="dxa"/>
            <w:tcBorders>
              <w:top w:val="nil"/>
              <w:left w:val="nil"/>
              <w:bottom w:val="single" w:sz="4" w:space="0" w:color="auto"/>
              <w:right w:val="single" w:sz="4" w:space="0" w:color="auto"/>
            </w:tcBorders>
            <w:shd w:val="clear" w:color="auto" w:fill="auto"/>
            <w:noWrap/>
            <w:hideMark/>
          </w:tcPr>
          <w:p w14:paraId="7C4EDF62" w14:textId="77777777" w:rsidR="00DE2B83" w:rsidRPr="00A70521" w:rsidRDefault="00DE2B83" w:rsidP="00DE2B83">
            <w:pPr>
              <w:jc w:val="right"/>
              <w:rPr>
                <w:rFonts w:cs="Arial"/>
                <w:szCs w:val="22"/>
              </w:rPr>
            </w:pPr>
            <w:r w:rsidRPr="00A70521">
              <w:rPr>
                <w:rFonts w:cs="Arial"/>
                <w:szCs w:val="22"/>
              </w:rPr>
              <w:t>5.33</w:t>
            </w:r>
          </w:p>
        </w:tc>
        <w:tc>
          <w:tcPr>
            <w:tcW w:w="1518" w:type="dxa"/>
            <w:tcBorders>
              <w:top w:val="nil"/>
              <w:left w:val="nil"/>
              <w:bottom w:val="single" w:sz="4" w:space="0" w:color="auto"/>
              <w:right w:val="single" w:sz="4" w:space="0" w:color="auto"/>
            </w:tcBorders>
            <w:shd w:val="clear" w:color="auto" w:fill="auto"/>
            <w:noWrap/>
            <w:hideMark/>
          </w:tcPr>
          <w:p w14:paraId="78DCA085" w14:textId="77777777" w:rsidR="00DE2B83" w:rsidRPr="00A70521" w:rsidRDefault="00DE2B83" w:rsidP="00DE2B83">
            <w:pPr>
              <w:jc w:val="right"/>
              <w:rPr>
                <w:rFonts w:cs="Arial"/>
                <w:szCs w:val="22"/>
              </w:rPr>
            </w:pPr>
            <w:r w:rsidRPr="00A70521">
              <w:rPr>
                <w:rFonts w:cs="Arial"/>
                <w:szCs w:val="22"/>
              </w:rPr>
              <w:t>4.94</w:t>
            </w:r>
          </w:p>
        </w:tc>
      </w:tr>
      <w:tr w:rsidR="00DE2B83" w:rsidRPr="00A70521" w14:paraId="617A6D53" w14:textId="77777777" w:rsidTr="00AC0319">
        <w:trPr>
          <w:trHeight w:val="274"/>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6F8481E8" w14:textId="77777777" w:rsidR="00DE2B83" w:rsidRPr="00A70521" w:rsidRDefault="00DE2B83" w:rsidP="00DE2B83">
            <w:pPr>
              <w:rPr>
                <w:rFonts w:cs="Arial"/>
                <w:szCs w:val="22"/>
              </w:rPr>
            </w:pPr>
            <w:r w:rsidRPr="00A70521">
              <w:rPr>
                <w:rFonts w:cs="Arial"/>
                <w:szCs w:val="22"/>
              </w:rPr>
              <w:t>Effluent pH (standard units)</w:t>
            </w:r>
          </w:p>
        </w:tc>
        <w:tc>
          <w:tcPr>
            <w:tcW w:w="1195" w:type="dxa"/>
            <w:tcBorders>
              <w:top w:val="nil"/>
              <w:left w:val="nil"/>
              <w:bottom w:val="single" w:sz="4" w:space="0" w:color="auto"/>
              <w:right w:val="single" w:sz="4" w:space="0" w:color="auto"/>
            </w:tcBorders>
          </w:tcPr>
          <w:p w14:paraId="7600EB4C" w14:textId="08BF9CED" w:rsidR="00DE2B83" w:rsidRPr="00A70521" w:rsidRDefault="00DE2B83" w:rsidP="00DE2B83">
            <w:pPr>
              <w:jc w:val="right"/>
              <w:rPr>
                <w:rFonts w:cs="Arial"/>
                <w:szCs w:val="22"/>
              </w:rPr>
            </w:pPr>
            <w:r w:rsidRPr="00A70521">
              <w:rPr>
                <w:rFonts w:cs="Arial"/>
                <w:szCs w:val="22"/>
              </w:rPr>
              <w:t>7.</w:t>
            </w:r>
            <w:r>
              <w:rPr>
                <w:rFonts w:cs="Arial"/>
                <w:szCs w:val="22"/>
              </w:rPr>
              <w:t>49</w:t>
            </w:r>
          </w:p>
        </w:tc>
        <w:tc>
          <w:tcPr>
            <w:tcW w:w="1518" w:type="dxa"/>
            <w:tcBorders>
              <w:top w:val="nil"/>
              <w:left w:val="single" w:sz="4" w:space="0" w:color="auto"/>
              <w:bottom w:val="single" w:sz="4" w:space="0" w:color="auto"/>
              <w:right w:val="single" w:sz="4" w:space="0" w:color="auto"/>
            </w:tcBorders>
            <w:shd w:val="clear" w:color="auto" w:fill="auto"/>
            <w:noWrap/>
            <w:hideMark/>
          </w:tcPr>
          <w:p w14:paraId="49789F16" w14:textId="2054463E" w:rsidR="00DE2B83" w:rsidRPr="00A70521" w:rsidRDefault="00DE2B83" w:rsidP="00DE2B83">
            <w:pPr>
              <w:jc w:val="right"/>
              <w:rPr>
                <w:rFonts w:cs="Arial"/>
                <w:szCs w:val="22"/>
              </w:rPr>
            </w:pPr>
            <w:r w:rsidRPr="00A70521">
              <w:rPr>
                <w:rFonts w:cs="Arial"/>
                <w:szCs w:val="22"/>
              </w:rPr>
              <w:t>7.52</w:t>
            </w:r>
          </w:p>
        </w:tc>
        <w:tc>
          <w:tcPr>
            <w:tcW w:w="1518" w:type="dxa"/>
            <w:tcBorders>
              <w:top w:val="nil"/>
              <w:left w:val="nil"/>
              <w:bottom w:val="single" w:sz="4" w:space="0" w:color="auto"/>
              <w:right w:val="single" w:sz="4" w:space="0" w:color="auto"/>
            </w:tcBorders>
            <w:shd w:val="clear" w:color="auto" w:fill="auto"/>
            <w:noWrap/>
            <w:hideMark/>
          </w:tcPr>
          <w:p w14:paraId="337BE7EF" w14:textId="77777777" w:rsidR="00DE2B83" w:rsidRPr="00A70521" w:rsidRDefault="00DE2B83" w:rsidP="00DE2B83">
            <w:pPr>
              <w:jc w:val="right"/>
              <w:rPr>
                <w:rFonts w:cs="Arial"/>
                <w:szCs w:val="22"/>
              </w:rPr>
            </w:pPr>
            <w:r w:rsidRPr="00A70521">
              <w:rPr>
                <w:rFonts w:cs="Arial"/>
                <w:szCs w:val="22"/>
              </w:rPr>
              <w:t>7.44</w:t>
            </w:r>
          </w:p>
        </w:tc>
        <w:tc>
          <w:tcPr>
            <w:tcW w:w="1518" w:type="dxa"/>
            <w:tcBorders>
              <w:top w:val="nil"/>
              <w:left w:val="nil"/>
              <w:bottom w:val="single" w:sz="4" w:space="0" w:color="auto"/>
              <w:right w:val="single" w:sz="4" w:space="0" w:color="auto"/>
            </w:tcBorders>
            <w:shd w:val="clear" w:color="auto" w:fill="auto"/>
            <w:noWrap/>
            <w:hideMark/>
          </w:tcPr>
          <w:p w14:paraId="337D869B" w14:textId="77777777" w:rsidR="00DE2B83" w:rsidRPr="00A70521" w:rsidRDefault="00DE2B83" w:rsidP="00DE2B83">
            <w:pPr>
              <w:jc w:val="right"/>
              <w:rPr>
                <w:rFonts w:cs="Arial"/>
                <w:szCs w:val="22"/>
              </w:rPr>
            </w:pPr>
            <w:r w:rsidRPr="00A70521">
              <w:rPr>
                <w:rFonts w:cs="Arial"/>
                <w:szCs w:val="22"/>
              </w:rPr>
              <w:t>7.45</w:t>
            </w:r>
          </w:p>
        </w:tc>
      </w:tr>
      <w:tr w:rsidR="00DE2B83" w:rsidRPr="00A70521" w14:paraId="31BD50DE" w14:textId="77777777" w:rsidTr="00AC0319">
        <w:trPr>
          <w:trHeight w:val="274"/>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30C0FF2A" w14:textId="77777777" w:rsidR="00DE2B83" w:rsidRPr="00A70521" w:rsidRDefault="00DE2B83" w:rsidP="00DE2B83">
            <w:pPr>
              <w:rPr>
                <w:rFonts w:cs="Arial"/>
                <w:szCs w:val="22"/>
              </w:rPr>
            </w:pPr>
            <w:r w:rsidRPr="00A70521">
              <w:rPr>
                <w:rFonts w:cs="Arial"/>
                <w:szCs w:val="22"/>
              </w:rPr>
              <w:t>Effluent Temperature deg C</w:t>
            </w:r>
          </w:p>
        </w:tc>
        <w:tc>
          <w:tcPr>
            <w:tcW w:w="1195" w:type="dxa"/>
            <w:tcBorders>
              <w:top w:val="nil"/>
              <w:left w:val="nil"/>
              <w:bottom w:val="single" w:sz="4" w:space="0" w:color="auto"/>
              <w:right w:val="single" w:sz="4" w:space="0" w:color="auto"/>
            </w:tcBorders>
          </w:tcPr>
          <w:p w14:paraId="374B416A" w14:textId="121BCE6F" w:rsidR="00DE2B83" w:rsidRPr="00A70521" w:rsidRDefault="00DE2B83" w:rsidP="00DE2B83">
            <w:pPr>
              <w:jc w:val="right"/>
              <w:rPr>
                <w:rFonts w:cs="Arial"/>
                <w:szCs w:val="22"/>
              </w:rPr>
            </w:pPr>
            <w:r w:rsidRPr="00A70521">
              <w:rPr>
                <w:rFonts w:cs="Arial"/>
                <w:szCs w:val="22"/>
              </w:rPr>
              <w:t>16.</w:t>
            </w:r>
            <w:r>
              <w:rPr>
                <w:rFonts w:cs="Arial"/>
                <w:szCs w:val="22"/>
              </w:rPr>
              <w:t>40</w:t>
            </w:r>
          </w:p>
        </w:tc>
        <w:tc>
          <w:tcPr>
            <w:tcW w:w="1518" w:type="dxa"/>
            <w:tcBorders>
              <w:top w:val="nil"/>
              <w:left w:val="single" w:sz="4" w:space="0" w:color="auto"/>
              <w:bottom w:val="single" w:sz="4" w:space="0" w:color="auto"/>
              <w:right w:val="single" w:sz="4" w:space="0" w:color="auto"/>
            </w:tcBorders>
            <w:shd w:val="clear" w:color="auto" w:fill="auto"/>
            <w:noWrap/>
            <w:hideMark/>
          </w:tcPr>
          <w:p w14:paraId="7709CB51" w14:textId="0CA7CA5F" w:rsidR="00DE2B83" w:rsidRPr="00A70521" w:rsidRDefault="00DE2B83" w:rsidP="00DE2B83">
            <w:pPr>
              <w:jc w:val="right"/>
              <w:rPr>
                <w:rFonts w:cs="Arial"/>
                <w:szCs w:val="22"/>
              </w:rPr>
            </w:pPr>
            <w:r w:rsidRPr="00A70521">
              <w:rPr>
                <w:rFonts w:cs="Arial"/>
                <w:szCs w:val="22"/>
              </w:rPr>
              <w:t>16.04</w:t>
            </w:r>
          </w:p>
        </w:tc>
        <w:tc>
          <w:tcPr>
            <w:tcW w:w="1518" w:type="dxa"/>
            <w:tcBorders>
              <w:top w:val="nil"/>
              <w:left w:val="nil"/>
              <w:bottom w:val="single" w:sz="4" w:space="0" w:color="auto"/>
              <w:right w:val="single" w:sz="4" w:space="0" w:color="auto"/>
            </w:tcBorders>
            <w:shd w:val="clear" w:color="auto" w:fill="auto"/>
            <w:noWrap/>
            <w:hideMark/>
          </w:tcPr>
          <w:p w14:paraId="4DC9D331" w14:textId="77777777" w:rsidR="00DE2B83" w:rsidRPr="00A70521" w:rsidRDefault="00DE2B83" w:rsidP="00DE2B83">
            <w:pPr>
              <w:jc w:val="right"/>
              <w:rPr>
                <w:rFonts w:cs="Arial"/>
                <w:szCs w:val="22"/>
              </w:rPr>
            </w:pPr>
            <w:r w:rsidRPr="00A70521">
              <w:rPr>
                <w:rFonts w:cs="Arial"/>
                <w:szCs w:val="22"/>
              </w:rPr>
              <w:t>16.12</w:t>
            </w:r>
          </w:p>
        </w:tc>
        <w:tc>
          <w:tcPr>
            <w:tcW w:w="1518" w:type="dxa"/>
            <w:tcBorders>
              <w:top w:val="nil"/>
              <w:left w:val="nil"/>
              <w:bottom w:val="single" w:sz="4" w:space="0" w:color="auto"/>
              <w:right w:val="single" w:sz="4" w:space="0" w:color="auto"/>
            </w:tcBorders>
            <w:shd w:val="clear" w:color="auto" w:fill="auto"/>
            <w:noWrap/>
            <w:hideMark/>
          </w:tcPr>
          <w:p w14:paraId="52B7E6E0" w14:textId="77777777" w:rsidR="00DE2B83" w:rsidRPr="00A70521" w:rsidRDefault="00DE2B83" w:rsidP="00DE2B83">
            <w:pPr>
              <w:jc w:val="right"/>
              <w:rPr>
                <w:rFonts w:cs="Arial"/>
                <w:szCs w:val="22"/>
              </w:rPr>
            </w:pPr>
            <w:r w:rsidRPr="00A70521">
              <w:rPr>
                <w:rFonts w:cs="Arial"/>
                <w:szCs w:val="22"/>
              </w:rPr>
              <w:t>15.60</w:t>
            </w:r>
          </w:p>
        </w:tc>
      </w:tr>
      <w:tr w:rsidR="00DE2B83" w:rsidRPr="00A70521" w14:paraId="1CD14B10" w14:textId="77777777" w:rsidTr="00AC0319">
        <w:trPr>
          <w:trHeight w:val="274"/>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46D41D67" w14:textId="77777777" w:rsidR="00DE2B83" w:rsidRPr="00A70521" w:rsidRDefault="00DE2B83" w:rsidP="00DE2B83">
            <w:pPr>
              <w:rPr>
                <w:rFonts w:cs="Arial"/>
                <w:szCs w:val="22"/>
              </w:rPr>
            </w:pPr>
            <w:r w:rsidRPr="00A70521">
              <w:rPr>
                <w:rFonts w:cs="Arial"/>
                <w:szCs w:val="22"/>
              </w:rPr>
              <w:t>Effluent NO3 mg/l</w:t>
            </w:r>
          </w:p>
        </w:tc>
        <w:tc>
          <w:tcPr>
            <w:tcW w:w="1195" w:type="dxa"/>
            <w:tcBorders>
              <w:top w:val="nil"/>
              <w:left w:val="nil"/>
              <w:bottom w:val="single" w:sz="4" w:space="0" w:color="auto"/>
              <w:right w:val="single" w:sz="4" w:space="0" w:color="auto"/>
            </w:tcBorders>
          </w:tcPr>
          <w:p w14:paraId="32098B8C" w14:textId="454F24FB" w:rsidR="00DE2B83" w:rsidRPr="00A70521" w:rsidRDefault="00DE2B83" w:rsidP="00DE2B83">
            <w:pPr>
              <w:jc w:val="right"/>
              <w:rPr>
                <w:rFonts w:cs="Arial"/>
                <w:szCs w:val="22"/>
              </w:rPr>
            </w:pPr>
            <w:r w:rsidRPr="00A70521">
              <w:rPr>
                <w:rFonts w:cs="Arial"/>
                <w:szCs w:val="22"/>
              </w:rPr>
              <w:t>1</w:t>
            </w:r>
            <w:r>
              <w:rPr>
                <w:rFonts w:cs="Arial"/>
                <w:szCs w:val="22"/>
              </w:rPr>
              <w:t>2.11</w:t>
            </w:r>
          </w:p>
        </w:tc>
        <w:tc>
          <w:tcPr>
            <w:tcW w:w="1518" w:type="dxa"/>
            <w:tcBorders>
              <w:top w:val="nil"/>
              <w:left w:val="single" w:sz="4" w:space="0" w:color="auto"/>
              <w:bottom w:val="single" w:sz="4" w:space="0" w:color="auto"/>
              <w:right w:val="single" w:sz="4" w:space="0" w:color="auto"/>
            </w:tcBorders>
            <w:shd w:val="clear" w:color="auto" w:fill="auto"/>
            <w:noWrap/>
            <w:hideMark/>
          </w:tcPr>
          <w:p w14:paraId="5278E091" w14:textId="7763DEF4" w:rsidR="00DE2B83" w:rsidRPr="00A70521" w:rsidRDefault="00DE2B83" w:rsidP="00DE2B83">
            <w:pPr>
              <w:jc w:val="right"/>
              <w:rPr>
                <w:rFonts w:cs="Arial"/>
                <w:szCs w:val="22"/>
              </w:rPr>
            </w:pPr>
            <w:r w:rsidRPr="00A70521">
              <w:rPr>
                <w:rFonts w:cs="Arial"/>
                <w:szCs w:val="22"/>
              </w:rPr>
              <w:t>14.85</w:t>
            </w:r>
          </w:p>
        </w:tc>
        <w:tc>
          <w:tcPr>
            <w:tcW w:w="1518" w:type="dxa"/>
            <w:tcBorders>
              <w:top w:val="nil"/>
              <w:left w:val="nil"/>
              <w:bottom w:val="single" w:sz="4" w:space="0" w:color="auto"/>
              <w:right w:val="single" w:sz="4" w:space="0" w:color="auto"/>
            </w:tcBorders>
            <w:shd w:val="clear" w:color="auto" w:fill="auto"/>
            <w:noWrap/>
            <w:hideMark/>
          </w:tcPr>
          <w:p w14:paraId="024C06F4" w14:textId="77777777" w:rsidR="00DE2B83" w:rsidRPr="00A70521" w:rsidRDefault="00DE2B83" w:rsidP="00DE2B83">
            <w:pPr>
              <w:jc w:val="right"/>
              <w:rPr>
                <w:rFonts w:cs="Arial"/>
                <w:szCs w:val="22"/>
              </w:rPr>
            </w:pPr>
            <w:r w:rsidRPr="00A70521">
              <w:rPr>
                <w:rFonts w:cs="Arial"/>
                <w:szCs w:val="22"/>
              </w:rPr>
              <w:t>13.72</w:t>
            </w:r>
          </w:p>
        </w:tc>
        <w:tc>
          <w:tcPr>
            <w:tcW w:w="1518" w:type="dxa"/>
            <w:tcBorders>
              <w:top w:val="nil"/>
              <w:left w:val="nil"/>
              <w:bottom w:val="single" w:sz="4" w:space="0" w:color="auto"/>
              <w:right w:val="single" w:sz="4" w:space="0" w:color="auto"/>
            </w:tcBorders>
            <w:shd w:val="clear" w:color="auto" w:fill="auto"/>
            <w:noWrap/>
            <w:hideMark/>
          </w:tcPr>
          <w:p w14:paraId="39B35DD0" w14:textId="77777777" w:rsidR="00DE2B83" w:rsidRPr="00A70521" w:rsidRDefault="00DE2B83" w:rsidP="00DE2B83">
            <w:pPr>
              <w:jc w:val="right"/>
              <w:rPr>
                <w:rFonts w:cs="Arial"/>
                <w:szCs w:val="22"/>
              </w:rPr>
            </w:pPr>
            <w:r w:rsidRPr="00A70521">
              <w:rPr>
                <w:rFonts w:cs="Arial"/>
                <w:szCs w:val="22"/>
              </w:rPr>
              <w:t>12.48</w:t>
            </w:r>
          </w:p>
        </w:tc>
      </w:tr>
      <w:tr w:rsidR="00DE2B83" w:rsidRPr="00A70521" w14:paraId="3E280580" w14:textId="77777777" w:rsidTr="00AC0319">
        <w:trPr>
          <w:trHeight w:val="274"/>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24397789" w14:textId="77777777" w:rsidR="00DE2B83" w:rsidRPr="00A70521" w:rsidRDefault="00DE2B83" w:rsidP="00DE2B83">
            <w:pPr>
              <w:rPr>
                <w:rFonts w:cs="Arial"/>
                <w:szCs w:val="22"/>
              </w:rPr>
            </w:pPr>
            <w:r w:rsidRPr="00A70521">
              <w:rPr>
                <w:rFonts w:cs="Arial"/>
                <w:szCs w:val="22"/>
              </w:rPr>
              <w:t>Effluent Dissolved Oxygen mg/l</w:t>
            </w:r>
          </w:p>
        </w:tc>
        <w:tc>
          <w:tcPr>
            <w:tcW w:w="1195" w:type="dxa"/>
            <w:tcBorders>
              <w:top w:val="nil"/>
              <w:left w:val="nil"/>
              <w:bottom w:val="single" w:sz="4" w:space="0" w:color="auto"/>
              <w:right w:val="single" w:sz="4" w:space="0" w:color="auto"/>
            </w:tcBorders>
          </w:tcPr>
          <w:p w14:paraId="0312CDB7" w14:textId="2FCF8AD3" w:rsidR="00DE2B83" w:rsidRPr="00A70521" w:rsidRDefault="00DE2B83" w:rsidP="00DE2B83">
            <w:pPr>
              <w:jc w:val="right"/>
              <w:rPr>
                <w:rFonts w:cs="Arial"/>
                <w:szCs w:val="22"/>
              </w:rPr>
            </w:pPr>
            <w:r w:rsidRPr="00A70521">
              <w:rPr>
                <w:rFonts w:cs="Arial"/>
                <w:szCs w:val="22"/>
              </w:rPr>
              <w:t>4.3</w:t>
            </w:r>
            <w:r>
              <w:rPr>
                <w:rFonts w:cs="Arial"/>
                <w:szCs w:val="22"/>
              </w:rPr>
              <w:t>5</w:t>
            </w:r>
          </w:p>
        </w:tc>
        <w:tc>
          <w:tcPr>
            <w:tcW w:w="1518" w:type="dxa"/>
            <w:tcBorders>
              <w:top w:val="nil"/>
              <w:left w:val="single" w:sz="4" w:space="0" w:color="auto"/>
              <w:bottom w:val="single" w:sz="4" w:space="0" w:color="auto"/>
              <w:right w:val="single" w:sz="4" w:space="0" w:color="auto"/>
            </w:tcBorders>
            <w:shd w:val="clear" w:color="auto" w:fill="auto"/>
            <w:noWrap/>
            <w:hideMark/>
          </w:tcPr>
          <w:p w14:paraId="4BAB8AA0" w14:textId="6F684A76" w:rsidR="00DE2B83" w:rsidRPr="00A70521" w:rsidRDefault="00DE2B83" w:rsidP="00DE2B83">
            <w:pPr>
              <w:jc w:val="right"/>
              <w:rPr>
                <w:rFonts w:cs="Arial"/>
                <w:szCs w:val="22"/>
              </w:rPr>
            </w:pPr>
            <w:r w:rsidRPr="00A70521">
              <w:rPr>
                <w:rFonts w:cs="Arial"/>
                <w:szCs w:val="22"/>
              </w:rPr>
              <w:t>4.30</w:t>
            </w:r>
          </w:p>
        </w:tc>
        <w:tc>
          <w:tcPr>
            <w:tcW w:w="1518" w:type="dxa"/>
            <w:tcBorders>
              <w:top w:val="nil"/>
              <w:left w:val="nil"/>
              <w:bottom w:val="single" w:sz="4" w:space="0" w:color="auto"/>
              <w:right w:val="single" w:sz="4" w:space="0" w:color="auto"/>
            </w:tcBorders>
            <w:shd w:val="clear" w:color="auto" w:fill="auto"/>
            <w:noWrap/>
            <w:hideMark/>
          </w:tcPr>
          <w:p w14:paraId="0EF1FD63" w14:textId="77777777" w:rsidR="00DE2B83" w:rsidRPr="00A70521" w:rsidRDefault="00DE2B83" w:rsidP="00DE2B83">
            <w:pPr>
              <w:jc w:val="right"/>
              <w:rPr>
                <w:rFonts w:cs="Arial"/>
                <w:szCs w:val="22"/>
              </w:rPr>
            </w:pPr>
            <w:r w:rsidRPr="00A70521">
              <w:rPr>
                <w:rFonts w:cs="Arial"/>
                <w:szCs w:val="22"/>
              </w:rPr>
              <w:t>4.54</w:t>
            </w:r>
          </w:p>
        </w:tc>
        <w:tc>
          <w:tcPr>
            <w:tcW w:w="1518" w:type="dxa"/>
            <w:tcBorders>
              <w:top w:val="nil"/>
              <w:left w:val="nil"/>
              <w:bottom w:val="single" w:sz="4" w:space="0" w:color="auto"/>
              <w:right w:val="single" w:sz="4" w:space="0" w:color="auto"/>
            </w:tcBorders>
            <w:shd w:val="clear" w:color="auto" w:fill="auto"/>
            <w:noWrap/>
            <w:hideMark/>
          </w:tcPr>
          <w:p w14:paraId="74926999" w14:textId="77777777" w:rsidR="00DE2B83" w:rsidRPr="00A70521" w:rsidRDefault="00DE2B83" w:rsidP="00DE2B83">
            <w:pPr>
              <w:jc w:val="right"/>
              <w:rPr>
                <w:rFonts w:cs="Arial"/>
                <w:szCs w:val="22"/>
              </w:rPr>
            </w:pPr>
            <w:r w:rsidRPr="00A70521">
              <w:rPr>
                <w:rFonts w:cs="Arial"/>
                <w:szCs w:val="22"/>
              </w:rPr>
              <w:t>4.71</w:t>
            </w:r>
          </w:p>
        </w:tc>
      </w:tr>
      <w:tr w:rsidR="00DE2B83" w:rsidRPr="00A70521" w14:paraId="0C2E0939" w14:textId="77777777" w:rsidTr="00AC0319">
        <w:trPr>
          <w:trHeight w:val="274"/>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2067C7E2" w14:textId="77777777" w:rsidR="00DE2B83" w:rsidRPr="00130EAA" w:rsidRDefault="00DE2B83" w:rsidP="00DE2B83">
            <w:pPr>
              <w:rPr>
                <w:rFonts w:cs="Arial"/>
                <w:szCs w:val="22"/>
              </w:rPr>
            </w:pPr>
            <w:r w:rsidRPr="00130EAA">
              <w:rPr>
                <w:rFonts w:cs="Arial"/>
                <w:szCs w:val="22"/>
              </w:rPr>
              <w:t>Effluent NH3-N mg/l</w:t>
            </w:r>
          </w:p>
        </w:tc>
        <w:tc>
          <w:tcPr>
            <w:tcW w:w="1195" w:type="dxa"/>
            <w:tcBorders>
              <w:top w:val="nil"/>
              <w:left w:val="nil"/>
              <w:bottom w:val="single" w:sz="4" w:space="0" w:color="auto"/>
              <w:right w:val="single" w:sz="4" w:space="0" w:color="auto"/>
            </w:tcBorders>
          </w:tcPr>
          <w:p w14:paraId="2CDC50C6" w14:textId="4CE9C593" w:rsidR="00DE2B83" w:rsidRPr="00130EAA" w:rsidRDefault="00DE2B83" w:rsidP="00DE2B83">
            <w:pPr>
              <w:jc w:val="right"/>
              <w:rPr>
                <w:rFonts w:cs="Arial"/>
                <w:szCs w:val="22"/>
              </w:rPr>
            </w:pPr>
            <w:r w:rsidRPr="00130EAA">
              <w:rPr>
                <w:rFonts w:cs="Arial"/>
                <w:szCs w:val="22"/>
              </w:rPr>
              <w:t>0.5</w:t>
            </w:r>
            <w:r>
              <w:rPr>
                <w:rFonts w:cs="Arial"/>
                <w:szCs w:val="22"/>
              </w:rPr>
              <w:t>3</w:t>
            </w:r>
          </w:p>
        </w:tc>
        <w:tc>
          <w:tcPr>
            <w:tcW w:w="1518" w:type="dxa"/>
            <w:tcBorders>
              <w:top w:val="nil"/>
              <w:left w:val="single" w:sz="4" w:space="0" w:color="auto"/>
              <w:bottom w:val="single" w:sz="4" w:space="0" w:color="auto"/>
              <w:right w:val="single" w:sz="4" w:space="0" w:color="auto"/>
            </w:tcBorders>
            <w:shd w:val="clear" w:color="auto" w:fill="auto"/>
            <w:noWrap/>
            <w:hideMark/>
          </w:tcPr>
          <w:p w14:paraId="486BEE69" w14:textId="2DE77190" w:rsidR="00DE2B83" w:rsidRPr="00130EAA" w:rsidRDefault="00DE2B83" w:rsidP="00DE2B83">
            <w:pPr>
              <w:jc w:val="right"/>
              <w:rPr>
                <w:rFonts w:cs="Arial"/>
                <w:szCs w:val="22"/>
              </w:rPr>
            </w:pPr>
            <w:r w:rsidRPr="00130EAA">
              <w:rPr>
                <w:rFonts w:cs="Arial"/>
                <w:szCs w:val="22"/>
              </w:rPr>
              <w:t>0.58</w:t>
            </w:r>
          </w:p>
        </w:tc>
        <w:tc>
          <w:tcPr>
            <w:tcW w:w="1518" w:type="dxa"/>
            <w:tcBorders>
              <w:top w:val="nil"/>
              <w:left w:val="nil"/>
              <w:bottom w:val="single" w:sz="4" w:space="0" w:color="auto"/>
              <w:right w:val="single" w:sz="4" w:space="0" w:color="auto"/>
            </w:tcBorders>
            <w:shd w:val="clear" w:color="auto" w:fill="auto"/>
            <w:noWrap/>
            <w:hideMark/>
          </w:tcPr>
          <w:p w14:paraId="6FA60CA8" w14:textId="77777777" w:rsidR="00DE2B83" w:rsidRPr="00130EAA" w:rsidRDefault="00DE2B83" w:rsidP="00DE2B83">
            <w:pPr>
              <w:jc w:val="right"/>
              <w:rPr>
                <w:rFonts w:cs="Arial"/>
                <w:szCs w:val="22"/>
              </w:rPr>
            </w:pPr>
            <w:r w:rsidRPr="00130EAA">
              <w:rPr>
                <w:rFonts w:cs="Arial"/>
                <w:szCs w:val="22"/>
              </w:rPr>
              <w:t>0.34</w:t>
            </w:r>
          </w:p>
        </w:tc>
        <w:tc>
          <w:tcPr>
            <w:tcW w:w="1518" w:type="dxa"/>
            <w:tcBorders>
              <w:top w:val="nil"/>
              <w:left w:val="nil"/>
              <w:bottom w:val="single" w:sz="4" w:space="0" w:color="auto"/>
              <w:right w:val="single" w:sz="4" w:space="0" w:color="auto"/>
            </w:tcBorders>
            <w:shd w:val="clear" w:color="auto" w:fill="auto"/>
            <w:noWrap/>
            <w:hideMark/>
          </w:tcPr>
          <w:p w14:paraId="5040730E" w14:textId="77777777" w:rsidR="00DE2B83" w:rsidRPr="00130EAA" w:rsidRDefault="00DE2B83" w:rsidP="00DE2B83">
            <w:pPr>
              <w:jc w:val="right"/>
              <w:rPr>
                <w:rFonts w:cs="Arial"/>
                <w:szCs w:val="22"/>
              </w:rPr>
            </w:pPr>
            <w:r w:rsidRPr="00130EAA">
              <w:rPr>
                <w:rFonts w:cs="Arial"/>
                <w:szCs w:val="22"/>
              </w:rPr>
              <w:t>0.66</w:t>
            </w:r>
          </w:p>
        </w:tc>
      </w:tr>
      <w:tr w:rsidR="00DE2B83" w:rsidRPr="00A70521" w14:paraId="73EDABEC" w14:textId="77777777" w:rsidTr="00AC0319">
        <w:trPr>
          <w:trHeight w:val="274"/>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5D2477A4" w14:textId="77777777" w:rsidR="00DE2B83" w:rsidRPr="00A70521" w:rsidRDefault="00DE2B83" w:rsidP="00DE2B83">
            <w:pPr>
              <w:rPr>
                <w:rFonts w:cs="Arial"/>
                <w:szCs w:val="22"/>
              </w:rPr>
            </w:pPr>
            <w:r w:rsidRPr="00A70521">
              <w:rPr>
                <w:rFonts w:cs="Arial"/>
                <w:szCs w:val="22"/>
              </w:rPr>
              <w:t>Influent BOD mg/l</w:t>
            </w:r>
          </w:p>
        </w:tc>
        <w:tc>
          <w:tcPr>
            <w:tcW w:w="1195" w:type="dxa"/>
            <w:tcBorders>
              <w:top w:val="nil"/>
              <w:left w:val="nil"/>
              <w:bottom w:val="single" w:sz="4" w:space="0" w:color="auto"/>
              <w:right w:val="single" w:sz="4" w:space="0" w:color="auto"/>
            </w:tcBorders>
          </w:tcPr>
          <w:p w14:paraId="55CD45A6" w14:textId="5C8EA798" w:rsidR="00DE2B83" w:rsidRPr="00A70521" w:rsidRDefault="00DE2B83" w:rsidP="00DE2B83">
            <w:pPr>
              <w:jc w:val="right"/>
              <w:rPr>
                <w:rFonts w:cs="Arial"/>
                <w:szCs w:val="22"/>
              </w:rPr>
            </w:pPr>
            <w:r w:rsidRPr="00A70521">
              <w:rPr>
                <w:rFonts w:cs="Arial"/>
                <w:szCs w:val="22"/>
              </w:rPr>
              <w:t>14</w:t>
            </w:r>
            <w:r>
              <w:rPr>
                <w:rFonts w:cs="Arial"/>
                <w:szCs w:val="22"/>
              </w:rPr>
              <w:t>7.93</w:t>
            </w:r>
          </w:p>
        </w:tc>
        <w:tc>
          <w:tcPr>
            <w:tcW w:w="1518" w:type="dxa"/>
            <w:tcBorders>
              <w:top w:val="nil"/>
              <w:left w:val="single" w:sz="4" w:space="0" w:color="auto"/>
              <w:bottom w:val="single" w:sz="4" w:space="0" w:color="auto"/>
              <w:right w:val="single" w:sz="4" w:space="0" w:color="auto"/>
            </w:tcBorders>
            <w:shd w:val="clear" w:color="auto" w:fill="auto"/>
            <w:noWrap/>
            <w:hideMark/>
          </w:tcPr>
          <w:p w14:paraId="5B0EC7A9" w14:textId="4B9FF23E" w:rsidR="00DE2B83" w:rsidRPr="00A70521" w:rsidRDefault="00DE2B83" w:rsidP="00DE2B83">
            <w:pPr>
              <w:jc w:val="right"/>
              <w:rPr>
                <w:rFonts w:cs="Arial"/>
                <w:szCs w:val="22"/>
              </w:rPr>
            </w:pPr>
            <w:r w:rsidRPr="00A70521">
              <w:rPr>
                <w:rFonts w:cs="Arial"/>
                <w:szCs w:val="22"/>
              </w:rPr>
              <w:t>143.26</w:t>
            </w:r>
          </w:p>
        </w:tc>
        <w:tc>
          <w:tcPr>
            <w:tcW w:w="1518" w:type="dxa"/>
            <w:tcBorders>
              <w:top w:val="nil"/>
              <w:left w:val="nil"/>
              <w:bottom w:val="single" w:sz="4" w:space="0" w:color="auto"/>
              <w:right w:val="single" w:sz="4" w:space="0" w:color="auto"/>
            </w:tcBorders>
            <w:shd w:val="clear" w:color="auto" w:fill="auto"/>
            <w:noWrap/>
            <w:hideMark/>
          </w:tcPr>
          <w:p w14:paraId="610E8C9D" w14:textId="77777777" w:rsidR="00DE2B83" w:rsidRPr="00A70521" w:rsidRDefault="00DE2B83" w:rsidP="00DE2B83">
            <w:pPr>
              <w:jc w:val="right"/>
              <w:rPr>
                <w:rFonts w:cs="Arial"/>
                <w:szCs w:val="22"/>
              </w:rPr>
            </w:pPr>
            <w:r w:rsidRPr="00A70521">
              <w:rPr>
                <w:rFonts w:cs="Arial"/>
                <w:szCs w:val="22"/>
              </w:rPr>
              <w:t>143.56</w:t>
            </w:r>
          </w:p>
        </w:tc>
        <w:tc>
          <w:tcPr>
            <w:tcW w:w="1518" w:type="dxa"/>
            <w:tcBorders>
              <w:top w:val="nil"/>
              <w:left w:val="nil"/>
              <w:bottom w:val="single" w:sz="4" w:space="0" w:color="auto"/>
              <w:right w:val="single" w:sz="4" w:space="0" w:color="auto"/>
            </w:tcBorders>
            <w:shd w:val="clear" w:color="auto" w:fill="auto"/>
            <w:noWrap/>
            <w:hideMark/>
          </w:tcPr>
          <w:p w14:paraId="0635444C" w14:textId="77777777" w:rsidR="00DE2B83" w:rsidRPr="00A70521" w:rsidRDefault="00DE2B83" w:rsidP="00DE2B83">
            <w:pPr>
              <w:jc w:val="right"/>
              <w:rPr>
                <w:rFonts w:cs="Arial"/>
                <w:szCs w:val="22"/>
              </w:rPr>
            </w:pPr>
            <w:r w:rsidRPr="00A70521">
              <w:rPr>
                <w:rFonts w:cs="Arial"/>
                <w:szCs w:val="22"/>
              </w:rPr>
              <w:t>125.08</w:t>
            </w:r>
          </w:p>
        </w:tc>
      </w:tr>
      <w:tr w:rsidR="00DE2B83" w:rsidRPr="00A70521" w14:paraId="00A2D29A" w14:textId="77777777" w:rsidTr="00AC0319">
        <w:trPr>
          <w:trHeight w:val="274"/>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7FE9700C" w14:textId="77777777" w:rsidR="00DE2B83" w:rsidRPr="00A70521" w:rsidRDefault="00DE2B83" w:rsidP="00DE2B83">
            <w:pPr>
              <w:rPr>
                <w:rFonts w:cs="Arial"/>
                <w:szCs w:val="22"/>
              </w:rPr>
            </w:pPr>
            <w:r w:rsidRPr="00A70521">
              <w:rPr>
                <w:rFonts w:cs="Arial"/>
                <w:szCs w:val="22"/>
              </w:rPr>
              <w:t>Influent Suspended Solids mg/l</w:t>
            </w:r>
          </w:p>
        </w:tc>
        <w:tc>
          <w:tcPr>
            <w:tcW w:w="1195" w:type="dxa"/>
            <w:tcBorders>
              <w:top w:val="nil"/>
              <w:left w:val="nil"/>
              <w:bottom w:val="single" w:sz="4" w:space="0" w:color="auto"/>
              <w:right w:val="single" w:sz="4" w:space="0" w:color="auto"/>
            </w:tcBorders>
          </w:tcPr>
          <w:p w14:paraId="75EB12BC" w14:textId="28699F9D" w:rsidR="00DE2B83" w:rsidRPr="00A70521" w:rsidRDefault="00DE2B83" w:rsidP="00DE2B83">
            <w:pPr>
              <w:jc w:val="right"/>
              <w:rPr>
                <w:rFonts w:cs="Arial"/>
                <w:szCs w:val="22"/>
              </w:rPr>
            </w:pPr>
            <w:r>
              <w:rPr>
                <w:rFonts w:cs="Arial"/>
                <w:szCs w:val="22"/>
              </w:rPr>
              <w:t>311.52</w:t>
            </w:r>
          </w:p>
        </w:tc>
        <w:tc>
          <w:tcPr>
            <w:tcW w:w="1518" w:type="dxa"/>
            <w:tcBorders>
              <w:top w:val="nil"/>
              <w:left w:val="single" w:sz="4" w:space="0" w:color="auto"/>
              <w:bottom w:val="single" w:sz="4" w:space="0" w:color="auto"/>
              <w:right w:val="single" w:sz="4" w:space="0" w:color="auto"/>
            </w:tcBorders>
            <w:shd w:val="clear" w:color="auto" w:fill="auto"/>
            <w:noWrap/>
            <w:hideMark/>
          </w:tcPr>
          <w:p w14:paraId="397C6B2E" w14:textId="42AB15B4" w:rsidR="00DE2B83" w:rsidRPr="00A70521" w:rsidRDefault="00DE2B83" w:rsidP="00DE2B83">
            <w:pPr>
              <w:jc w:val="right"/>
              <w:rPr>
                <w:rFonts w:cs="Arial"/>
                <w:szCs w:val="22"/>
              </w:rPr>
            </w:pPr>
            <w:r w:rsidRPr="00A70521">
              <w:rPr>
                <w:rFonts w:cs="Arial"/>
                <w:szCs w:val="22"/>
              </w:rPr>
              <w:t>287.66</w:t>
            </w:r>
          </w:p>
        </w:tc>
        <w:tc>
          <w:tcPr>
            <w:tcW w:w="1518" w:type="dxa"/>
            <w:tcBorders>
              <w:top w:val="nil"/>
              <w:left w:val="nil"/>
              <w:bottom w:val="single" w:sz="4" w:space="0" w:color="auto"/>
              <w:right w:val="single" w:sz="4" w:space="0" w:color="auto"/>
            </w:tcBorders>
            <w:shd w:val="clear" w:color="auto" w:fill="auto"/>
            <w:noWrap/>
            <w:hideMark/>
          </w:tcPr>
          <w:p w14:paraId="7528900F" w14:textId="77777777" w:rsidR="00DE2B83" w:rsidRPr="00A70521" w:rsidRDefault="00DE2B83" w:rsidP="00DE2B83">
            <w:pPr>
              <w:jc w:val="right"/>
              <w:rPr>
                <w:rFonts w:cs="Arial"/>
                <w:szCs w:val="22"/>
              </w:rPr>
            </w:pPr>
            <w:r w:rsidRPr="00A70521">
              <w:rPr>
                <w:rFonts w:cs="Arial"/>
                <w:szCs w:val="22"/>
              </w:rPr>
              <w:t>287.31</w:t>
            </w:r>
          </w:p>
        </w:tc>
        <w:tc>
          <w:tcPr>
            <w:tcW w:w="1518" w:type="dxa"/>
            <w:tcBorders>
              <w:top w:val="nil"/>
              <w:left w:val="nil"/>
              <w:bottom w:val="single" w:sz="4" w:space="0" w:color="auto"/>
              <w:right w:val="single" w:sz="4" w:space="0" w:color="auto"/>
            </w:tcBorders>
            <w:shd w:val="clear" w:color="auto" w:fill="auto"/>
            <w:noWrap/>
            <w:hideMark/>
          </w:tcPr>
          <w:p w14:paraId="302B932D" w14:textId="77777777" w:rsidR="00DE2B83" w:rsidRPr="00A70521" w:rsidRDefault="00DE2B83" w:rsidP="00DE2B83">
            <w:pPr>
              <w:jc w:val="right"/>
              <w:rPr>
                <w:rFonts w:cs="Arial"/>
                <w:szCs w:val="22"/>
              </w:rPr>
            </w:pPr>
            <w:r w:rsidRPr="00A70521">
              <w:rPr>
                <w:rFonts w:cs="Arial"/>
                <w:szCs w:val="22"/>
              </w:rPr>
              <w:t>255.91</w:t>
            </w:r>
          </w:p>
        </w:tc>
      </w:tr>
      <w:tr w:rsidR="00DE2B83" w:rsidRPr="00A70521" w14:paraId="2FB4196C" w14:textId="77777777" w:rsidTr="00AC0319">
        <w:trPr>
          <w:trHeight w:val="274"/>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01760F2D" w14:textId="77777777" w:rsidR="00DE2B83" w:rsidRPr="00A70521" w:rsidRDefault="00DE2B83" w:rsidP="00DE2B83">
            <w:pPr>
              <w:rPr>
                <w:rFonts w:cs="Arial"/>
                <w:szCs w:val="22"/>
              </w:rPr>
            </w:pPr>
            <w:r w:rsidRPr="00A70521">
              <w:rPr>
                <w:rFonts w:cs="Arial"/>
                <w:szCs w:val="22"/>
              </w:rPr>
              <w:t>Influent pH (standard units)</w:t>
            </w:r>
          </w:p>
        </w:tc>
        <w:tc>
          <w:tcPr>
            <w:tcW w:w="1195" w:type="dxa"/>
            <w:tcBorders>
              <w:top w:val="nil"/>
              <w:left w:val="nil"/>
              <w:bottom w:val="single" w:sz="4" w:space="0" w:color="auto"/>
              <w:right w:val="single" w:sz="4" w:space="0" w:color="auto"/>
            </w:tcBorders>
          </w:tcPr>
          <w:p w14:paraId="2230C403" w14:textId="41B2B202" w:rsidR="00DE2B83" w:rsidRPr="00A70521" w:rsidRDefault="00DE2B83" w:rsidP="00DE2B83">
            <w:pPr>
              <w:jc w:val="right"/>
              <w:rPr>
                <w:rFonts w:cs="Arial"/>
                <w:szCs w:val="22"/>
              </w:rPr>
            </w:pPr>
            <w:r w:rsidRPr="00A70521">
              <w:rPr>
                <w:rFonts w:cs="Arial"/>
                <w:szCs w:val="22"/>
              </w:rPr>
              <w:t>7.</w:t>
            </w:r>
            <w:r>
              <w:rPr>
                <w:rFonts w:cs="Arial"/>
                <w:szCs w:val="22"/>
              </w:rPr>
              <w:t>58</w:t>
            </w:r>
          </w:p>
        </w:tc>
        <w:tc>
          <w:tcPr>
            <w:tcW w:w="1518" w:type="dxa"/>
            <w:tcBorders>
              <w:top w:val="nil"/>
              <w:left w:val="single" w:sz="4" w:space="0" w:color="auto"/>
              <w:bottom w:val="single" w:sz="4" w:space="0" w:color="auto"/>
              <w:right w:val="single" w:sz="4" w:space="0" w:color="auto"/>
            </w:tcBorders>
            <w:shd w:val="clear" w:color="auto" w:fill="auto"/>
            <w:noWrap/>
            <w:hideMark/>
          </w:tcPr>
          <w:p w14:paraId="2930F1CA" w14:textId="336BF057" w:rsidR="00DE2B83" w:rsidRPr="00A70521" w:rsidRDefault="00DE2B83" w:rsidP="00DE2B83">
            <w:pPr>
              <w:jc w:val="right"/>
              <w:rPr>
                <w:rFonts w:cs="Arial"/>
                <w:szCs w:val="22"/>
              </w:rPr>
            </w:pPr>
            <w:r w:rsidRPr="00A70521">
              <w:rPr>
                <w:rFonts w:cs="Arial"/>
                <w:szCs w:val="22"/>
              </w:rPr>
              <w:t>7.64</w:t>
            </w:r>
          </w:p>
        </w:tc>
        <w:tc>
          <w:tcPr>
            <w:tcW w:w="1518" w:type="dxa"/>
            <w:tcBorders>
              <w:top w:val="nil"/>
              <w:left w:val="nil"/>
              <w:bottom w:val="single" w:sz="4" w:space="0" w:color="auto"/>
              <w:right w:val="single" w:sz="4" w:space="0" w:color="auto"/>
            </w:tcBorders>
            <w:shd w:val="clear" w:color="auto" w:fill="auto"/>
            <w:noWrap/>
            <w:hideMark/>
          </w:tcPr>
          <w:p w14:paraId="55B89973" w14:textId="77777777" w:rsidR="00DE2B83" w:rsidRPr="00A70521" w:rsidRDefault="00DE2B83" w:rsidP="00DE2B83">
            <w:pPr>
              <w:jc w:val="right"/>
              <w:rPr>
                <w:rFonts w:cs="Arial"/>
                <w:szCs w:val="22"/>
              </w:rPr>
            </w:pPr>
            <w:r w:rsidRPr="00A70521">
              <w:rPr>
                <w:rFonts w:cs="Arial"/>
                <w:szCs w:val="22"/>
              </w:rPr>
              <w:t>7.48</w:t>
            </w:r>
          </w:p>
        </w:tc>
        <w:tc>
          <w:tcPr>
            <w:tcW w:w="1518" w:type="dxa"/>
            <w:tcBorders>
              <w:top w:val="nil"/>
              <w:left w:val="nil"/>
              <w:bottom w:val="single" w:sz="4" w:space="0" w:color="auto"/>
              <w:right w:val="single" w:sz="4" w:space="0" w:color="auto"/>
            </w:tcBorders>
            <w:shd w:val="clear" w:color="auto" w:fill="auto"/>
            <w:noWrap/>
            <w:hideMark/>
          </w:tcPr>
          <w:p w14:paraId="25E3B1C6" w14:textId="77777777" w:rsidR="00DE2B83" w:rsidRPr="00A70521" w:rsidRDefault="00DE2B83" w:rsidP="00DE2B83">
            <w:pPr>
              <w:jc w:val="right"/>
              <w:rPr>
                <w:rFonts w:cs="Arial"/>
                <w:szCs w:val="22"/>
              </w:rPr>
            </w:pPr>
            <w:r w:rsidRPr="00A70521">
              <w:rPr>
                <w:rFonts w:cs="Arial"/>
                <w:szCs w:val="22"/>
              </w:rPr>
              <w:t>7.49</w:t>
            </w:r>
          </w:p>
        </w:tc>
      </w:tr>
      <w:tr w:rsidR="00DE2B83" w:rsidRPr="00A70521" w14:paraId="494BF218" w14:textId="77777777" w:rsidTr="00AC0319">
        <w:trPr>
          <w:trHeight w:val="274"/>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2B4020FF" w14:textId="77777777" w:rsidR="00DE2B83" w:rsidRPr="00A70521" w:rsidRDefault="00DE2B83" w:rsidP="00DE2B83">
            <w:pPr>
              <w:rPr>
                <w:rFonts w:cs="Arial"/>
                <w:szCs w:val="22"/>
              </w:rPr>
            </w:pPr>
            <w:r w:rsidRPr="00A70521">
              <w:rPr>
                <w:rFonts w:cs="Arial"/>
                <w:szCs w:val="22"/>
              </w:rPr>
              <w:t>Influent Temperature deg C</w:t>
            </w:r>
          </w:p>
        </w:tc>
        <w:tc>
          <w:tcPr>
            <w:tcW w:w="1195" w:type="dxa"/>
            <w:tcBorders>
              <w:top w:val="nil"/>
              <w:left w:val="nil"/>
              <w:bottom w:val="single" w:sz="4" w:space="0" w:color="auto"/>
              <w:right w:val="single" w:sz="4" w:space="0" w:color="auto"/>
            </w:tcBorders>
          </w:tcPr>
          <w:p w14:paraId="7AA1BAC8" w14:textId="1A912F52" w:rsidR="00DE2B83" w:rsidRPr="00A70521" w:rsidRDefault="00DE2B83" w:rsidP="00DE2B83">
            <w:pPr>
              <w:jc w:val="right"/>
              <w:rPr>
                <w:rFonts w:cs="Arial"/>
                <w:szCs w:val="22"/>
              </w:rPr>
            </w:pPr>
            <w:r w:rsidRPr="00A70521">
              <w:rPr>
                <w:rFonts w:cs="Arial"/>
                <w:szCs w:val="22"/>
              </w:rPr>
              <w:t>17.</w:t>
            </w:r>
            <w:r>
              <w:rPr>
                <w:rFonts w:cs="Arial"/>
                <w:szCs w:val="22"/>
              </w:rPr>
              <w:t>19</w:t>
            </w:r>
          </w:p>
        </w:tc>
        <w:tc>
          <w:tcPr>
            <w:tcW w:w="1518" w:type="dxa"/>
            <w:tcBorders>
              <w:top w:val="nil"/>
              <w:left w:val="single" w:sz="4" w:space="0" w:color="auto"/>
              <w:bottom w:val="single" w:sz="4" w:space="0" w:color="auto"/>
              <w:right w:val="single" w:sz="4" w:space="0" w:color="auto"/>
            </w:tcBorders>
            <w:shd w:val="clear" w:color="auto" w:fill="auto"/>
            <w:noWrap/>
            <w:hideMark/>
          </w:tcPr>
          <w:p w14:paraId="563EAB88" w14:textId="6946C3AE" w:rsidR="00DE2B83" w:rsidRPr="00A70521" w:rsidRDefault="00DE2B83" w:rsidP="00DE2B83">
            <w:pPr>
              <w:jc w:val="right"/>
              <w:rPr>
                <w:rFonts w:cs="Arial"/>
                <w:szCs w:val="22"/>
              </w:rPr>
            </w:pPr>
            <w:r w:rsidRPr="00A70521">
              <w:rPr>
                <w:rFonts w:cs="Arial"/>
                <w:szCs w:val="22"/>
              </w:rPr>
              <w:t>17.26</w:t>
            </w:r>
          </w:p>
        </w:tc>
        <w:tc>
          <w:tcPr>
            <w:tcW w:w="1518" w:type="dxa"/>
            <w:tcBorders>
              <w:top w:val="nil"/>
              <w:left w:val="nil"/>
              <w:bottom w:val="single" w:sz="4" w:space="0" w:color="auto"/>
              <w:right w:val="single" w:sz="4" w:space="0" w:color="auto"/>
            </w:tcBorders>
            <w:shd w:val="clear" w:color="auto" w:fill="auto"/>
            <w:noWrap/>
            <w:hideMark/>
          </w:tcPr>
          <w:p w14:paraId="3D475287" w14:textId="77777777" w:rsidR="00DE2B83" w:rsidRPr="00A70521" w:rsidRDefault="00DE2B83" w:rsidP="00DE2B83">
            <w:pPr>
              <w:jc w:val="right"/>
              <w:rPr>
                <w:rFonts w:cs="Arial"/>
                <w:szCs w:val="22"/>
              </w:rPr>
            </w:pPr>
            <w:r w:rsidRPr="00A70521">
              <w:rPr>
                <w:rFonts w:cs="Arial"/>
                <w:szCs w:val="22"/>
              </w:rPr>
              <w:t>16.84</w:t>
            </w:r>
          </w:p>
        </w:tc>
        <w:tc>
          <w:tcPr>
            <w:tcW w:w="1518" w:type="dxa"/>
            <w:tcBorders>
              <w:top w:val="nil"/>
              <w:left w:val="nil"/>
              <w:bottom w:val="single" w:sz="4" w:space="0" w:color="auto"/>
              <w:right w:val="single" w:sz="4" w:space="0" w:color="auto"/>
            </w:tcBorders>
            <w:shd w:val="clear" w:color="auto" w:fill="auto"/>
            <w:noWrap/>
            <w:hideMark/>
          </w:tcPr>
          <w:p w14:paraId="7435E1E0" w14:textId="77777777" w:rsidR="00DE2B83" w:rsidRPr="00A70521" w:rsidRDefault="00DE2B83" w:rsidP="00DE2B83">
            <w:pPr>
              <w:jc w:val="right"/>
              <w:rPr>
                <w:rFonts w:cs="Arial"/>
                <w:szCs w:val="22"/>
              </w:rPr>
            </w:pPr>
            <w:r w:rsidRPr="00A70521">
              <w:rPr>
                <w:rFonts w:cs="Arial"/>
                <w:szCs w:val="22"/>
              </w:rPr>
              <w:t>16.59</w:t>
            </w:r>
          </w:p>
        </w:tc>
      </w:tr>
      <w:tr w:rsidR="00DE2B83" w:rsidRPr="00A70521" w14:paraId="3673F715" w14:textId="77777777" w:rsidTr="00AC0319">
        <w:trPr>
          <w:trHeight w:val="274"/>
        </w:trPr>
        <w:tc>
          <w:tcPr>
            <w:tcW w:w="5146" w:type="dxa"/>
            <w:tcBorders>
              <w:top w:val="single" w:sz="4" w:space="0" w:color="auto"/>
              <w:left w:val="single" w:sz="4" w:space="0" w:color="auto"/>
              <w:bottom w:val="single" w:sz="18" w:space="0" w:color="auto"/>
              <w:right w:val="single" w:sz="4" w:space="0" w:color="auto"/>
            </w:tcBorders>
            <w:shd w:val="clear" w:color="auto" w:fill="auto"/>
            <w:noWrap/>
            <w:vAlign w:val="bottom"/>
            <w:hideMark/>
          </w:tcPr>
          <w:p w14:paraId="01936DDF" w14:textId="77777777" w:rsidR="00DE2B83" w:rsidRPr="00A70521" w:rsidRDefault="00DE2B83" w:rsidP="00DE2B83">
            <w:pPr>
              <w:rPr>
                <w:rFonts w:cs="Arial"/>
                <w:szCs w:val="22"/>
              </w:rPr>
            </w:pPr>
            <w:r w:rsidRPr="00A70521">
              <w:rPr>
                <w:rFonts w:cs="Arial"/>
                <w:szCs w:val="22"/>
              </w:rPr>
              <w:t>Influent NH3-N mg/l</w:t>
            </w:r>
          </w:p>
        </w:tc>
        <w:tc>
          <w:tcPr>
            <w:tcW w:w="1195" w:type="dxa"/>
            <w:tcBorders>
              <w:top w:val="single" w:sz="4" w:space="0" w:color="auto"/>
              <w:left w:val="nil"/>
              <w:bottom w:val="single" w:sz="18" w:space="0" w:color="auto"/>
              <w:right w:val="single" w:sz="4" w:space="0" w:color="auto"/>
            </w:tcBorders>
          </w:tcPr>
          <w:p w14:paraId="4CB97031" w14:textId="2235A79A" w:rsidR="00DE2B83" w:rsidRPr="00A70521" w:rsidRDefault="00DE2B83" w:rsidP="00DE2B83">
            <w:pPr>
              <w:jc w:val="right"/>
              <w:rPr>
                <w:rFonts w:cs="Arial"/>
                <w:szCs w:val="22"/>
              </w:rPr>
            </w:pPr>
            <w:r w:rsidRPr="00A70521">
              <w:rPr>
                <w:rFonts w:cs="Arial"/>
                <w:szCs w:val="22"/>
              </w:rPr>
              <w:t>2</w:t>
            </w:r>
            <w:r>
              <w:rPr>
                <w:rFonts w:cs="Arial"/>
                <w:szCs w:val="22"/>
              </w:rPr>
              <w:t>3.52</w:t>
            </w:r>
          </w:p>
        </w:tc>
        <w:tc>
          <w:tcPr>
            <w:tcW w:w="1518" w:type="dxa"/>
            <w:tcBorders>
              <w:top w:val="single" w:sz="4" w:space="0" w:color="auto"/>
              <w:left w:val="single" w:sz="4" w:space="0" w:color="auto"/>
              <w:bottom w:val="single" w:sz="18" w:space="0" w:color="auto"/>
              <w:right w:val="single" w:sz="4" w:space="0" w:color="auto"/>
            </w:tcBorders>
            <w:shd w:val="clear" w:color="auto" w:fill="auto"/>
            <w:noWrap/>
            <w:hideMark/>
          </w:tcPr>
          <w:p w14:paraId="0FEAADC0" w14:textId="283C5AF7" w:rsidR="00DE2B83" w:rsidRPr="00A70521" w:rsidRDefault="00DE2B83" w:rsidP="00DE2B83">
            <w:pPr>
              <w:jc w:val="right"/>
              <w:rPr>
                <w:rFonts w:cs="Arial"/>
                <w:szCs w:val="22"/>
              </w:rPr>
            </w:pPr>
            <w:r w:rsidRPr="00A70521">
              <w:rPr>
                <w:rFonts w:cs="Arial"/>
                <w:szCs w:val="22"/>
              </w:rPr>
              <w:t>26.71</w:t>
            </w:r>
          </w:p>
        </w:tc>
        <w:tc>
          <w:tcPr>
            <w:tcW w:w="1518" w:type="dxa"/>
            <w:tcBorders>
              <w:top w:val="single" w:sz="4" w:space="0" w:color="auto"/>
              <w:left w:val="nil"/>
              <w:bottom w:val="single" w:sz="18" w:space="0" w:color="auto"/>
              <w:right w:val="single" w:sz="4" w:space="0" w:color="auto"/>
            </w:tcBorders>
            <w:shd w:val="clear" w:color="auto" w:fill="auto"/>
            <w:noWrap/>
            <w:hideMark/>
          </w:tcPr>
          <w:p w14:paraId="391858E5" w14:textId="77777777" w:rsidR="00DE2B83" w:rsidRPr="00A70521" w:rsidRDefault="00DE2B83" w:rsidP="00DE2B83">
            <w:pPr>
              <w:jc w:val="right"/>
              <w:rPr>
                <w:rFonts w:cs="Arial"/>
                <w:szCs w:val="22"/>
              </w:rPr>
            </w:pPr>
            <w:r w:rsidRPr="00A70521">
              <w:rPr>
                <w:rFonts w:cs="Arial"/>
                <w:szCs w:val="22"/>
              </w:rPr>
              <w:t>25.56</w:t>
            </w:r>
          </w:p>
        </w:tc>
        <w:tc>
          <w:tcPr>
            <w:tcW w:w="1518" w:type="dxa"/>
            <w:tcBorders>
              <w:top w:val="single" w:sz="4" w:space="0" w:color="auto"/>
              <w:left w:val="nil"/>
              <w:bottom w:val="single" w:sz="18" w:space="0" w:color="auto"/>
              <w:right w:val="single" w:sz="4" w:space="0" w:color="auto"/>
            </w:tcBorders>
            <w:shd w:val="clear" w:color="auto" w:fill="auto"/>
            <w:noWrap/>
            <w:hideMark/>
          </w:tcPr>
          <w:p w14:paraId="76172CBB" w14:textId="77777777" w:rsidR="00DE2B83" w:rsidRPr="00A70521" w:rsidRDefault="00DE2B83" w:rsidP="00DE2B83">
            <w:pPr>
              <w:jc w:val="right"/>
              <w:rPr>
                <w:rFonts w:cs="Arial"/>
                <w:szCs w:val="22"/>
              </w:rPr>
            </w:pPr>
            <w:r w:rsidRPr="00A70521">
              <w:rPr>
                <w:rFonts w:cs="Arial"/>
                <w:szCs w:val="22"/>
              </w:rPr>
              <w:t>23.89</w:t>
            </w:r>
          </w:p>
        </w:tc>
      </w:tr>
      <w:tr w:rsidR="00DE2B83" w:rsidRPr="00A70521" w14:paraId="434ACED8" w14:textId="77777777" w:rsidTr="00AC0319">
        <w:trPr>
          <w:trHeight w:val="274"/>
        </w:trPr>
        <w:tc>
          <w:tcPr>
            <w:tcW w:w="5146"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19DAB1C7" w14:textId="77777777" w:rsidR="00DE2B83" w:rsidRPr="00A70521" w:rsidRDefault="00DE2B83" w:rsidP="00DE2B83">
            <w:pPr>
              <w:rPr>
                <w:rFonts w:cs="Arial"/>
                <w:szCs w:val="22"/>
              </w:rPr>
            </w:pPr>
            <w:r w:rsidRPr="00A70521">
              <w:rPr>
                <w:rFonts w:cs="Arial"/>
                <w:color w:val="000000"/>
                <w:szCs w:val="22"/>
              </w:rPr>
              <w:t>Total influent flow (B gal)</w:t>
            </w:r>
          </w:p>
        </w:tc>
        <w:tc>
          <w:tcPr>
            <w:tcW w:w="1195" w:type="dxa"/>
            <w:tcBorders>
              <w:top w:val="single" w:sz="18" w:space="0" w:color="auto"/>
              <w:left w:val="nil"/>
              <w:bottom w:val="single" w:sz="4" w:space="0" w:color="auto"/>
              <w:right w:val="single" w:sz="4" w:space="0" w:color="auto"/>
            </w:tcBorders>
          </w:tcPr>
          <w:p w14:paraId="28462884" w14:textId="5B3C066F" w:rsidR="00DE2B83" w:rsidRPr="00A70521" w:rsidRDefault="00DE2B83" w:rsidP="00DE2B83">
            <w:pPr>
              <w:jc w:val="right"/>
              <w:rPr>
                <w:rFonts w:cs="Arial"/>
                <w:szCs w:val="22"/>
              </w:rPr>
            </w:pPr>
            <w:r w:rsidRPr="00A70521">
              <w:rPr>
                <w:rFonts w:cs="Arial"/>
                <w:szCs w:val="22"/>
              </w:rPr>
              <w:t>1.3</w:t>
            </w:r>
            <w:r>
              <w:rPr>
                <w:rFonts w:cs="Arial"/>
                <w:szCs w:val="22"/>
              </w:rPr>
              <w:t>9</w:t>
            </w:r>
          </w:p>
        </w:tc>
        <w:tc>
          <w:tcPr>
            <w:tcW w:w="1518" w:type="dxa"/>
            <w:tcBorders>
              <w:top w:val="single" w:sz="18" w:space="0" w:color="auto"/>
              <w:left w:val="single" w:sz="4" w:space="0" w:color="auto"/>
              <w:bottom w:val="single" w:sz="4" w:space="0" w:color="auto"/>
              <w:right w:val="single" w:sz="4" w:space="0" w:color="auto"/>
            </w:tcBorders>
            <w:shd w:val="clear" w:color="auto" w:fill="auto"/>
            <w:noWrap/>
            <w:hideMark/>
          </w:tcPr>
          <w:p w14:paraId="75E2EE44" w14:textId="2EAC082B" w:rsidR="00DE2B83" w:rsidRPr="00A70521" w:rsidRDefault="00DE2B83" w:rsidP="00DE2B83">
            <w:pPr>
              <w:jc w:val="right"/>
              <w:rPr>
                <w:rFonts w:cs="Arial"/>
                <w:szCs w:val="22"/>
              </w:rPr>
            </w:pPr>
            <w:r w:rsidRPr="00A70521">
              <w:rPr>
                <w:rFonts w:cs="Arial"/>
                <w:szCs w:val="22"/>
              </w:rPr>
              <w:t>1.30</w:t>
            </w:r>
          </w:p>
        </w:tc>
        <w:tc>
          <w:tcPr>
            <w:tcW w:w="1518" w:type="dxa"/>
            <w:tcBorders>
              <w:top w:val="single" w:sz="18" w:space="0" w:color="auto"/>
              <w:left w:val="nil"/>
              <w:bottom w:val="single" w:sz="4" w:space="0" w:color="auto"/>
              <w:right w:val="single" w:sz="4" w:space="0" w:color="auto"/>
            </w:tcBorders>
            <w:shd w:val="clear" w:color="auto" w:fill="auto"/>
            <w:noWrap/>
            <w:hideMark/>
          </w:tcPr>
          <w:p w14:paraId="1DDB91C7" w14:textId="77777777" w:rsidR="00DE2B83" w:rsidRPr="00A70521" w:rsidRDefault="00DE2B83" w:rsidP="00DE2B83">
            <w:pPr>
              <w:jc w:val="right"/>
              <w:rPr>
                <w:rFonts w:cs="Arial"/>
                <w:szCs w:val="22"/>
              </w:rPr>
            </w:pPr>
            <w:r w:rsidRPr="00A70521">
              <w:rPr>
                <w:rFonts w:cs="Arial"/>
                <w:szCs w:val="22"/>
              </w:rPr>
              <w:t>1.40</w:t>
            </w:r>
          </w:p>
        </w:tc>
        <w:tc>
          <w:tcPr>
            <w:tcW w:w="1518" w:type="dxa"/>
            <w:tcBorders>
              <w:top w:val="single" w:sz="18" w:space="0" w:color="auto"/>
              <w:left w:val="nil"/>
              <w:bottom w:val="single" w:sz="4" w:space="0" w:color="auto"/>
              <w:right w:val="single" w:sz="4" w:space="0" w:color="auto"/>
            </w:tcBorders>
            <w:shd w:val="clear" w:color="auto" w:fill="auto"/>
            <w:noWrap/>
            <w:hideMark/>
          </w:tcPr>
          <w:p w14:paraId="0B744880" w14:textId="77777777" w:rsidR="00DE2B83" w:rsidRPr="00A70521" w:rsidRDefault="00DE2B83" w:rsidP="00DE2B83">
            <w:pPr>
              <w:jc w:val="right"/>
              <w:rPr>
                <w:rFonts w:cs="Arial"/>
                <w:szCs w:val="22"/>
              </w:rPr>
            </w:pPr>
            <w:r w:rsidRPr="00A70521">
              <w:rPr>
                <w:rFonts w:cs="Arial"/>
                <w:szCs w:val="22"/>
              </w:rPr>
              <w:t>1.46</w:t>
            </w:r>
          </w:p>
        </w:tc>
      </w:tr>
      <w:tr w:rsidR="00DE2B83" w:rsidRPr="00A70521" w14:paraId="47AE3BD7" w14:textId="77777777" w:rsidTr="00AC0319">
        <w:trPr>
          <w:trHeight w:val="274"/>
        </w:trPr>
        <w:tc>
          <w:tcPr>
            <w:tcW w:w="5146" w:type="dxa"/>
            <w:tcBorders>
              <w:top w:val="nil"/>
              <w:left w:val="single" w:sz="4" w:space="0" w:color="auto"/>
              <w:bottom w:val="single" w:sz="4" w:space="0" w:color="auto"/>
              <w:right w:val="single" w:sz="4" w:space="0" w:color="auto"/>
            </w:tcBorders>
            <w:shd w:val="clear" w:color="auto" w:fill="auto"/>
            <w:noWrap/>
            <w:vAlign w:val="center"/>
            <w:hideMark/>
          </w:tcPr>
          <w:p w14:paraId="27EDFC40" w14:textId="77777777" w:rsidR="00DE2B83" w:rsidRPr="00A70521" w:rsidRDefault="00DE2B83" w:rsidP="00DE2B83">
            <w:pPr>
              <w:rPr>
                <w:rFonts w:cs="Arial"/>
                <w:szCs w:val="22"/>
              </w:rPr>
            </w:pPr>
            <w:r w:rsidRPr="00184A29">
              <w:rPr>
                <w:rFonts w:cs="Arial"/>
                <w:color w:val="000000"/>
                <w:szCs w:val="22"/>
              </w:rPr>
              <w:t>Average daily influent flow (M gal/day)</w:t>
            </w:r>
          </w:p>
        </w:tc>
        <w:tc>
          <w:tcPr>
            <w:tcW w:w="1195" w:type="dxa"/>
            <w:tcBorders>
              <w:top w:val="nil"/>
              <w:left w:val="nil"/>
              <w:bottom w:val="single" w:sz="4" w:space="0" w:color="auto"/>
              <w:right w:val="single" w:sz="4" w:space="0" w:color="auto"/>
            </w:tcBorders>
          </w:tcPr>
          <w:p w14:paraId="0E4D27A9" w14:textId="2DE9E69B" w:rsidR="00DE2B83" w:rsidRPr="00A70521" w:rsidRDefault="00DE2B83" w:rsidP="00DE2B83">
            <w:pPr>
              <w:jc w:val="right"/>
              <w:rPr>
                <w:rFonts w:cs="Arial"/>
                <w:szCs w:val="22"/>
              </w:rPr>
            </w:pPr>
            <w:r w:rsidRPr="00A70521">
              <w:rPr>
                <w:rFonts w:cs="Arial"/>
                <w:szCs w:val="22"/>
              </w:rPr>
              <w:t>3.</w:t>
            </w:r>
            <w:r>
              <w:rPr>
                <w:rFonts w:cs="Arial"/>
                <w:szCs w:val="22"/>
              </w:rPr>
              <w:t>81</w:t>
            </w:r>
          </w:p>
        </w:tc>
        <w:tc>
          <w:tcPr>
            <w:tcW w:w="1518" w:type="dxa"/>
            <w:tcBorders>
              <w:top w:val="nil"/>
              <w:left w:val="single" w:sz="4" w:space="0" w:color="auto"/>
              <w:bottom w:val="single" w:sz="4" w:space="0" w:color="auto"/>
              <w:right w:val="single" w:sz="4" w:space="0" w:color="auto"/>
            </w:tcBorders>
            <w:shd w:val="clear" w:color="auto" w:fill="auto"/>
            <w:noWrap/>
            <w:hideMark/>
          </w:tcPr>
          <w:p w14:paraId="6FF2FD89" w14:textId="6D682599" w:rsidR="00DE2B83" w:rsidRPr="00A70521" w:rsidRDefault="00DE2B83" w:rsidP="00DE2B83">
            <w:pPr>
              <w:jc w:val="right"/>
              <w:rPr>
                <w:rFonts w:cs="Arial"/>
                <w:szCs w:val="22"/>
              </w:rPr>
            </w:pPr>
            <w:r w:rsidRPr="00A70521">
              <w:rPr>
                <w:rFonts w:cs="Arial"/>
                <w:szCs w:val="22"/>
              </w:rPr>
              <w:t>3.66</w:t>
            </w:r>
          </w:p>
        </w:tc>
        <w:tc>
          <w:tcPr>
            <w:tcW w:w="1518" w:type="dxa"/>
            <w:tcBorders>
              <w:top w:val="nil"/>
              <w:left w:val="nil"/>
              <w:bottom w:val="single" w:sz="4" w:space="0" w:color="auto"/>
              <w:right w:val="single" w:sz="4" w:space="0" w:color="auto"/>
            </w:tcBorders>
            <w:shd w:val="clear" w:color="auto" w:fill="auto"/>
            <w:noWrap/>
            <w:hideMark/>
          </w:tcPr>
          <w:p w14:paraId="57F56C40" w14:textId="77777777" w:rsidR="00DE2B83" w:rsidRPr="00A70521" w:rsidRDefault="00DE2B83" w:rsidP="00DE2B83">
            <w:pPr>
              <w:jc w:val="right"/>
              <w:rPr>
                <w:rFonts w:cs="Arial"/>
                <w:szCs w:val="22"/>
              </w:rPr>
            </w:pPr>
            <w:r w:rsidRPr="00A70521">
              <w:rPr>
                <w:rFonts w:cs="Arial"/>
                <w:szCs w:val="22"/>
              </w:rPr>
              <w:t>3.84</w:t>
            </w:r>
          </w:p>
        </w:tc>
        <w:tc>
          <w:tcPr>
            <w:tcW w:w="1518" w:type="dxa"/>
            <w:tcBorders>
              <w:top w:val="nil"/>
              <w:left w:val="nil"/>
              <w:bottom w:val="single" w:sz="4" w:space="0" w:color="auto"/>
              <w:right w:val="single" w:sz="4" w:space="0" w:color="auto"/>
            </w:tcBorders>
            <w:shd w:val="clear" w:color="auto" w:fill="auto"/>
            <w:noWrap/>
            <w:hideMark/>
          </w:tcPr>
          <w:p w14:paraId="7D46BA46" w14:textId="77777777" w:rsidR="00DE2B83" w:rsidRPr="00A70521" w:rsidRDefault="00DE2B83" w:rsidP="00DE2B83">
            <w:pPr>
              <w:jc w:val="right"/>
              <w:rPr>
                <w:rFonts w:cs="Arial"/>
                <w:szCs w:val="22"/>
              </w:rPr>
            </w:pPr>
            <w:r w:rsidRPr="00A70521">
              <w:rPr>
                <w:rFonts w:cs="Arial"/>
                <w:szCs w:val="22"/>
              </w:rPr>
              <w:t>4.00</w:t>
            </w:r>
          </w:p>
        </w:tc>
      </w:tr>
      <w:tr w:rsidR="00DE2B83" w:rsidRPr="00A70521" w14:paraId="4400810D" w14:textId="77777777" w:rsidTr="00AC0319">
        <w:trPr>
          <w:trHeight w:val="274"/>
        </w:trPr>
        <w:tc>
          <w:tcPr>
            <w:tcW w:w="5146" w:type="dxa"/>
            <w:tcBorders>
              <w:top w:val="nil"/>
              <w:left w:val="single" w:sz="4" w:space="0" w:color="auto"/>
              <w:bottom w:val="single" w:sz="4" w:space="0" w:color="auto"/>
              <w:right w:val="single" w:sz="4" w:space="0" w:color="auto"/>
            </w:tcBorders>
            <w:shd w:val="clear" w:color="auto" w:fill="auto"/>
            <w:noWrap/>
            <w:vAlign w:val="center"/>
            <w:hideMark/>
          </w:tcPr>
          <w:p w14:paraId="023A787B" w14:textId="77777777" w:rsidR="00DE2B83" w:rsidRPr="00A70521" w:rsidRDefault="00DE2B83" w:rsidP="00DE2B83">
            <w:pPr>
              <w:rPr>
                <w:rFonts w:cs="Arial"/>
                <w:szCs w:val="22"/>
              </w:rPr>
            </w:pPr>
            <w:r w:rsidRPr="00184A29">
              <w:rPr>
                <w:rFonts w:cs="Arial"/>
                <w:color w:val="000000"/>
                <w:szCs w:val="22"/>
              </w:rPr>
              <w:t>Total effluent flow (B gal)</w:t>
            </w:r>
          </w:p>
        </w:tc>
        <w:tc>
          <w:tcPr>
            <w:tcW w:w="1195" w:type="dxa"/>
            <w:tcBorders>
              <w:top w:val="nil"/>
              <w:left w:val="nil"/>
              <w:bottom w:val="single" w:sz="4" w:space="0" w:color="auto"/>
              <w:right w:val="single" w:sz="4" w:space="0" w:color="auto"/>
            </w:tcBorders>
          </w:tcPr>
          <w:p w14:paraId="64CCCA6E" w14:textId="79489CF9" w:rsidR="00DE2B83" w:rsidRPr="00A70521" w:rsidRDefault="00DE2B83" w:rsidP="00DE2B83">
            <w:pPr>
              <w:jc w:val="right"/>
              <w:rPr>
                <w:rFonts w:cs="Arial"/>
                <w:szCs w:val="22"/>
              </w:rPr>
            </w:pPr>
            <w:r w:rsidRPr="00A70521">
              <w:rPr>
                <w:rFonts w:cs="Arial"/>
                <w:szCs w:val="22"/>
              </w:rPr>
              <w:t>1.</w:t>
            </w:r>
            <w:r>
              <w:rPr>
                <w:rFonts w:cs="Arial"/>
                <w:szCs w:val="22"/>
              </w:rPr>
              <w:t>40</w:t>
            </w:r>
          </w:p>
        </w:tc>
        <w:tc>
          <w:tcPr>
            <w:tcW w:w="1518" w:type="dxa"/>
            <w:tcBorders>
              <w:top w:val="nil"/>
              <w:left w:val="single" w:sz="4" w:space="0" w:color="auto"/>
              <w:bottom w:val="single" w:sz="4" w:space="0" w:color="auto"/>
              <w:right w:val="single" w:sz="4" w:space="0" w:color="auto"/>
            </w:tcBorders>
            <w:shd w:val="clear" w:color="auto" w:fill="auto"/>
            <w:noWrap/>
            <w:hideMark/>
          </w:tcPr>
          <w:p w14:paraId="182CC434" w14:textId="2DE71FF3" w:rsidR="00DE2B83" w:rsidRPr="00A70521" w:rsidRDefault="00DE2B83" w:rsidP="00DE2B83">
            <w:pPr>
              <w:jc w:val="right"/>
              <w:rPr>
                <w:rFonts w:cs="Arial"/>
                <w:szCs w:val="22"/>
              </w:rPr>
            </w:pPr>
            <w:r w:rsidRPr="00A70521">
              <w:rPr>
                <w:rFonts w:cs="Arial"/>
                <w:szCs w:val="22"/>
              </w:rPr>
              <w:t>1.34</w:t>
            </w:r>
          </w:p>
        </w:tc>
        <w:tc>
          <w:tcPr>
            <w:tcW w:w="1518" w:type="dxa"/>
            <w:tcBorders>
              <w:top w:val="nil"/>
              <w:left w:val="nil"/>
              <w:bottom w:val="single" w:sz="4" w:space="0" w:color="auto"/>
              <w:right w:val="single" w:sz="4" w:space="0" w:color="auto"/>
            </w:tcBorders>
            <w:shd w:val="clear" w:color="auto" w:fill="auto"/>
            <w:noWrap/>
            <w:hideMark/>
          </w:tcPr>
          <w:p w14:paraId="086FB73E" w14:textId="77777777" w:rsidR="00DE2B83" w:rsidRPr="00A70521" w:rsidRDefault="00DE2B83" w:rsidP="00DE2B83">
            <w:pPr>
              <w:jc w:val="right"/>
              <w:rPr>
                <w:rFonts w:cs="Arial"/>
                <w:szCs w:val="22"/>
              </w:rPr>
            </w:pPr>
            <w:r w:rsidRPr="00A70521">
              <w:rPr>
                <w:rFonts w:cs="Arial"/>
                <w:szCs w:val="22"/>
              </w:rPr>
              <w:t>1.40</w:t>
            </w:r>
          </w:p>
        </w:tc>
        <w:tc>
          <w:tcPr>
            <w:tcW w:w="1518" w:type="dxa"/>
            <w:tcBorders>
              <w:top w:val="nil"/>
              <w:left w:val="nil"/>
              <w:bottom w:val="single" w:sz="4" w:space="0" w:color="auto"/>
              <w:right w:val="single" w:sz="4" w:space="0" w:color="auto"/>
            </w:tcBorders>
            <w:shd w:val="clear" w:color="auto" w:fill="auto"/>
            <w:noWrap/>
            <w:hideMark/>
          </w:tcPr>
          <w:p w14:paraId="40D5806B" w14:textId="77777777" w:rsidR="00DE2B83" w:rsidRPr="00A70521" w:rsidRDefault="00DE2B83" w:rsidP="00DE2B83">
            <w:pPr>
              <w:jc w:val="right"/>
              <w:rPr>
                <w:rFonts w:cs="Arial"/>
                <w:szCs w:val="22"/>
              </w:rPr>
            </w:pPr>
            <w:r w:rsidRPr="00A70521">
              <w:rPr>
                <w:rFonts w:cs="Arial"/>
                <w:szCs w:val="22"/>
              </w:rPr>
              <w:t>1.46</w:t>
            </w:r>
          </w:p>
        </w:tc>
      </w:tr>
      <w:tr w:rsidR="00DE2B83" w:rsidRPr="00A70521" w14:paraId="4F50BB69" w14:textId="77777777" w:rsidTr="00AC0319">
        <w:trPr>
          <w:trHeight w:val="274"/>
        </w:trPr>
        <w:tc>
          <w:tcPr>
            <w:tcW w:w="5146" w:type="dxa"/>
            <w:tcBorders>
              <w:top w:val="nil"/>
              <w:left w:val="single" w:sz="4" w:space="0" w:color="auto"/>
              <w:bottom w:val="single" w:sz="4" w:space="0" w:color="auto"/>
              <w:right w:val="single" w:sz="4" w:space="0" w:color="auto"/>
            </w:tcBorders>
            <w:shd w:val="clear" w:color="auto" w:fill="auto"/>
            <w:noWrap/>
            <w:vAlign w:val="center"/>
            <w:hideMark/>
          </w:tcPr>
          <w:p w14:paraId="62639CAC" w14:textId="77777777" w:rsidR="00DE2B83" w:rsidRPr="00A70521" w:rsidRDefault="00DE2B83" w:rsidP="00DE2B83">
            <w:pPr>
              <w:rPr>
                <w:rFonts w:cs="Arial"/>
                <w:szCs w:val="22"/>
              </w:rPr>
            </w:pPr>
            <w:r w:rsidRPr="00184A29">
              <w:rPr>
                <w:rFonts w:cs="Arial"/>
                <w:color w:val="000000"/>
                <w:szCs w:val="22"/>
              </w:rPr>
              <w:t>Average daily effluent flow (M gal/day)</w:t>
            </w:r>
          </w:p>
        </w:tc>
        <w:tc>
          <w:tcPr>
            <w:tcW w:w="1195" w:type="dxa"/>
            <w:tcBorders>
              <w:top w:val="nil"/>
              <w:left w:val="nil"/>
              <w:bottom w:val="single" w:sz="4" w:space="0" w:color="auto"/>
              <w:right w:val="single" w:sz="4" w:space="0" w:color="auto"/>
            </w:tcBorders>
          </w:tcPr>
          <w:p w14:paraId="5DAB4AA2" w14:textId="2F2F9360" w:rsidR="00DE2B83" w:rsidRPr="00A70521" w:rsidRDefault="00DE2B83" w:rsidP="00DE2B83">
            <w:pPr>
              <w:jc w:val="right"/>
              <w:rPr>
                <w:rFonts w:cs="Arial"/>
                <w:szCs w:val="22"/>
              </w:rPr>
            </w:pPr>
            <w:r w:rsidRPr="00A70521">
              <w:rPr>
                <w:rFonts w:cs="Arial"/>
                <w:szCs w:val="22"/>
              </w:rPr>
              <w:t>3.</w:t>
            </w:r>
            <w:r>
              <w:rPr>
                <w:rFonts w:cs="Arial"/>
                <w:szCs w:val="22"/>
              </w:rPr>
              <w:t>84</w:t>
            </w:r>
          </w:p>
        </w:tc>
        <w:tc>
          <w:tcPr>
            <w:tcW w:w="1518" w:type="dxa"/>
            <w:tcBorders>
              <w:top w:val="nil"/>
              <w:left w:val="single" w:sz="4" w:space="0" w:color="auto"/>
              <w:bottom w:val="single" w:sz="4" w:space="0" w:color="auto"/>
              <w:right w:val="single" w:sz="4" w:space="0" w:color="auto"/>
            </w:tcBorders>
            <w:shd w:val="clear" w:color="auto" w:fill="auto"/>
            <w:noWrap/>
            <w:hideMark/>
          </w:tcPr>
          <w:p w14:paraId="227E613B" w14:textId="15222CD9" w:rsidR="00DE2B83" w:rsidRPr="00A70521" w:rsidRDefault="00DE2B83" w:rsidP="00DE2B83">
            <w:pPr>
              <w:jc w:val="right"/>
              <w:rPr>
                <w:rFonts w:cs="Arial"/>
                <w:szCs w:val="22"/>
              </w:rPr>
            </w:pPr>
            <w:r w:rsidRPr="00A70521">
              <w:rPr>
                <w:rFonts w:cs="Arial"/>
                <w:szCs w:val="22"/>
              </w:rPr>
              <w:t>3.66</w:t>
            </w:r>
          </w:p>
        </w:tc>
        <w:tc>
          <w:tcPr>
            <w:tcW w:w="1518" w:type="dxa"/>
            <w:tcBorders>
              <w:top w:val="nil"/>
              <w:left w:val="nil"/>
              <w:bottom w:val="single" w:sz="4" w:space="0" w:color="auto"/>
              <w:right w:val="single" w:sz="4" w:space="0" w:color="auto"/>
            </w:tcBorders>
            <w:shd w:val="clear" w:color="auto" w:fill="auto"/>
            <w:noWrap/>
            <w:hideMark/>
          </w:tcPr>
          <w:p w14:paraId="6564D9BE" w14:textId="77777777" w:rsidR="00DE2B83" w:rsidRPr="00A70521" w:rsidRDefault="00DE2B83" w:rsidP="00DE2B83">
            <w:pPr>
              <w:jc w:val="right"/>
              <w:rPr>
                <w:rFonts w:cs="Arial"/>
                <w:szCs w:val="22"/>
              </w:rPr>
            </w:pPr>
            <w:r w:rsidRPr="00A70521">
              <w:rPr>
                <w:rFonts w:cs="Arial"/>
                <w:szCs w:val="22"/>
              </w:rPr>
              <w:t>3.84</w:t>
            </w:r>
          </w:p>
        </w:tc>
        <w:tc>
          <w:tcPr>
            <w:tcW w:w="1518" w:type="dxa"/>
            <w:tcBorders>
              <w:top w:val="nil"/>
              <w:left w:val="nil"/>
              <w:bottom w:val="single" w:sz="4" w:space="0" w:color="auto"/>
              <w:right w:val="single" w:sz="4" w:space="0" w:color="auto"/>
            </w:tcBorders>
            <w:shd w:val="clear" w:color="auto" w:fill="auto"/>
            <w:noWrap/>
            <w:hideMark/>
          </w:tcPr>
          <w:p w14:paraId="69022889" w14:textId="77777777" w:rsidR="00DE2B83" w:rsidRPr="00A70521" w:rsidRDefault="00DE2B83" w:rsidP="00DE2B83">
            <w:pPr>
              <w:jc w:val="right"/>
              <w:rPr>
                <w:rFonts w:cs="Arial"/>
                <w:szCs w:val="22"/>
              </w:rPr>
            </w:pPr>
            <w:r w:rsidRPr="00A70521">
              <w:rPr>
                <w:rFonts w:cs="Arial"/>
                <w:szCs w:val="22"/>
              </w:rPr>
              <w:t>4.01</w:t>
            </w:r>
          </w:p>
        </w:tc>
      </w:tr>
      <w:tr w:rsidR="00DE2B83" w:rsidRPr="00A70521" w14:paraId="44216298" w14:textId="77777777" w:rsidTr="00AC0319">
        <w:trPr>
          <w:trHeight w:val="274"/>
        </w:trPr>
        <w:tc>
          <w:tcPr>
            <w:tcW w:w="5146" w:type="dxa"/>
            <w:tcBorders>
              <w:top w:val="nil"/>
              <w:left w:val="single" w:sz="4" w:space="0" w:color="auto"/>
              <w:bottom w:val="single" w:sz="4" w:space="0" w:color="auto"/>
              <w:right w:val="single" w:sz="4" w:space="0" w:color="auto"/>
            </w:tcBorders>
            <w:shd w:val="clear" w:color="auto" w:fill="auto"/>
            <w:noWrap/>
            <w:vAlign w:val="center"/>
            <w:hideMark/>
          </w:tcPr>
          <w:p w14:paraId="67327CBD" w14:textId="77777777" w:rsidR="00DE2B83" w:rsidRPr="00A70521" w:rsidRDefault="00DE2B83" w:rsidP="00DE2B83">
            <w:pPr>
              <w:rPr>
                <w:rFonts w:cs="Arial"/>
                <w:szCs w:val="22"/>
              </w:rPr>
            </w:pPr>
            <w:r w:rsidRPr="00184A29">
              <w:rPr>
                <w:rFonts w:cs="Arial"/>
                <w:color w:val="000000"/>
                <w:szCs w:val="22"/>
              </w:rPr>
              <w:t>Total R.A.S. flow (M gal)</w:t>
            </w:r>
          </w:p>
        </w:tc>
        <w:tc>
          <w:tcPr>
            <w:tcW w:w="1195" w:type="dxa"/>
            <w:tcBorders>
              <w:top w:val="nil"/>
              <w:left w:val="nil"/>
              <w:bottom w:val="single" w:sz="4" w:space="0" w:color="auto"/>
              <w:right w:val="single" w:sz="4" w:space="0" w:color="auto"/>
            </w:tcBorders>
          </w:tcPr>
          <w:p w14:paraId="3152342C" w14:textId="43A5CF6D" w:rsidR="00DE2B83" w:rsidRPr="00A70521" w:rsidRDefault="00DE2B83" w:rsidP="00DE2B83">
            <w:pPr>
              <w:jc w:val="right"/>
              <w:rPr>
                <w:rFonts w:cs="Arial"/>
                <w:szCs w:val="22"/>
              </w:rPr>
            </w:pPr>
            <w:r w:rsidRPr="00A70521">
              <w:rPr>
                <w:rFonts w:cs="Arial"/>
                <w:szCs w:val="22"/>
              </w:rPr>
              <w:t>9</w:t>
            </w:r>
            <w:r>
              <w:rPr>
                <w:rFonts w:cs="Arial"/>
                <w:szCs w:val="22"/>
              </w:rPr>
              <w:t>04.08</w:t>
            </w:r>
          </w:p>
        </w:tc>
        <w:tc>
          <w:tcPr>
            <w:tcW w:w="1518" w:type="dxa"/>
            <w:tcBorders>
              <w:top w:val="nil"/>
              <w:left w:val="single" w:sz="4" w:space="0" w:color="auto"/>
              <w:bottom w:val="single" w:sz="4" w:space="0" w:color="auto"/>
              <w:right w:val="single" w:sz="4" w:space="0" w:color="auto"/>
            </w:tcBorders>
            <w:shd w:val="clear" w:color="auto" w:fill="auto"/>
            <w:noWrap/>
            <w:hideMark/>
          </w:tcPr>
          <w:p w14:paraId="16E85773" w14:textId="56AAF1EE" w:rsidR="00DE2B83" w:rsidRPr="00A70521" w:rsidRDefault="00DE2B83" w:rsidP="00DE2B83">
            <w:pPr>
              <w:jc w:val="right"/>
              <w:rPr>
                <w:rFonts w:cs="Arial"/>
                <w:szCs w:val="22"/>
              </w:rPr>
            </w:pPr>
            <w:r w:rsidRPr="00A70521">
              <w:rPr>
                <w:rFonts w:cs="Arial"/>
                <w:szCs w:val="22"/>
              </w:rPr>
              <w:t>916.92</w:t>
            </w:r>
          </w:p>
        </w:tc>
        <w:tc>
          <w:tcPr>
            <w:tcW w:w="1518" w:type="dxa"/>
            <w:tcBorders>
              <w:top w:val="nil"/>
              <w:left w:val="nil"/>
              <w:bottom w:val="single" w:sz="4" w:space="0" w:color="auto"/>
              <w:right w:val="single" w:sz="4" w:space="0" w:color="auto"/>
            </w:tcBorders>
            <w:shd w:val="clear" w:color="auto" w:fill="auto"/>
            <w:noWrap/>
            <w:hideMark/>
          </w:tcPr>
          <w:p w14:paraId="6A6F82C2" w14:textId="77777777" w:rsidR="00DE2B83" w:rsidRPr="00A70521" w:rsidRDefault="00DE2B83" w:rsidP="00DE2B83">
            <w:pPr>
              <w:jc w:val="right"/>
              <w:rPr>
                <w:rFonts w:cs="Arial"/>
                <w:szCs w:val="22"/>
              </w:rPr>
            </w:pPr>
            <w:r w:rsidRPr="00A70521">
              <w:rPr>
                <w:rFonts w:cs="Arial"/>
                <w:szCs w:val="22"/>
              </w:rPr>
              <w:t>1194.46</w:t>
            </w:r>
          </w:p>
        </w:tc>
        <w:tc>
          <w:tcPr>
            <w:tcW w:w="1518" w:type="dxa"/>
            <w:tcBorders>
              <w:top w:val="nil"/>
              <w:left w:val="nil"/>
              <w:bottom w:val="single" w:sz="4" w:space="0" w:color="auto"/>
              <w:right w:val="single" w:sz="4" w:space="0" w:color="auto"/>
            </w:tcBorders>
            <w:shd w:val="clear" w:color="auto" w:fill="auto"/>
            <w:noWrap/>
            <w:hideMark/>
          </w:tcPr>
          <w:p w14:paraId="52F83E38" w14:textId="77777777" w:rsidR="00DE2B83" w:rsidRPr="00A70521" w:rsidRDefault="00DE2B83" w:rsidP="00DE2B83">
            <w:pPr>
              <w:jc w:val="right"/>
              <w:rPr>
                <w:rFonts w:cs="Arial"/>
                <w:szCs w:val="22"/>
              </w:rPr>
            </w:pPr>
            <w:r w:rsidRPr="00A70521">
              <w:rPr>
                <w:rFonts w:cs="Arial"/>
                <w:szCs w:val="22"/>
              </w:rPr>
              <w:t>957.69</w:t>
            </w:r>
          </w:p>
        </w:tc>
      </w:tr>
      <w:tr w:rsidR="00DE2B83" w:rsidRPr="00A70521" w14:paraId="7B125B15" w14:textId="77777777" w:rsidTr="00AC0319">
        <w:trPr>
          <w:trHeight w:val="274"/>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4FD033DD" w14:textId="77777777" w:rsidR="00DE2B83" w:rsidRPr="00A70521" w:rsidRDefault="00DE2B83" w:rsidP="00DE2B83">
            <w:pPr>
              <w:rPr>
                <w:rFonts w:cs="Arial"/>
                <w:szCs w:val="22"/>
              </w:rPr>
            </w:pPr>
            <w:r w:rsidRPr="00184A29">
              <w:rPr>
                <w:rFonts w:cs="Arial"/>
                <w:color w:val="000000"/>
                <w:szCs w:val="22"/>
              </w:rPr>
              <w:t>Average daily R.A.S. flow (M gal/day)</w:t>
            </w:r>
          </w:p>
        </w:tc>
        <w:tc>
          <w:tcPr>
            <w:tcW w:w="1195" w:type="dxa"/>
            <w:tcBorders>
              <w:top w:val="nil"/>
              <w:left w:val="nil"/>
              <w:bottom w:val="single" w:sz="4" w:space="0" w:color="auto"/>
              <w:right w:val="single" w:sz="4" w:space="0" w:color="auto"/>
            </w:tcBorders>
          </w:tcPr>
          <w:p w14:paraId="08E03D9D" w14:textId="1D7FC4EA" w:rsidR="00DE2B83" w:rsidRPr="00A70521" w:rsidRDefault="00DE2B83" w:rsidP="00DE2B83">
            <w:pPr>
              <w:jc w:val="right"/>
              <w:rPr>
                <w:rFonts w:cs="Arial"/>
                <w:szCs w:val="22"/>
              </w:rPr>
            </w:pPr>
            <w:r w:rsidRPr="00A70521">
              <w:rPr>
                <w:rFonts w:cs="Arial"/>
                <w:szCs w:val="22"/>
              </w:rPr>
              <w:t>2.</w:t>
            </w:r>
            <w:r>
              <w:rPr>
                <w:rFonts w:cs="Arial"/>
                <w:szCs w:val="22"/>
              </w:rPr>
              <w:t>48</w:t>
            </w:r>
          </w:p>
        </w:tc>
        <w:tc>
          <w:tcPr>
            <w:tcW w:w="1518" w:type="dxa"/>
            <w:tcBorders>
              <w:top w:val="nil"/>
              <w:left w:val="single" w:sz="4" w:space="0" w:color="auto"/>
              <w:bottom w:val="single" w:sz="4" w:space="0" w:color="auto"/>
              <w:right w:val="single" w:sz="4" w:space="0" w:color="auto"/>
            </w:tcBorders>
            <w:shd w:val="clear" w:color="auto" w:fill="auto"/>
            <w:noWrap/>
            <w:hideMark/>
          </w:tcPr>
          <w:p w14:paraId="01628C8A" w14:textId="41F2806D" w:rsidR="00DE2B83" w:rsidRPr="00A70521" w:rsidRDefault="00DE2B83" w:rsidP="00DE2B83">
            <w:pPr>
              <w:jc w:val="right"/>
              <w:rPr>
                <w:rFonts w:cs="Arial"/>
                <w:szCs w:val="22"/>
              </w:rPr>
            </w:pPr>
            <w:r w:rsidRPr="00A70521">
              <w:rPr>
                <w:rFonts w:cs="Arial"/>
                <w:szCs w:val="22"/>
              </w:rPr>
              <w:t>2.51</w:t>
            </w:r>
          </w:p>
        </w:tc>
        <w:tc>
          <w:tcPr>
            <w:tcW w:w="1518" w:type="dxa"/>
            <w:tcBorders>
              <w:top w:val="nil"/>
              <w:left w:val="nil"/>
              <w:bottom w:val="single" w:sz="4" w:space="0" w:color="auto"/>
              <w:right w:val="single" w:sz="4" w:space="0" w:color="auto"/>
            </w:tcBorders>
            <w:shd w:val="clear" w:color="auto" w:fill="auto"/>
            <w:noWrap/>
            <w:hideMark/>
          </w:tcPr>
          <w:p w14:paraId="3CB64926" w14:textId="77777777" w:rsidR="00DE2B83" w:rsidRPr="00A70521" w:rsidRDefault="00DE2B83" w:rsidP="00DE2B83">
            <w:pPr>
              <w:jc w:val="right"/>
              <w:rPr>
                <w:rFonts w:cs="Arial"/>
                <w:szCs w:val="22"/>
              </w:rPr>
            </w:pPr>
            <w:r w:rsidRPr="00A70521">
              <w:rPr>
                <w:rFonts w:cs="Arial"/>
                <w:szCs w:val="22"/>
              </w:rPr>
              <w:t>3.27</w:t>
            </w:r>
          </w:p>
        </w:tc>
        <w:tc>
          <w:tcPr>
            <w:tcW w:w="1518" w:type="dxa"/>
            <w:tcBorders>
              <w:top w:val="nil"/>
              <w:left w:val="nil"/>
              <w:bottom w:val="single" w:sz="4" w:space="0" w:color="auto"/>
              <w:right w:val="single" w:sz="4" w:space="0" w:color="auto"/>
            </w:tcBorders>
            <w:shd w:val="clear" w:color="auto" w:fill="auto"/>
            <w:noWrap/>
            <w:hideMark/>
          </w:tcPr>
          <w:p w14:paraId="3821076E" w14:textId="77777777" w:rsidR="00DE2B83" w:rsidRPr="00A70521" w:rsidRDefault="00DE2B83" w:rsidP="00DE2B83">
            <w:pPr>
              <w:jc w:val="right"/>
              <w:rPr>
                <w:rFonts w:cs="Arial"/>
                <w:szCs w:val="22"/>
              </w:rPr>
            </w:pPr>
            <w:r w:rsidRPr="00A70521">
              <w:rPr>
                <w:rFonts w:cs="Arial"/>
                <w:szCs w:val="22"/>
              </w:rPr>
              <w:t>2.77</w:t>
            </w:r>
          </w:p>
        </w:tc>
      </w:tr>
      <w:tr w:rsidR="00DE2B83" w:rsidRPr="00A70521" w14:paraId="1A3EF2E8" w14:textId="77777777" w:rsidTr="00AC0319">
        <w:trPr>
          <w:trHeight w:val="274"/>
        </w:trPr>
        <w:tc>
          <w:tcPr>
            <w:tcW w:w="5146" w:type="dxa"/>
            <w:tcBorders>
              <w:top w:val="nil"/>
              <w:left w:val="single" w:sz="4" w:space="0" w:color="auto"/>
              <w:bottom w:val="single" w:sz="4" w:space="0" w:color="auto"/>
              <w:right w:val="single" w:sz="4" w:space="0" w:color="auto"/>
            </w:tcBorders>
            <w:shd w:val="clear" w:color="auto" w:fill="auto"/>
            <w:noWrap/>
            <w:vAlign w:val="center"/>
            <w:hideMark/>
          </w:tcPr>
          <w:p w14:paraId="0A3D3728" w14:textId="77777777" w:rsidR="00DE2B83" w:rsidRPr="00A70521" w:rsidRDefault="00DE2B83" w:rsidP="00DE2B83">
            <w:pPr>
              <w:rPr>
                <w:rFonts w:cs="Arial"/>
                <w:szCs w:val="22"/>
              </w:rPr>
            </w:pPr>
            <w:r w:rsidRPr="00184A29">
              <w:rPr>
                <w:rFonts w:cs="Arial"/>
                <w:color w:val="000000"/>
                <w:szCs w:val="22"/>
              </w:rPr>
              <w:t>Total W.A.S. flow (M gal)</w:t>
            </w:r>
          </w:p>
        </w:tc>
        <w:tc>
          <w:tcPr>
            <w:tcW w:w="1195" w:type="dxa"/>
            <w:tcBorders>
              <w:top w:val="nil"/>
              <w:left w:val="nil"/>
              <w:bottom w:val="single" w:sz="4" w:space="0" w:color="auto"/>
              <w:right w:val="single" w:sz="4" w:space="0" w:color="auto"/>
            </w:tcBorders>
          </w:tcPr>
          <w:p w14:paraId="611AFD75" w14:textId="40777AB6" w:rsidR="00DE2B83" w:rsidRPr="00A70521" w:rsidRDefault="00DE2B83" w:rsidP="00DE2B83">
            <w:pPr>
              <w:jc w:val="right"/>
              <w:rPr>
                <w:rFonts w:cs="Arial"/>
                <w:szCs w:val="22"/>
              </w:rPr>
            </w:pPr>
            <w:r w:rsidRPr="00A70521">
              <w:rPr>
                <w:rFonts w:cs="Arial"/>
                <w:szCs w:val="22"/>
              </w:rPr>
              <w:t>1</w:t>
            </w:r>
            <w:r>
              <w:rPr>
                <w:rFonts w:cs="Arial"/>
                <w:szCs w:val="22"/>
              </w:rPr>
              <w:t>2.91</w:t>
            </w:r>
          </w:p>
        </w:tc>
        <w:tc>
          <w:tcPr>
            <w:tcW w:w="1518" w:type="dxa"/>
            <w:tcBorders>
              <w:top w:val="nil"/>
              <w:left w:val="single" w:sz="4" w:space="0" w:color="auto"/>
              <w:bottom w:val="single" w:sz="4" w:space="0" w:color="auto"/>
              <w:right w:val="single" w:sz="4" w:space="0" w:color="auto"/>
            </w:tcBorders>
            <w:shd w:val="clear" w:color="auto" w:fill="auto"/>
            <w:noWrap/>
            <w:hideMark/>
          </w:tcPr>
          <w:p w14:paraId="6979BD30" w14:textId="1731090A" w:rsidR="00DE2B83" w:rsidRPr="00A70521" w:rsidRDefault="00DE2B83" w:rsidP="00DE2B83">
            <w:pPr>
              <w:jc w:val="right"/>
              <w:rPr>
                <w:rFonts w:cs="Arial"/>
                <w:szCs w:val="22"/>
              </w:rPr>
            </w:pPr>
            <w:r w:rsidRPr="00A70521">
              <w:rPr>
                <w:rFonts w:cs="Arial"/>
                <w:szCs w:val="22"/>
              </w:rPr>
              <w:t>14.20</w:t>
            </w:r>
          </w:p>
        </w:tc>
        <w:tc>
          <w:tcPr>
            <w:tcW w:w="1518" w:type="dxa"/>
            <w:tcBorders>
              <w:top w:val="nil"/>
              <w:left w:val="nil"/>
              <w:bottom w:val="single" w:sz="4" w:space="0" w:color="auto"/>
              <w:right w:val="single" w:sz="4" w:space="0" w:color="auto"/>
            </w:tcBorders>
            <w:shd w:val="clear" w:color="auto" w:fill="auto"/>
            <w:noWrap/>
            <w:hideMark/>
          </w:tcPr>
          <w:p w14:paraId="7E5BDB76" w14:textId="77777777" w:rsidR="00DE2B83" w:rsidRPr="00A70521" w:rsidRDefault="00DE2B83" w:rsidP="00DE2B83">
            <w:pPr>
              <w:jc w:val="right"/>
              <w:rPr>
                <w:rFonts w:cs="Arial"/>
                <w:szCs w:val="22"/>
              </w:rPr>
            </w:pPr>
            <w:r w:rsidRPr="00A70521">
              <w:rPr>
                <w:rFonts w:cs="Arial"/>
                <w:szCs w:val="22"/>
              </w:rPr>
              <w:t>12.46</w:t>
            </w:r>
          </w:p>
        </w:tc>
        <w:tc>
          <w:tcPr>
            <w:tcW w:w="1518" w:type="dxa"/>
            <w:tcBorders>
              <w:top w:val="nil"/>
              <w:left w:val="nil"/>
              <w:bottom w:val="single" w:sz="4" w:space="0" w:color="auto"/>
              <w:right w:val="single" w:sz="4" w:space="0" w:color="auto"/>
            </w:tcBorders>
            <w:shd w:val="clear" w:color="auto" w:fill="auto"/>
            <w:noWrap/>
            <w:hideMark/>
          </w:tcPr>
          <w:p w14:paraId="24FF35D4" w14:textId="77777777" w:rsidR="00DE2B83" w:rsidRPr="00A70521" w:rsidRDefault="00DE2B83" w:rsidP="00DE2B83">
            <w:pPr>
              <w:jc w:val="right"/>
              <w:rPr>
                <w:rFonts w:cs="Arial"/>
                <w:szCs w:val="22"/>
              </w:rPr>
            </w:pPr>
            <w:r w:rsidRPr="00A70521">
              <w:rPr>
                <w:rFonts w:cs="Arial"/>
                <w:szCs w:val="22"/>
              </w:rPr>
              <w:t>10.57</w:t>
            </w:r>
          </w:p>
        </w:tc>
      </w:tr>
      <w:tr w:rsidR="00DE2B83" w:rsidRPr="00A70521" w14:paraId="2AEF8D50" w14:textId="77777777" w:rsidTr="00AC0319">
        <w:trPr>
          <w:trHeight w:val="274"/>
        </w:trPr>
        <w:tc>
          <w:tcPr>
            <w:tcW w:w="5146" w:type="dxa"/>
            <w:tcBorders>
              <w:top w:val="single" w:sz="4" w:space="0" w:color="auto"/>
              <w:left w:val="single" w:sz="4" w:space="0" w:color="auto"/>
              <w:bottom w:val="single" w:sz="18" w:space="0" w:color="auto"/>
              <w:right w:val="single" w:sz="4" w:space="0" w:color="auto"/>
            </w:tcBorders>
            <w:shd w:val="clear" w:color="auto" w:fill="auto"/>
            <w:noWrap/>
            <w:vAlign w:val="center"/>
            <w:hideMark/>
          </w:tcPr>
          <w:p w14:paraId="7BF97589" w14:textId="77777777" w:rsidR="00DE2B83" w:rsidRPr="00A70521" w:rsidRDefault="00DE2B83" w:rsidP="00DE2B83">
            <w:pPr>
              <w:rPr>
                <w:rFonts w:cs="Arial"/>
                <w:szCs w:val="22"/>
              </w:rPr>
            </w:pPr>
            <w:r w:rsidRPr="00184A29">
              <w:rPr>
                <w:rFonts w:cs="Arial"/>
                <w:color w:val="000000"/>
                <w:szCs w:val="22"/>
              </w:rPr>
              <w:t>Average daily W.A.S. flow (gal/day)</w:t>
            </w:r>
          </w:p>
        </w:tc>
        <w:tc>
          <w:tcPr>
            <w:tcW w:w="1195" w:type="dxa"/>
            <w:tcBorders>
              <w:top w:val="single" w:sz="4" w:space="0" w:color="auto"/>
              <w:left w:val="nil"/>
              <w:bottom w:val="single" w:sz="18" w:space="0" w:color="auto"/>
              <w:right w:val="single" w:sz="4" w:space="0" w:color="auto"/>
            </w:tcBorders>
          </w:tcPr>
          <w:p w14:paraId="67B1893B" w14:textId="2EB9E4ED" w:rsidR="00DE2B83" w:rsidRPr="00A70521" w:rsidRDefault="00DE2B83" w:rsidP="00DE2B83">
            <w:pPr>
              <w:jc w:val="right"/>
              <w:rPr>
                <w:rFonts w:cs="Arial"/>
                <w:szCs w:val="22"/>
              </w:rPr>
            </w:pPr>
            <w:r w:rsidRPr="00A70521">
              <w:rPr>
                <w:rFonts w:cs="Arial"/>
                <w:szCs w:val="22"/>
              </w:rPr>
              <w:t>3</w:t>
            </w:r>
            <w:r>
              <w:rPr>
                <w:rFonts w:cs="Arial"/>
                <w:szCs w:val="22"/>
              </w:rPr>
              <w:t>5,489.64</w:t>
            </w:r>
          </w:p>
        </w:tc>
        <w:tc>
          <w:tcPr>
            <w:tcW w:w="1518" w:type="dxa"/>
            <w:tcBorders>
              <w:top w:val="single" w:sz="4" w:space="0" w:color="auto"/>
              <w:left w:val="single" w:sz="4" w:space="0" w:color="auto"/>
              <w:bottom w:val="single" w:sz="18" w:space="0" w:color="auto"/>
              <w:right w:val="single" w:sz="4" w:space="0" w:color="auto"/>
            </w:tcBorders>
            <w:shd w:val="clear" w:color="auto" w:fill="auto"/>
            <w:noWrap/>
            <w:hideMark/>
          </w:tcPr>
          <w:p w14:paraId="2C1EFF02" w14:textId="2ACE1D66" w:rsidR="00DE2B83" w:rsidRPr="00A70521" w:rsidRDefault="00DE2B83" w:rsidP="00DE2B83">
            <w:pPr>
              <w:jc w:val="right"/>
              <w:rPr>
                <w:rFonts w:cs="Arial"/>
                <w:szCs w:val="22"/>
              </w:rPr>
            </w:pPr>
            <w:r w:rsidRPr="00A70521">
              <w:rPr>
                <w:rFonts w:cs="Arial"/>
                <w:szCs w:val="22"/>
              </w:rPr>
              <w:t>38</w:t>
            </w:r>
            <w:r>
              <w:rPr>
                <w:rFonts w:cs="Arial"/>
                <w:szCs w:val="22"/>
              </w:rPr>
              <w:t>,</w:t>
            </w:r>
            <w:r w:rsidRPr="00A70521">
              <w:rPr>
                <w:rFonts w:cs="Arial"/>
                <w:szCs w:val="22"/>
              </w:rPr>
              <w:t>868.91</w:t>
            </w:r>
          </w:p>
        </w:tc>
        <w:tc>
          <w:tcPr>
            <w:tcW w:w="1518" w:type="dxa"/>
            <w:tcBorders>
              <w:top w:val="single" w:sz="4" w:space="0" w:color="auto"/>
              <w:left w:val="nil"/>
              <w:bottom w:val="single" w:sz="18" w:space="0" w:color="auto"/>
              <w:right w:val="single" w:sz="4" w:space="0" w:color="auto"/>
            </w:tcBorders>
            <w:shd w:val="clear" w:color="auto" w:fill="auto"/>
            <w:noWrap/>
            <w:hideMark/>
          </w:tcPr>
          <w:p w14:paraId="3C29BB7B" w14:textId="77777777" w:rsidR="00DE2B83" w:rsidRPr="00A70521" w:rsidRDefault="00DE2B83" w:rsidP="00DE2B83">
            <w:pPr>
              <w:jc w:val="right"/>
              <w:rPr>
                <w:rFonts w:cs="Arial"/>
                <w:szCs w:val="22"/>
              </w:rPr>
            </w:pPr>
            <w:r w:rsidRPr="00A70521">
              <w:rPr>
                <w:rFonts w:cs="Arial"/>
                <w:szCs w:val="22"/>
              </w:rPr>
              <w:t>34</w:t>
            </w:r>
            <w:r>
              <w:rPr>
                <w:rFonts w:cs="Arial"/>
                <w:szCs w:val="22"/>
              </w:rPr>
              <w:t>,</w:t>
            </w:r>
            <w:r w:rsidRPr="00A70521">
              <w:rPr>
                <w:rFonts w:cs="Arial"/>
                <w:szCs w:val="22"/>
              </w:rPr>
              <w:t>100.28</w:t>
            </w:r>
          </w:p>
        </w:tc>
        <w:tc>
          <w:tcPr>
            <w:tcW w:w="1518" w:type="dxa"/>
            <w:tcBorders>
              <w:top w:val="single" w:sz="4" w:space="0" w:color="auto"/>
              <w:left w:val="nil"/>
              <w:bottom w:val="single" w:sz="18" w:space="0" w:color="auto"/>
              <w:right w:val="single" w:sz="4" w:space="0" w:color="auto"/>
            </w:tcBorders>
            <w:shd w:val="clear" w:color="auto" w:fill="auto"/>
            <w:noWrap/>
            <w:hideMark/>
          </w:tcPr>
          <w:p w14:paraId="280A29AA" w14:textId="77777777" w:rsidR="00DE2B83" w:rsidRPr="00A70521" w:rsidRDefault="00DE2B83" w:rsidP="00DE2B83">
            <w:pPr>
              <w:jc w:val="right"/>
              <w:rPr>
                <w:rFonts w:cs="Arial"/>
                <w:szCs w:val="22"/>
              </w:rPr>
            </w:pPr>
            <w:r w:rsidRPr="00A70521">
              <w:rPr>
                <w:rFonts w:cs="Arial"/>
                <w:szCs w:val="22"/>
              </w:rPr>
              <w:t>29</w:t>
            </w:r>
            <w:r>
              <w:rPr>
                <w:rFonts w:cs="Arial"/>
                <w:szCs w:val="22"/>
              </w:rPr>
              <w:t>,</w:t>
            </w:r>
            <w:r w:rsidRPr="00A70521">
              <w:rPr>
                <w:rFonts w:cs="Arial"/>
                <w:szCs w:val="22"/>
              </w:rPr>
              <w:t>106.82</w:t>
            </w:r>
          </w:p>
        </w:tc>
      </w:tr>
      <w:tr w:rsidR="00DE2B83" w:rsidRPr="00A70521" w14:paraId="27C4AF1A" w14:textId="77777777" w:rsidTr="00AC0319">
        <w:trPr>
          <w:trHeight w:val="274"/>
        </w:trPr>
        <w:tc>
          <w:tcPr>
            <w:tcW w:w="5146" w:type="dxa"/>
            <w:tcBorders>
              <w:top w:val="single" w:sz="18" w:space="0" w:color="auto"/>
              <w:left w:val="single" w:sz="4" w:space="0" w:color="auto"/>
              <w:bottom w:val="single" w:sz="4" w:space="0" w:color="auto"/>
              <w:right w:val="single" w:sz="4" w:space="0" w:color="auto"/>
            </w:tcBorders>
            <w:shd w:val="clear" w:color="auto" w:fill="auto"/>
            <w:noWrap/>
            <w:vAlign w:val="center"/>
            <w:hideMark/>
          </w:tcPr>
          <w:p w14:paraId="430D0BB5" w14:textId="77777777" w:rsidR="00DE2B83" w:rsidRPr="00A70521" w:rsidRDefault="00DE2B83" w:rsidP="00DE2B83">
            <w:pPr>
              <w:rPr>
                <w:rFonts w:cs="Arial"/>
                <w:szCs w:val="22"/>
              </w:rPr>
            </w:pPr>
            <w:r w:rsidRPr="00184A29">
              <w:rPr>
                <w:rFonts w:cs="Arial"/>
                <w:color w:val="000000"/>
                <w:szCs w:val="22"/>
              </w:rPr>
              <w:t>Sludge pumped (M gal)</w:t>
            </w:r>
          </w:p>
        </w:tc>
        <w:tc>
          <w:tcPr>
            <w:tcW w:w="1195" w:type="dxa"/>
            <w:tcBorders>
              <w:top w:val="single" w:sz="18" w:space="0" w:color="auto"/>
              <w:left w:val="nil"/>
              <w:bottom w:val="single" w:sz="4" w:space="0" w:color="auto"/>
              <w:right w:val="single" w:sz="4" w:space="0" w:color="auto"/>
            </w:tcBorders>
          </w:tcPr>
          <w:p w14:paraId="60EA2905" w14:textId="4337EB05" w:rsidR="00DE2B83" w:rsidRPr="00A70521" w:rsidRDefault="00DE2B83" w:rsidP="00DE2B83">
            <w:pPr>
              <w:jc w:val="right"/>
              <w:rPr>
                <w:rFonts w:cs="Arial"/>
                <w:szCs w:val="22"/>
              </w:rPr>
            </w:pPr>
            <w:r>
              <w:rPr>
                <w:rFonts w:cs="Arial"/>
                <w:szCs w:val="22"/>
              </w:rPr>
              <w:t>6.22</w:t>
            </w:r>
          </w:p>
        </w:tc>
        <w:tc>
          <w:tcPr>
            <w:tcW w:w="1518" w:type="dxa"/>
            <w:tcBorders>
              <w:top w:val="single" w:sz="18" w:space="0" w:color="auto"/>
              <w:left w:val="single" w:sz="4" w:space="0" w:color="auto"/>
              <w:bottom w:val="single" w:sz="4" w:space="0" w:color="auto"/>
              <w:right w:val="single" w:sz="4" w:space="0" w:color="auto"/>
            </w:tcBorders>
            <w:shd w:val="clear" w:color="auto" w:fill="auto"/>
            <w:noWrap/>
            <w:hideMark/>
          </w:tcPr>
          <w:p w14:paraId="6686E9D4" w14:textId="0789B1B8" w:rsidR="00DE2B83" w:rsidRPr="00A70521" w:rsidRDefault="00DE2B83" w:rsidP="00DE2B83">
            <w:pPr>
              <w:jc w:val="right"/>
              <w:rPr>
                <w:rFonts w:cs="Arial"/>
                <w:szCs w:val="22"/>
              </w:rPr>
            </w:pPr>
            <w:r w:rsidRPr="00A70521">
              <w:rPr>
                <w:rFonts w:cs="Arial"/>
                <w:szCs w:val="22"/>
              </w:rPr>
              <w:t>6.45</w:t>
            </w:r>
          </w:p>
        </w:tc>
        <w:tc>
          <w:tcPr>
            <w:tcW w:w="1518" w:type="dxa"/>
            <w:tcBorders>
              <w:top w:val="single" w:sz="18" w:space="0" w:color="auto"/>
              <w:left w:val="nil"/>
              <w:bottom w:val="single" w:sz="4" w:space="0" w:color="auto"/>
              <w:right w:val="single" w:sz="4" w:space="0" w:color="auto"/>
            </w:tcBorders>
            <w:shd w:val="clear" w:color="auto" w:fill="auto"/>
            <w:noWrap/>
            <w:hideMark/>
          </w:tcPr>
          <w:p w14:paraId="60C56A5E" w14:textId="77777777" w:rsidR="00DE2B83" w:rsidRPr="00A70521" w:rsidRDefault="00DE2B83" w:rsidP="00DE2B83">
            <w:pPr>
              <w:jc w:val="right"/>
              <w:rPr>
                <w:rFonts w:cs="Arial"/>
                <w:szCs w:val="22"/>
              </w:rPr>
            </w:pPr>
            <w:r w:rsidRPr="00A70521">
              <w:rPr>
                <w:rFonts w:cs="Arial"/>
                <w:szCs w:val="22"/>
              </w:rPr>
              <w:t>6.27</w:t>
            </w:r>
          </w:p>
        </w:tc>
        <w:tc>
          <w:tcPr>
            <w:tcW w:w="1518" w:type="dxa"/>
            <w:tcBorders>
              <w:top w:val="single" w:sz="18" w:space="0" w:color="auto"/>
              <w:left w:val="nil"/>
              <w:bottom w:val="single" w:sz="4" w:space="0" w:color="auto"/>
              <w:right w:val="single" w:sz="4" w:space="0" w:color="auto"/>
            </w:tcBorders>
            <w:shd w:val="clear" w:color="auto" w:fill="auto"/>
            <w:noWrap/>
            <w:hideMark/>
          </w:tcPr>
          <w:p w14:paraId="108E77C3" w14:textId="77777777" w:rsidR="00DE2B83" w:rsidRPr="00A70521" w:rsidRDefault="00DE2B83" w:rsidP="00DE2B83">
            <w:pPr>
              <w:jc w:val="right"/>
              <w:rPr>
                <w:rFonts w:cs="Arial"/>
                <w:szCs w:val="22"/>
              </w:rPr>
            </w:pPr>
            <w:r w:rsidRPr="00A70521">
              <w:rPr>
                <w:rFonts w:cs="Arial"/>
                <w:szCs w:val="22"/>
              </w:rPr>
              <w:t>6.28</w:t>
            </w:r>
          </w:p>
        </w:tc>
      </w:tr>
      <w:tr w:rsidR="00DE2B83" w:rsidRPr="00A70521" w14:paraId="1FB40AF9" w14:textId="77777777" w:rsidTr="00AC0319">
        <w:trPr>
          <w:trHeight w:val="274"/>
        </w:trPr>
        <w:tc>
          <w:tcPr>
            <w:tcW w:w="5146" w:type="dxa"/>
            <w:tcBorders>
              <w:top w:val="nil"/>
              <w:left w:val="single" w:sz="4" w:space="0" w:color="auto"/>
              <w:bottom w:val="single" w:sz="4" w:space="0" w:color="auto"/>
              <w:right w:val="single" w:sz="4" w:space="0" w:color="auto"/>
            </w:tcBorders>
            <w:shd w:val="clear" w:color="auto" w:fill="auto"/>
            <w:noWrap/>
            <w:vAlign w:val="center"/>
            <w:hideMark/>
          </w:tcPr>
          <w:p w14:paraId="3F7E3D28" w14:textId="77777777" w:rsidR="00DE2B83" w:rsidRPr="00A70521" w:rsidRDefault="00DE2B83" w:rsidP="00DE2B83">
            <w:pPr>
              <w:rPr>
                <w:rFonts w:cs="Arial"/>
                <w:szCs w:val="22"/>
              </w:rPr>
            </w:pPr>
            <w:r w:rsidRPr="00184A29">
              <w:rPr>
                <w:rFonts w:cs="Arial"/>
                <w:color w:val="000000"/>
                <w:szCs w:val="22"/>
              </w:rPr>
              <w:t>Sludge hauled (ton)</w:t>
            </w:r>
          </w:p>
        </w:tc>
        <w:tc>
          <w:tcPr>
            <w:tcW w:w="1195" w:type="dxa"/>
            <w:tcBorders>
              <w:top w:val="nil"/>
              <w:left w:val="nil"/>
              <w:bottom w:val="single" w:sz="4" w:space="0" w:color="auto"/>
              <w:right w:val="single" w:sz="4" w:space="0" w:color="auto"/>
            </w:tcBorders>
          </w:tcPr>
          <w:p w14:paraId="0305A38B" w14:textId="12032C0C" w:rsidR="00DE2B83" w:rsidRPr="00A70521" w:rsidRDefault="00DE2B83" w:rsidP="00DE2B83">
            <w:pPr>
              <w:jc w:val="right"/>
              <w:rPr>
                <w:rFonts w:cs="Arial"/>
                <w:szCs w:val="22"/>
              </w:rPr>
            </w:pPr>
            <w:r w:rsidRPr="00A70521">
              <w:rPr>
                <w:rFonts w:cs="Arial"/>
                <w:szCs w:val="22"/>
              </w:rPr>
              <w:t>3</w:t>
            </w:r>
            <w:r>
              <w:rPr>
                <w:rFonts w:cs="Arial"/>
                <w:szCs w:val="22"/>
              </w:rPr>
              <w:t>,339.16</w:t>
            </w:r>
          </w:p>
        </w:tc>
        <w:tc>
          <w:tcPr>
            <w:tcW w:w="1518" w:type="dxa"/>
            <w:tcBorders>
              <w:top w:val="nil"/>
              <w:left w:val="single" w:sz="4" w:space="0" w:color="auto"/>
              <w:bottom w:val="single" w:sz="4" w:space="0" w:color="auto"/>
              <w:right w:val="single" w:sz="4" w:space="0" w:color="auto"/>
            </w:tcBorders>
            <w:shd w:val="clear" w:color="auto" w:fill="auto"/>
            <w:noWrap/>
            <w:hideMark/>
          </w:tcPr>
          <w:p w14:paraId="68FCF0A9" w14:textId="1360940D" w:rsidR="00DE2B83" w:rsidRPr="00A70521" w:rsidRDefault="00DE2B83" w:rsidP="00DE2B83">
            <w:pPr>
              <w:jc w:val="right"/>
              <w:rPr>
                <w:rFonts w:cs="Arial"/>
                <w:szCs w:val="22"/>
              </w:rPr>
            </w:pPr>
            <w:r w:rsidRPr="00A70521">
              <w:rPr>
                <w:rFonts w:cs="Arial"/>
                <w:szCs w:val="22"/>
              </w:rPr>
              <w:t>3</w:t>
            </w:r>
            <w:r>
              <w:rPr>
                <w:rFonts w:cs="Arial"/>
                <w:szCs w:val="22"/>
              </w:rPr>
              <w:t>,</w:t>
            </w:r>
            <w:r w:rsidRPr="00A70521">
              <w:rPr>
                <w:rFonts w:cs="Arial"/>
                <w:szCs w:val="22"/>
              </w:rPr>
              <w:t>502.86</w:t>
            </w:r>
          </w:p>
        </w:tc>
        <w:tc>
          <w:tcPr>
            <w:tcW w:w="1518" w:type="dxa"/>
            <w:tcBorders>
              <w:top w:val="nil"/>
              <w:left w:val="nil"/>
              <w:bottom w:val="single" w:sz="4" w:space="0" w:color="auto"/>
              <w:right w:val="single" w:sz="4" w:space="0" w:color="auto"/>
            </w:tcBorders>
            <w:shd w:val="clear" w:color="auto" w:fill="auto"/>
            <w:noWrap/>
            <w:hideMark/>
          </w:tcPr>
          <w:p w14:paraId="4AA96806" w14:textId="77777777" w:rsidR="00DE2B83" w:rsidRPr="00A70521" w:rsidRDefault="00DE2B83" w:rsidP="00DE2B83">
            <w:pPr>
              <w:jc w:val="right"/>
              <w:rPr>
                <w:rFonts w:cs="Arial"/>
                <w:szCs w:val="22"/>
              </w:rPr>
            </w:pPr>
            <w:r w:rsidRPr="00A70521">
              <w:rPr>
                <w:rFonts w:cs="Arial"/>
                <w:szCs w:val="22"/>
              </w:rPr>
              <w:t>3</w:t>
            </w:r>
            <w:r>
              <w:rPr>
                <w:rFonts w:cs="Arial"/>
                <w:szCs w:val="22"/>
              </w:rPr>
              <w:t>,</w:t>
            </w:r>
            <w:r w:rsidRPr="00A70521">
              <w:rPr>
                <w:rFonts w:cs="Arial"/>
                <w:szCs w:val="22"/>
              </w:rPr>
              <w:t>321.52</w:t>
            </w:r>
          </w:p>
        </w:tc>
        <w:tc>
          <w:tcPr>
            <w:tcW w:w="1518" w:type="dxa"/>
            <w:tcBorders>
              <w:top w:val="nil"/>
              <w:left w:val="nil"/>
              <w:bottom w:val="single" w:sz="4" w:space="0" w:color="auto"/>
              <w:right w:val="single" w:sz="4" w:space="0" w:color="auto"/>
            </w:tcBorders>
            <w:shd w:val="clear" w:color="auto" w:fill="auto"/>
            <w:noWrap/>
            <w:hideMark/>
          </w:tcPr>
          <w:p w14:paraId="600885D8" w14:textId="77777777" w:rsidR="00DE2B83" w:rsidRPr="00A70521" w:rsidRDefault="00DE2B83" w:rsidP="00DE2B83">
            <w:pPr>
              <w:jc w:val="right"/>
              <w:rPr>
                <w:rFonts w:cs="Arial"/>
                <w:szCs w:val="22"/>
              </w:rPr>
            </w:pPr>
            <w:r w:rsidRPr="00A70521">
              <w:rPr>
                <w:rFonts w:cs="Arial"/>
                <w:szCs w:val="22"/>
              </w:rPr>
              <w:t>3</w:t>
            </w:r>
            <w:r>
              <w:rPr>
                <w:rFonts w:cs="Arial"/>
                <w:szCs w:val="22"/>
              </w:rPr>
              <w:t>,</w:t>
            </w:r>
            <w:r w:rsidRPr="00A70521">
              <w:rPr>
                <w:rFonts w:cs="Arial"/>
                <w:szCs w:val="22"/>
              </w:rPr>
              <w:t>255.48</w:t>
            </w:r>
          </w:p>
        </w:tc>
      </w:tr>
      <w:tr w:rsidR="00DE2B83" w:rsidRPr="00A70521" w14:paraId="28637F6F" w14:textId="77777777" w:rsidTr="00AC0319">
        <w:trPr>
          <w:trHeight w:val="274"/>
        </w:trPr>
        <w:tc>
          <w:tcPr>
            <w:tcW w:w="5146" w:type="dxa"/>
            <w:tcBorders>
              <w:top w:val="nil"/>
              <w:left w:val="single" w:sz="4" w:space="0" w:color="auto"/>
              <w:bottom w:val="single" w:sz="4" w:space="0" w:color="auto"/>
              <w:right w:val="single" w:sz="4" w:space="0" w:color="auto"/>
            </w:tcBorders>
            <w:shd w:val="clear" w:color="auto" w:fill="auto"/>
            <w:noWrap/>
            <w:vAlign w:val="center"/>
            <w:hideMark/>
          </w:tcPr>
          <w:p w14:paraId="5915B5D1" w14:textId="77777777" w:rsidR="00DE2B83" w:rsidRPr="00A70521" w:rsidRDefault="00DE2B83" w:rsidP="00DE2B83">
            <w:pPr>
              <w:rPr>
                <w:rFonts w:cs="Arial"/>
                <w:szCs w:val="22"/>
              </w:rPr>
            </w:pPr>
            <w:r w:rsidRPr="00184A29">
              <w:rPr>
                <w:rFonts w:cs="Arial"/>
                <w:color w:val="000000"/>
                <w:szCs w:val="22"/>
              </w:rPr>
              <w:t>Sludge hauled (Cu Yd)</w:t>
            </w:r>
          </w:p>
        </w:tc>
        <w:tc>
          <w:tcPr>
            <w:tcW w:w="1195" w:type="dxa"/>
            <w:tcBorders>
              <w:top w:val="nil"/>
              <w:left w:val="nil"/>
              <w:bottom w:val="single" w:sz="4" w:space="0" w:color="auto"/>
              <w:right w:val="single" w:sz="4" w:space="0" w:color="auto"/>
            </w:tcBorders>
          </w:tcPr>
          <w:p w14:paraId="164DC6B6" w14:textId="3D06CE13" w:rsidR="00DE2B83" w:rsidRPr="00A70521" w:rsidRDefault="00DE2B83" w:rsidP="00DE2B83">
            <w:pPr>
              <w:jc w:val="right"/>
              <w:rPr>
                <w:rFonts w:cs="Arial"/>
                <w:szCs w:val="22"/>
              </w:rPr>
            </w:pPr>
            <w:r w:rsidRPr="00A70521">
              <w:rPr>
                <w:rFonts w:cs="Arial"/>
                <w:szCs w:val="22"/>
              </w:rPr>
              <w:t>3</w:t>
            </w:r>
            <w:r>
              <w:rPr>
                <w:rFonts w:cs="Arial"/>
                <w:szCs w:val="22"/>
              </w:rPr>
              <w:t>,506.12</w:t>
            </w:r>
          </w:p>
        </w:tc>
        <w:tc>
          <w:tcPr>
            <w:tcW w:w="1518" w:type="dxa"/>
            <w:tcBorders>
              <w:top w:val="nil"/>
              <w:left w:val="single" w:sz="4" w:space="0" w:color="auto"/>
              <w:bottom w:val="single" w:sz="4" w:space="0" w:color="auto"/>
              <w:right w:val="single" w:sz="4" w:space="0" w:color="auto"/>
            </w:tcBorders>
            <w:shd w:val="clear" w:color="auto" w:fill="auto"/>
            <w:noWrap/>
            <w:hideMark/>
          </w:tcPr>
          <w:p w14:paraId="30ECF815" w14:textId="0F9290A1" w:rsidR="00DE2B83" w:rsidRPr="00A70521" w:rsidRDefault="00DE2B83" w:rsidP="00DE2B83">
            <w:pPr>
              <w:jc w:val="right"/>
              <w:rPr>
                <w:rFonts w:cs="Arial"/>
                <w:szCs w:val="22"/>
              </w:rPr>
            </w:pPr>
            <w:r w:rsidRPr="00A70521">
              <w:rPr>
                <w:rFonts w:cs="Arial"/>
                <w:szCs w:val="22"/>
              </w:rPr>
              <w:t>3</w:t>
            </w:r>
            <w:r>
              <w:rPr>
                <w:rFonts w:cs="Arial"/>
                <w:szCs w:val="22"/>
              </w:rPr>
              <w:t>,</w:t>
            </w:r>
            <w:r w:rsidRPr="00A70521">
              <w:rPr>
                <w:rFonts w:cs="Arial"/>
                <w:szCs w:val="22"/>
              </w:rPr>
              <w:t>749.89</w:t>
            </w:r>
          </w:p>
        </w:tc>
        <w:tc>
          <w:tcPr>
            <w:tcW w:w="1518" w:type="dxa"/>
            <w:tcBorders>
              <w:top w:val="nil"/>
              <w:left w:val="nil"/>
              <w:bottom w:val="single" w:sz="4" w:space="0" w:color="auto"/>
              <w:right w:val="single" w:sz="4" w:space="0" w:color="auto"/>
            </w:tcBorders>
            <w:shd w:val="clear" w:color="auto" w:fill="auto"/>
            <w:noWrap/>
            <w:hideMark/>
          </w:tcPr>
          <w:p w14:paraId="0DF5F95A" w14:textId="77777777" w:rsidR="00DE2B83" w:rsidRPr="00A70521" w:rsidRDefault="00DE2B83" w:rsidP="00DE2B83">
            <w:pPr>
              <w:jc w:val="right"/>
              <w:rPr>
                <w:rFonts w:cs="Arial"/>
                <w:szCs w:val="22"/>
              </w:rPr>
            </w:pPr>
            <w:r w:rsidRPr="00A70521">
              <w:rPr>
                <w:rFonts w:cs="Arial"/>
                <w:szCs w:val="22"/>
              </w:rPr>
              <w:t>5</w:t>
            </w:r>
            <w:r>
              <w:rPr>
                <w:rFonts w:cs="Arial"/>
                <w:szCs w:val="22"/>
              </w:rPr>
              <w:t>,</w:t>
            </w:r>
            <w:r w:rsidRPr="00A70521">
              <w:rPr>
                <w:rFonts w:cs="Arial"/>
                <w:szCs w:val="22"/>
              </w:rPr>
              <w:t>320.14</w:t>
            </w:r>
          </w:p>
        </w:tc>
        <w:tc>
          <w:tcPr>
            <w:tcW w:w="1518" w:type="dxa"/>
            <w:tcBorders>
              <w:top w:val="nil"/>
              <w:left w:val="nil"/>
              <w:bottom w:val="single" w:sz="4" w:space="0" w:color="auto"/>
              <w:right w:val="single" w:sz="4" w:space="0" w:color="auto"/>
            </w:tcBorders>
            <w:shd w:val="clear" w:color="auto" w:fill="auto"/>
            <w:noWrap/>
            <w:hideMark/>
          </w:tcPr>
          <w:p w14:paraId="306B9C42" w14:textId="77777777" w:rsidR="00DE2B83" w:rsidRPr="00A70521" w:rsidRDefault="00DE2B83" w:rsidP="00DE2B83">
            <w:pPr>
              <w:jc w:val="right"/>
              <w:rPr>
                <w:rFonts w:cs="Arial"/>
                <w:szCs w:val="22"/>
              </w:rPr>
            </w:pPr>
            <w:r w:rsidRPr="00A70521">
              <w:rPr>
                <w:rFonts w:cs="Arial"/>
                <w:szCs w:val="22"/>
              </w:rPr>
              <w:t>5</w:t>
            </w:r>
            <w:r>
              <w:rPr>
                <w:rFonts w:cs="Arial"/>
                <w:szCs w:val="22"/>
              </w:rPr>
              <w:t>,</w:t>
            </w:r>
            <w:r w:rsidRPr="00A70521">
              <w:rPr>
                <w:rFonts w:cs="Arial"/>
                <w:szCs w:val="22"/>
              </w:rPr>
              <w:t>413.98</w:t>
            </w:r>
          </w:p>
        </w:tc>
      </w:tr>
      <w:tr w:rsidR="00DE2B83" w:rsidRPr="00A70521" w14:paraId="2237F328" w14:textId="77777777" w:rsidTr="00AC0319">
        <w:trPr>
          <w:trHeight w:val="274"/>
        </w:trPr>
        <w:tc>
          <w:tcPr>
            <w:tcW w:w="5146" w:type="dxa"/>
            <w:tcBorders>
              <w:top w:val="nil"/>
              <w:left w:val="single" w:sz="4" w:space="0" w:color="auto"/>
              <w:bottom w:val="single" w:sz="4" w:space="0" w:color="auto"/>
              <w:right w:val="single" w:sz="4" w:space="0" w:color="auto"/>
            </w:tcBorders>
            <w:shd w:val="clear" w:color="auto" w:fill="auto"/>
            <w:noWrap/>
            <w:vAlign w:val="center"/>
            <w:hideMark/>
          </w:tcPr>
          <w:p w14:paraId="0C1C8D55" w14:textId="77777777" w:rsidR="00DE2B83" w:rsidRPr="00A70521" w:rsidRDefault="00DE2B83" w:rsidP="00DE2B83">
            <w:pPr>
              <w:rPr>
                <w:rFonts w:cs="Arial"/>
                <w:szCs w:val="22"/>
              </w:rPr>
            </w:pPr>
            <w:r w:rsidRPr="00184A29">
              <w:rPr>
                <w:rFonts w:cs="Arial"/>
                <w:color w:val="000000"/>
                <w:szCs w:val="22"/>
              </w:rPr>
              <w:t>Total screw press operation (day)</w:t>
            </w:r>
          </w:p>
        </w:tc>
        <w:tc>
          <w:tcPr>
            <w:tcW w:w="1195" w:type="dxa"/>
            <w:tcBorders>
              <w:top w:val="nil"/>
              <w:left w:val="nil"/>
              <w:bottom w:val="single" w:sz="4" w:space="0" w:color="auto"/>
              <w:right w:val="single" w:sz="4" w:space="0" w:color="auto"/>
            </w:tcBorders>
          </w:tcPr>
          <w:p w14:paraId="12330D05" w14:textId="6896BD19" w:rsidR="00DE2B83" w:rsidRPr="00A70521" w:rsidRDefault="00DE2B83" w:rsidP="00DE2B83">
            <w:pPr>
              <w:jc w:val="right"/>
              <w:rPr>
                <w:rFonts w:cs="Arial"/>
                <w:szCs w:val="22"/>
              </w:rPr>
            </w:pPr>
            <w:r w:rsidRPr="00A70521">
              <w:rPr>
                <w:rFonts w:cs="Arial"/>
                <w:szCs w:val="22"/>
              </w:rPr>
              <w:t>11</w:t>
            </w:r>
            <w:r>
              <w:rPr>
                <w:rFonts w:cs="Arial"/>
                <w:szCs w:val="22"/>
              </w:rPr>
              <w:t>3</w:t>
            </w:r>
            <w:r w:rsidRPr="00A70521">
              <w:rPr>
                <w:rFonts w:cs="Arial"/>
                <w:szCs w:val="22"/>
              </w:rPr>
              <w:t>.00</w:t>
            </w:r>
          </w:p>
        </w:tc>
        <w:tc>
          <w:tcPr>
            <w:tcW w:w="1518" w:type="dxa"/>
            <w:tcBorders>
              <w:top w:val="nil"/>
              <w:left w:val="single" w:sz="4" w:space="0" w:color="auto"/>
              <w:bottom w:val="single" w:sz="4" w:space="0" w:color="auto"/>
              <w:right w:val="single" w:sz="4" w:space="0" w:color="auto"/>
            </w:tcBorders>
            <w:shd w:val="clear" w:color="auto" w:fill="auto"/>
            <w:noWrap/>
            <w:hideMark/>
          </w:tcPr>
          <w:p w14:paraId="3E66BEB6" w14:textId="4DF404A4" w:rsidR="00DE2B83" w:rsidRPr="00A70521" w:rsidRDefault="00DE2B83" w:rsidP="00DE2B83">
            <w:pPr>
              <w:jc w:val="right"/>
              <w:rPr>
                <w:rFonts w:cs="Arial"/>
                <w:szCs w:val="22"/>
              </w:rPr>
            </w:pPr>
            <w:r w:rsidRPr="00A70521">
              <w:rPr>
                <w:rFonts w:cs="Arial"/>
                <w:szCs w:val="22"/>
              </w:rPr>
              <w:t>117.00</w:t>
            </w:r>
          </w:p>
        </w:tc>
        <w:tc>
          <w:tcPr>
            <w:tcW w:w="1518" w:type="dxa"/>
            <w:tcBorders>
              <w:top w:val="nil"/>
              <w:left w:val="nil"/>
              <w:bottom w:val="single" w:sz="4" w:space="0" w:color="auto"/>
              <w:right w:val="single" w:sz="4" w:space="0" w:color="auto"/>
            </w:tcBorders>
            <w:shd w:val="clear" w:color="auto" w:fill="auto"/>
            <w:noWrap/>
            <w:hideMark/>
          </w:tcPr>
          <w:p w14:paraId="06AF14E0" w14:textId="77777777" w:rsidR="00DE2B83" w:rsidRPr="00A70521" w:rsidRDefault="00DE2B83" w:rsidP="00DE2B83">
            <w:pPr>
              <w:jc w:val="right"/>
              <w:rPr>
                <w:rFonts w:cs="Arial"/>
                <w:szCs w:val="22"/>
              </w:rPr>
            </w:pPr>
            <w:r w:rsidRPr="00A70521">
              <w:rPr>
                <w:rFonts w:cs="Arial"/>
                <w:szCs w:val="22"/>
              </w:rPr>
              <w:t>117.00</w:t>
            </w:r>
          </w:p>
        </w:tc>
        <w:tc>
          <w:tcPr>
            <w:tcW w:w="1518" w:type="dxa"/>
            <w:tcBorders>
              <w:top w:val="nil"/>
              <w:left w:val="nil"/>
              <w:bottom w:val="single" w:sz="4" w:space="0" w:color="auto"/>
              <w:right w:val="single" w:sz="4" w:space="0" w:color="auto"/>
            </w:tcBorders>
            <w:shd w:val="clear" w:color="auto" w:fill="auto"/>
            <w:noWrap/>
            <w:hideMark/>
          </w:tcPr>
          <w:p w14:paraId="05C0972A" w14:textId="77777777" w:rsidR="00DE2B83" w:rsidRPr="00A70521" w:rsidRDefault="00DE2B83" w:rsidP="00DE2B83">
            <w:pPr>
              <w:jc w:val="right"/>
              <w:rPr>
                <w:rFonts w:cs="Arial"/>
                <w:szCs w:val="22"/>
              </w:rPr>
            </w:pPr>
            <w:r w:rsidRPr="00A70521">
              <w:rPr>
                <w:rFonts w:cs="Arial"/>
                <w:szCs w:val="22"/>
              </w:rPr>
              <w:t>117.00</w:t>
            </w:r>
          </w:p>
        </w:tc>
      </w:tr>
      <w:tr w:rsidR="00DE2B83" w:rsidRPr="00A70521" w14:paraId="26B238EA" w14:textId="77777777" w:rsidTr="00AC0319">
        <w:trPr>
          <w:trHeight w:val="274"/>
        </w:trPr>
        <w:tc>
          <w:tcPr>
            <w:tcW w:w="5146" w:type="dxa"/>
            <w:tcBorders>
              <w:top w:val="nil"/>
              <w:left w:val="single" w:sz="4" w:space="0" w:color="auto"/>
              <w:bottom w:val="single" w:sz="4" w:space="0" w:color="auto"/>
              <w:right w:val="single" w:sz="4" w:space="0" w:color="auto"/>
            </w:tcBorders>
            <w:shd w:val="clear" w:color="auto" w:fill="auto"/>
            <w:noWrap/>
            <w:vAlign w:val="center"/>
            <w:hideMark/>
          </w:tcPr>
          <w:p w14:paraId="57780E96" w14:textId="77777777" w:rsidR="00DE2B83" w:rsidRPr="00A70521" w:rsidRDefault="00DE2B83" w:rsidP="00DE2B83">
            <w:pPr>
              <w:rPr>
                <w:rFonts w:cs="Arial"/>
                <w:szCs w:val="22"/>
              </w:rPr>
            </w:pPr>
            <w:r w:rsidRPr="00184A29">
              <w:rPr>
                <w:rFonts w:cs="Arial"/>
                <w:color w:val="000000"/>
                <w:szCs w:val="22"/>
              </w:rPr>
              <w:t>Average daily sludge hauled (ton)</w:t>
            </w:r>
          </w:p>
        </w:tc>
        <w:tc>
          <w:tcPr>
            <w:tcW w:w="1195" w:type="dxa"/>
            <w:tcBorders>
              <w:top w:val="nil"/>
              <w:left w:val="nil"/>
              <w:bottom w:val="single" w:sz="4" w:space="0" w:color="auto"/>
              <w:right w:val="single" w:sz="4" w:space="0" w:color="auto"/>
            </w:tcBorders>
          </w:tcPr>
          <w:p w14:paraId="1CC65EE5" w14:textId="29F6F9A4" w:rsidR="00DE2B83" w:rsidRPr="00A70521" w:rsidRDefault="00DE2B83" w:rsidP="00DE2B83">
            <w:pPr>
              <w:jc w:val="right"/>
              <w:rPr>
                <w:rFonts w:cs="Arial"/>
                <w:szCs w:val="22"/>
              </w:rPr>
            </w:pPr>
            <w:r w:rsidRPr="00A70521">
              <w:rPr>
                <w:rFonts w:cs="Arial"/>
                <w:szCs w:val="22"/>
              </w:rPr>
              <w:t>2</w:t>
            </w:r>
            <w:r>
              <w:rPr>
                <w:rFonts w:cs="Arial"/>
                <w:szCs w:val="22"/>
              </w:rPr>
              <w:t>8.54</w:t>
            </w:r>
          </w:p>
        </w:tc>
        <w:tc>
          <w:tcPr>
            <w:tcW w:w="1518" w:type="dxa"/>
            <w:tcBorders>
              <w:top w:val="nil"/>
              <w:left w:val="single" w:sz="4" w:space="0" w:color="auto"/>
              <w:bottom w:val="single" w:sz="4" w:space="0" w:color="auto"/>
              <w:right w:val="single" w:sz="4" w:space="0" w:color="auto"/>
            </w:tcBorders>
            <w:shd w:val="clear" w:color="auto" w:fill="auto"/>
            <w:noWrap/>
            <w:hideMark/>
          </w:tcPr>
          <w:p w14:paraId="33D46E27" w14:textId="608DB397" w:rsidR="00DE2B83" w:rsidRPr="00A70521" w:rsidRDefault="00DE2B83" w:rsidP="00DE2B83">
            <w:pPr>
              <w:jc w:val="right"/>
              <w:rPr>
                <w:rFonts w:cs="Arial"/>
                <w:szCs w:val="22"/>
              </w:rPr>
            </w:pPr>
            <w:r w:rsidRPr="00A70521">
              <w:rPr>
                <w:rFonts w:cs="Arial"/>
                <w:szCs w:val="22"/>
              </w:rPr>
              <w:t>29.94</w:t>
            </w:r>
          </w:p>
        </w:tc>
        <w:tc>
          <w:tcPr>
            <w:tcW w:w="1518" w:type="dxa"/>
            <w:tcBorders>
              <w:top w:val="nil"/>
              <w:left w:val="nil"/>
              <w:bottom w:val="single" w:sz="4" w:space="0" w:color="auto"/>
              <w:right w:val="single" w:sz="4" w:space="0" w:color="auto"/>
            </w:tcBorders>
            <w:shd w:val="clear" w:color="auto" w:fill="auto"/>
            <w:noWrap/>
            <w:hideMark/>
          </w:tcPr>
          <w:p w14:paraId="7792A9F4" w14:textId="77777777" w:rsidR="00DE2B83" w:rsidRPr="00A70521" w:rsidRDefault="00DE2B83" w:rsidP="00DE2B83">
            <w:pPr>
              <w:jc w:val="right"/>
              <w:rPr>
                <w:rFonts w:cs="Arial"/>
                <w:szCs w:val="22"/>
              </w:rPr>
            </w:pPr>
            <w:r w:rsidRPr="00A70521">
              <w:rPr>
                <w:rFonts w:cs="Arial"/>
                <w:szCs w:val="22"/>
              </w:rPr>
              <w:t>28.39</w:t>
            </w:r>
          </w:p>
        </w:tc>
        <w:tc>
          <w:tcPr>
            <w:tcW w:w="1518" w:type="dxa"/>
            <w:tcBorders>
              <w:top w:val="nil"/>
              <w:left w:val="nil"/>
              <w:bottom w:val="single" w:sz="4" w:space="0" w:color="auto"/>
              <w:right w:val="single" w:sz="4" w:space="0" w:color="auto"/>
            </w:tcBorders>
            <w:shd w:val="clear" w:color="auto" w:fill="auto"/>
            <w:noWrap/>
            <w:hideMark/>
          </w:tcPr>
          <w:p w14:paraId="508EE309" w14:textId="77777777" w:rsidR="00DE2B83" w:rsidRPr="00A70521" w:rsidRDefault="00DE2B83" w:rsidP="00DE2B83">
            <w:pPr>
              <w:jc w:val="right"/>
              <w:rPr>
                <w:rFonts w:cs="Arial"/>
                <w:szCs w:val="22"/>
              </w:rPr>
            </w:pPr>
            <w:r w:rsidRPr="00A70521">
              <w:rPr>
                <w:rFonts w:cs="Arial"/>
                <w:szCs w:val="22"/>
              </w:rPr>
              <w:t>27.82</w:t>
            </w:r>
          </w:p>
        </w:tc>
      </w:tr>
      <w:tr w:rsidR="00DE2B83" w:rsidRPr="00A70521" w14:paraId="74645203" w14:textId="77777777" w:rsidTr="00AC0319">
        <w:trPr>
          <w:trHeight w:val="274"/>
        </w:trPr>
        <w:tc>
          <w:tcPr>
            <w:tcW w:w="5146" w:type="dxa"/>
            <w:tcBorders>
              <w:top w:val="nil"/>
              <w:left w:val="single" w:sz="4" w:space="0" w:color="auto"/>
              <w:bottom w:val="single" w:sz="4" w:space="0" w:color="auto"/>
              <w:right w:val="single" w:sz="4" w:space="0" w:color="auto"/>
            </w:tcBorders>
            <w:shd w:val="clear" w:color="auto" w:fill="auto"/>
            <w:noWrap/>
            <w:vAlign w:val="center"/>
            <w:hideMark/>
          </w:tcPr>
          <w:p w14:paraId="1E3E25ED" w14:textId="77777777" w:rsidR="00DE2B83" w:rsidRPr="00A70521" w:rsidRDefault="00DE2B83" w:rsidP="00DE2B83">
            <w:pPr>
              <w:rPr>
                <w:rFonts w:cs="Arial"/>
                <w:szCs w:val="22"/>
              </w:rPr>
            </w:pPr>
            <w:r w:rsidRPr="00184A29">
              <w:rPr>
                <w:rFonts w:cs="Arial"/>
                <w:szCs w:val="22"/>
              </w:rPr>
              <w:t>Average Feed Solids %</w:t>
            </w:r>
          </w:p>
        </w:tc>
        <w:tc>
          <w:tcPr>
            <w:tcW w:w="1195" w:type="dxa"/>
            <w:tcBorders>
              <w:top w:val="nil"/>
              <w:left w:val="nil"/>
              <w:bottom w:val="single" w:sz="4" w:space="0" w:color="auto"/>
              <w:right w:val="single" w:sz="4" w:space="0" w:color="auto"/>
            </w:tcBorders>
          </w:tcPr>
          <w:p w14:paraId="22F5D3ED" w14:textId="1DB232D9" w:rsidR="00DE2B83" w:rsidRPr="00A70521" w:rsidRDefault="00DE2B83" w:rsidP="00DE2B83">
            <w:pPr>
              <w:jc w:val="right"/>
              <w:rPr>
                <w:rFonts w:cs="Arial"/>
                <w:szCs w:val="22"/>
              </w:rPr>
            </w:pPr>
            <w:r>
              <w:rPr>
                <w:rFonts w:cs="Arial"/>
                <w:szCs w:val="22"/>
              </w:rPr>
              <w:t>4.69</w:t>
            </w:r>
          </w:p>
        </w:tc>
        <w:tc>
          <w:tcPr>
            <w:tcW w:w="1518" w:type="dxa"/>
            <w:tcBorders>
              <w:top w:val="nil"/>
              <w:left w:val="single" w:sz="4" w:space="0" w:color="auto"/>
              <w:bottom w:val="single" w:sz="4" w:space="0" w:color="auto"/>
              <w:right w:val="single" w:sz="4" w:space="0" w:color="auto"/>
            </w:tcBorders>
            <w:shd w:val="clear" w:color="auto" w:fill="auto"/>
            <w:noWrap/>
            <w:hideMark/>
          </w:tcPr>
          <w:p w14:paraId="5141C26C" w14:textId="3547530F" w:rsidR="00DE2B83" w:rsidRPr="00A70521" w:rsidRDefault="00DE2B83" w:rsidP="00DE2B83">
            <w:pPr>
              <w:jc w:val="right"/>
              <w:rPr>
                <w:rFonts w:cs="Arial"/>
                <w:szCs w:val="22"/>
              </w:rPr>
            </w:pPr>
            <w:r w:rsidRPr="00A70521">
              <w:rPr>
                <w:rFonts w:cs="Arial"/>
                <w:szCs w:val="22"/>
              </w:rPr>
              <w:t>3.51</w:t>
            </w:r>
          </w:p>
        </w:tc>
        <w:tc>
          <w:tcPr>
            <w:tcW w:w="1518" w:type="dxa"/>
            <w:tcBorders>
              <w:top w:val="nil"/>
              <w:left w:val="nil"/>
              <w:bottom w:val="single" w:sz="4" w:space="0" w:color="auto"/>
              <w:right w:val="single" w:sz="4" w:space="0" w:color="auto"/>
            </w:tcBorders>
            <w:shd w:val="clear" w:color="auto" w:fill="auto"/>
            <w:noWrap/>
            <w:hideMark/>
          </w:tcPr>
          <w:p w14:paraId="62CC9474" w14:textId="77777777" w:rsidR="00DE2B83" w:rsidRPr="00A70521" w:rsidRDefault="00DE2B83" w:rsidP="00DE2B83">
            <w:pPr>
              <w:jc w:val="right"/>
              <w:rPr>
                <w:rFonts w:cs="Arial"/>
                <w:szCs w:val="22"/>
              </w:rPr>
            </w:pPr>
            <w:r w:rsidRPr="00A70521">
              <w:rPr>
                <w:rFonts w:cs="Arial"/>
                <w:szCs w:val="22"/>
              </w:rPr>
              <w:t>3.44</w:t>
            </w:r>
          </w:p>
        </w:tc>
        <w:tc>
          <w:tcPr>
            <w:tcW w:w="1518" w:type="dxa"/>
            <w:tcBorders>
              <w:top w:val="nil"/>
              <w:left w:val="nil"/>
              <w:bottom w:val="single" w:sz="4" w:space="0" w:color="auto"/>
              <w:right w:val="single" w:sz="4" w:space="0" w:color="auto"/>
            </w:tcBorders>
            <w:shd w:val="clear" w:color="auto" w:fill="auto"/>
            <w:noWrap/>
            <w:hideMark/>
          </w:tcPr>
          <w:p w14:paraId="5D682392" w14:textId="77777777" w:rsidR="00DE2B83" w:rsidRPr="00A70521" w:rsidRDefault="00DE2B83" w:rsidP="00DE2B83">
            <w:pPr>
              <w:jc w:val="right"/>
              <w:rPr>
                <w:rFonts w:cs="Arial"/>
                <w:szCs w:val="22"/>
              </w:rPr>
            </w:pPr>
            <w:r w:rsidRPr="00A70521">
              <w:rPr>
                <w:rFonts w:cs="Arial"/>
                <w:szCs w:val="22"/>
              </w:rPr>
              <w:t>3.70</w:t>
            </w:r>
          </w:p>
        </w:tc>
      </w:tr>
      <w:tr w:rsidR="00DE2B83" w:rsidRPr="00A70521" w14:paraId="0AB0C29F" w14:textId="77777777" w:rsidTr="00AC0319">
        <w:trPr>
          <w:trHeight w:val="274"/>
        </w:trPr>
        <w:tc>
          <w:tcPr>
            <w:tcW w:w="5146" w:type="dxa"/>
            <w:tcBorders>
              <w:top w:val="nil"/>
              <w:left w:val="single" w:sz="4" w:space="0" w:color="auto"/>
              <w:bottom w:val="single" w:sz="4" w:space="0" w:color="auto"/>
              <w:right w:val="single" w:sz="4" w:space="0" w:color="auto"/>
            </w:tcBorders>
            <w:shd w:val="clear" w:color="auto" w:fill="auto"/>
            <w:noWrap/>
            <w:vAlign w:val="center"/>
            <w:hideMark/>
          </w:tcPr>
          <w:p w14:paraId="47AB23D1" w14:textId="77777777" w:rsidR="00DE2B83" w:rsidRPr="00A70521" w:rsidRDefault="00DE2B83" w:rsidP="00DE2B83">
            <w:pPr>
              <w:rPr>
                <w:rFonts w:cs="Arial"/>
                <w:szCs w:val="22"/>
              </w:rPr>
            </w:pPr>
            <w:r w:rsidRPr="00184A29">
              <w:rPr>
                <w:rFonts w:cs="Arial"/>
                <w:szCs w:val="22"/>
              </w:rPr>
              <w:t>Average Cake Solids %</w:t>
            </w:r>
          </w:p>
        </w:tc>
        <w:tc>
          <w:tcPr>
            <w:tcW w:w="1195" w:type="dxa"/>
            <w:tcBorders>
              <w:top w:val="nil"/>
              <w:left w:val="nil"/>
              <w:bottom w:val="single" w:sz="4" w:space="0" w:color="auto"/>
              <w:right w:val="single" w:sz="4" w:space="0" w:color="auto"/>
            </w:tcBorders>
          </w:tcPr>
          <w:p w14:paraId="0127643E" w14:textId="6F30F1F9" w:rsidR="00DE2B83" w:rsidRPr="00A70521" w:rsidRDefault="00DE2B83" w:rsidP="00DE2B83">
            <w:pPr>
              <w:jc w:val="right"/>
              <w:rPr>
                <w:rFonts w:cs="Arial"/>
                <w:szCs w:val="22"/>
              </w:rPr>
            </w:pPr>
            <w:r w:rsidRPr="00A70521">
              <w:rPr>
                <w:rFonts w:cs="Arial"/>
                <w:szCs w:val="22"/>
              </w:rPr>
              <w:t>2</w:t>
            </w:r>
            <w:r>
              <w:rPr>
                <w:rFonts w:cs="Arial"/>
                <w:szCs w:val="22"/>
              </w:rPr>
              <w:t>4.20</w:t>
            </w:r>
          </w:p>
        </w:tc>
        <w:tc>
          <w:tcPr>
            <w:tcW w:w="1518" w:type="dxa"/>
            <w:tcBorders>
              <w:top w:val="nil"/>
              <w:left w:val="single" w:sz="4" w:space="0" w:color="auto"/>
              <w:bottom w:val="single" w:sz="4" w:space="0" w:color="auto"/>
              <w:right w:val="single" w:sz="4" w:space="0" w:color="auto"/>
            </w:tcBorders>
            <w:shd w:val="clear" w:color="auto" w:fill="auto"/>
            <w:noWrap/>
            <w:hideMark/>
          </w:tcPr>
          <w:p w14:paraId="0B89E3F8" w14:textId="1837E10E" w:rsidR="00DE2B83" w:rsidRPr="00A70521" w:rsidRDefault="00DE2B83" w:rsidP="00DE2B83">
            <w:pPr>
              <w:jc w:val="right"/>
              <w:rPr>
                <w:rFonts w:cs="Arial"/>
                <w:szCs w:val="22"/>
              </w:rPr>
            </w:pPr>
            <w:r w:rsidRPr="00A70521">
              <w:rPr>
                <w:rFonts w:cs="Arial"/>
                <w:szCs w:val="22"/>
              </w:rPr>
              <w:t>25.05</w:t>
            </w:r>
          </w:p>
        </w:tc>
        <w:tc>
          <w:tcPr>
            <w:tcW w:w="1518" w:type="dxa"/>
            <w:tcBorders>
              <w:top w:val="nil"/>
              <w:left w:val="nil"/>
              <w:bottom w:val="single" w:sz="4" w:space="0" w:color="auto"/>
              <w:right w:val="single" w:sz="4" w:space="0" w:color="auto"/>
            </w:tcBorders>
            <w:shd w:val="clear" w:color="auto" w:fill="auto"/>
            <w:noWrap/>
            <w:hideMark/>
          </w:tcPr>
          <w:p w14:paraId="43FB48CE" w14:textId="77777777" w:rsidR="00DE2B83" w:rsidRPr="00A70521" w:rsidRDefault="00DE2B83" w:rsidP="00DE2B83">
            <w:pPr>
              <w:jc w:val="right"/>
              <w:rPr>
                <w:rFonts w:cs="Arial"/>
                <w:szCs w:val="22"/>
              </w:rPr>
            </w:pPr>
            <w:r w:rsidRPr="00A70521">
              <w:rPr>
                <w:rFonts w:cs="Arial"/>
                <w:szCs w:val="22"/>
              </w:rPr>
              <w:t>25.59</w:t>
            </w:r>
          </w:p>
        </w:tc>
        <w:tc>
          <w:tcPr>
            <w:tcW w:w="1518" w:type="dxa"/>
            <w:tcBorders>
              <w:top w:val="nil"/>
              <w:left w:val="nil"/>
              <w:bottom w:val="single" w:sz="4" w:space="0" w:color="auto"/>
              <w:right w:val="single" w:sz="4" w:space="0" w:color="auto"/>
            </w:tcBorders>
            <w:shd w:val="clear" w:color="auto" w:fill="auto"/>
            <w:noWrap/>
            <w:hideMark/>
          </w:tcPr>
          <w:p w14:paraId="1A24EB05" w14:textId="77777777" w:rsidR="00DE2B83" w:rsidRPr="00A70521" w:rsidRDefault="00DE2B83" w:rsidP="00DE2B83">
            <w:pPr>
              <w:jc w:val="right"/>
              <w:rPr>
                <w:rFonts w:cs="Arial"/>
                <w:szCs w:val="22"/>
              </w:rPr>
            </w:pPr>
            <w:r w:rsidRPr="00A70521">
              <w:rPr>
                <w:rFonts w:cs="Arial"/>
                <w:szCs w:val="22"/>
              </w:rPr>
              <w:t>26.61</w:t>
            </w:r>
          </w:p>
        </w:tc>
      </w:tr>
      <w:tr w:rsidR="00DE2B83" w:rsidRPr="00A70521" w14:paraId="2E06E954" w14:textId="77777777" w:rsidTr="00AC0319">
        <w:trPr>
          <w:trHeight w:val="274"/>
        </w:trPr>
        <w:tc>
          <w:tcPr>
            <w:tcW w:w="5146" w:type="dxa"/>
            <w:tcBorders>
              <w:top w:val="nil"/>
              <w:left w:val="single" w:sz="4" w:space="0" w:color="auto"/>
              <w:bottom w:val="single" w:sz="4" w:space="0" w:color="auto"/>
              <w:right w:val="single" w:sz="4" w:space="0" w:color="auto"/>
            </w:tcBorders>
            <w:shd w:val="clear" w:color="auto" w:fill="auto"/>
            <w:noWrap/>
            <w:vAlign w:val="center"/>
            <w:hideMark/>
          </w:tcPr>
          <w:p w14:paraId="3A2702F6" w14:textId="77777777" w:rsidR="00DE2B83" w:rsidRPr="00A70521" w:rsidRDefault="00DE2B83" w:rsidP="00DE2B83">
            <w:pPr>
              <w:rPr>
                <w:rFonts w:cs="Arial"/>
                <w:szCs w:val="22"/>
              </w:rPr>
            </w:pPr>
            <w:r w:rsidRPr="00184A29">
              <w:rPr>
                <w:rFonts w:cs="Arial"/>
                <w:color w:val="000000"/>
                <w:szCs w:val="22"/>
              </w:rPr>
              <w:t>Average sludge pumped (gal/day)</w:t>
            </w:r>
          </w:p>
        </w:tc>
        <w:tc>
          <w:tcPr>
            <w:tcW w:w="1195" w:type="dxa"/>
            <w:tcBorders>
              <w:top w:val="nil"/>
              <w:left w:val="nil"/>
              <w:bottom w:val="single" w:sz="4" w:space="0" w:color="auto"/>
              <w:right w:val="single" w:sz="4" w:space="0" w:color="auto"/>
            </w:tcBorders>
          </w:tcPr>
          <w:p w14:paraId="4F1DB48F" w14:textId="5737F141" w:rsidR="00DE2B83" w:rsidRPr="00A70521" w:rsidRDefault="00DE2B83" w:rsidP="00DE2B83">
            <w:pPr>
              <w:jc w:val="right"/>
              <w:rPr>
                <w:rFonts w:cs="Arial"/>
                <w:szCs w:val="22"/>
              </w:rPr>
            </w:pPr>
            <w:r>
              <w:rPr>
                <w:rFonts w:cs="Arial"/>
                <w:szCs w:val="22"/>
              </w:rPr>
              <w:t>58,628.28</w:t>
            </w:r>
          </w:p>
        </w:tc>
        <w:tc>
          <w:tcPr>
            <w:tcW w:w="1518" w:type="dxa"/>
            <w:tcBorders>
              <w:top w:val="nil"/>
              <w:left w:val="single" w:sz="4" w:space="0" w:color="auto"/>
              <w:bottom w:val="single" w:sz="4" w:space="0" w:color="auto"/>
              <w:right w:val="single" w:sz="4" w:space="0" w:color="auto"/>
            </w:tcBorders>
            <w:shd w:val="clear" w:color="auto" w:fill="auto"/>
            <w:noWrap/>
            <w:hideMark/>
          </w:tcPr>
          <w:p w14:paraId="05A96FDD" w14:textId="4A2278CE" w:rsidR="00DE2B83" w:rsidRPr="00A70521" w:rsidRDefault="00DE2B83" w:rsidP="00DE2B83">
            <w:pPr>
              <w:jc w:val="right"/>
              <w:rPr>
                <w:rFonts w:cs="Arial"/>
                <w:szCs w:val="22"/>
              </w:rPr>
            </w:pPr>
            <w:r w:rsidRPr="00A70521">
              <w:rPr>
                <w:rFonts w:cs="Arial"/>
                <w:szCs w:val="22"/>
              </w:rPr>
              <w:t>62</w:t>
            </w:r>
            <w:r>
              <w:rPr>
                <w:rFonts w:cs="Arial"/>
                <w:szCs w:val="22"/>
              </w:rPr>
              <w:t>,</w:t>
            </w:r>
            <w:r w:rsidRPr="00A70521">
              <w:rPr>
                <w:rFonts w:cs="Arial"/>
                <w:szCs w:val="22"/>
              </w:rPr>
              <w:t>018.31</w:t>
            </w:r>
          </w:p>
        </w:tc>
        <w:tc>
          <w:tcPr>
            <w:tcW w:w="1518" w:type="dxa"/>
            <w:tcBorders>
              <w:top w:val="nil"/>
              <w:left w:val="nil"/>
              <w:bottom w:val="single" w:sz="4" w:space="0" w:color="auto"/>
              <w:right w:val="single" w:sz="4" w:space="0" w:color="auto"/>
            </w:tcBorders>
            <w:shd w:val="clear" w:color="auto" w:fill="auto"/>
            <w:noWrap/>
            <w:hideMark/>
          </w:tcPr>
          <w:p w14:paraId="50351241" w14:textId="77777777" w:rsidR="00DE2B83" w:rsidRPr="00A70521" w:rsidRDefault="00DE2B83" w:rsidP="00DE2B83">
            <w:pPr>
              <w:jc w:val="right"/>
              <w:rPr>
                <w:rFonts w:cs="Arial"/>
                <w:szCs w:val="22"/>
              </w:rPr>
            </w:pPr>
            <w:r w:rsidRPr="00A70521">
              <w:rPr>
                <w:rFonts w:cs="Arial"/>
                <w:szCs w:val="22"/>
              </w:rPr>
              <w:t>61</w:t>
            </w:r>
            <w:r>
              <w:rPr>
                <w:rFonts w:cs="Arial"/>
                <w:szCs w:val="22"/>
              </w:rPr>
              <w:t>,</w:t>
            </w:r>
            <w:r w:rsidRPr="00A70521">
              <w:rPr>
                <w:rFonts w:cs="Arial"/>
                <w:szCs w:val="22"/>
              </w:rPr>
              <w:t>671.33</w:t>
            </w:r>
          </w:p>
        </w:tc>
        <w:tc>
          <w:tcPr>
            <w:tcW w:w="1518" w:type="dxa"/>
            <w:tcBorders>
              <w:top w:val="nil"/>
              <w:left w:val="nil"/>
              <w:bottom w:val="single" w:sz="4" w:space="0" w:color="auto"/>
              <w:right w:val="single" w:sz="4" w:space="0" w:color="auto"/>
            </w:tcBorders>
            <w:shd w:val="clear" w:color="auto" w:fill="auto"/>
            <w:noWrap/>
            <w:hideMark/>
          </w:tcPr>
          <w:p w14:paraId="1F0A1E75" w14:textId="77777777" w:rsidR="00DE2B83" w:rsidRPr="00A70521" w:rsidRDefault="00DE2B83" w:rsidP="00DE2B83">
            <w:pPr>
              <w:jc w:val="right"/>
              <w:rPr>
                <w:rFonts w:cs="Arial"/>
                <w:szCs w:val="22"/>
              </w:rPr>
            </w:pPr>
            <w:r w:rsidRPr="00A70521">
              <w:rPr>
                <w:rFonts w:cs="Arial"/>
                <w:szCs w:val="22"/>
              </w:rPr>
              <w:t>55</w:t>
            </w:r>
            <w:r>
              <w:rPr>
                <w:rFonts w:cs="Arial"/>
                <w:szCs w:val="22"/>
              </w:rPr>
              <w:t>,</w:t>
            </w:r>
            <w:r w:rsidRPr="00A70521">
              <w:rPr>
                <w:rFonts w:cs="Arial"/>
                <w:szCs w:val="22"/>
              </w:rPr>
              <w:t>121.97</w:t>
            </w:r>
          </w:p>
        </w:tc>
      </w:tr>
      <w:tr w:rsidR="00DE2B83" w:rsidRPr="00A70521" w14:paraId="5E76A655" w14:textId="77777777" w:rsidTr="00AC0319">
        <w:trPr>
          <w:trHeight w:val="274"/>
        </w:trPr>
        <w:tc>
          <w:tcPr>
            <w:tcW w:w="5146" w:type="dxa"/>
            <w:tcBorders>
              <w:top w:val="nil"/>
              <w:left w:val="single" w:sz="4" w:space="0" w:color="auto"/>
              <w:bottom w:val="single" w:sz="4" w:space="0" w:color="auto"/>
              <w:right w:val="single" w:sz="4" w:space="0" w:color="auto"/>
            </w:tcBorders>
            <w:shd w:val="clear" w:color="auto" w:fill="auto"/>
            <w:noWrap/>
            <w:vAlign w:val="center"/>
            <w:hideMark/>
          </w:tcPr>
          <w:p w14:paraId="5A31FAC1" w14:textId="77777777" w:rsidR="00DE2B83" w:rsidRPr="00A70521" w:rsidRDefault="00DE2B83" w:rsidP="00DE2B83">
            <w:pPr>
              <w:rPr>
                <w:rFonts w:cs="Arial"/>
                <w:szCs w:val="22"/>
              </w:rPr>
            </w:pPr>
            <w:r w:rsidRPr="00184A29">
              <w:rPr>
                <w:rFonts w:cs="Arial"/>
                <w:szCs w:val="22"/>
              </w:rPr>
              <w:t>Total Plant Alarms</w:t>
            </w:r>
          </w:p>
        </w:tc>
        <w:tc>
          <w:tcPr>
            <w:tcW w:w="1195" w:type="dxa"/>
            <w:tcBorders>
              <w:top w:val="nil"/>
              <w:left w:val="nil"/>
              <w:bottom w:val="single" w:sz="4" w:space="0" w:color="auto"/>
              <w:right w:val="single" w:sz="4" w:space="0" w:color="auto"/>
            </w:tcBorders>
          </w:tcPr>
          <w:p w14:paraId="678CDCF7" w14:textId="431D6247" w:rsidR="00DE2B83" w:rsidRPr="00A70521" w:rsidRDefault="00DE2B83" w:rsidP="00DE2B83">
            <w:pPr>
              <w:jc w:val="right"/>
              <w:rPr>
                <w:rFonts w:cs="Arial"/>
                <w:szCs w:val="22"/>
              </w:rPr>
            </w:pPr>
            <w:r w:rsidRPr="00A70521">
              <w:rPr>
                <w:rFonts w:cs="Arial"/>
                <w:szCs w:val="22"/>
              </w:rPr>
              <w:t>44.00</w:t>
            </w:r>
          </w:p>
        </w:tc>
        <w:tc>
          <w:tcPr>
            <w:tcW w:w="1518" w:type="dxa"/>
            <w:tcBorders>
              <w:top w:val="nil"/>
              <w:left w:val="single" w:sz="4" w:space="0" w:color="auto"/>
              <w:bottom w:val="single" w:sz="4" w:space="0" w:color="auto"/>
              <w:right w:val="single" w:sz="4" w:space="0" w:color="auto"/>
            </w:tcBorders>
            <w:shd w:val="clear" w:color="auto" w:fill="auto"/>
            <w:noWrap/>
            <w:hideMark/>
          </w:tcPr>
          <w:p w14:paraId="4A6DA3A4" w14:textId="28C6FA16" w:rsidR="00DE2B83" w:rsidRPr="00A70521" w:rsidRDefault="00DE2B83" w:rsidP="00DE2B83">
            <w:pPr>
              <w:jc w:val="right"/>
              <w:rPr>
                <w:rFonts w:cs="Arial"/>
                <w:szCs w:val="22"/>
              </w:rPr>
            </w:pPr>
            <w:r w:rsidRPr="00A70521">
              <w:rPr>
                <w:rFonts w:cs="Arial"/>
                <w:szCs w:val="22"/>
              </w:rPr>
              <w:t>44.00</w:t>
            </w:r>
          </w:p>
        </w:tc>
        <w:tc>
          <w:tcPr>
            <w:tcW w:w="1518" w:type="dxa"/>
            <w:tcBorders>
              <w:top w:val="nil"/>
              <w:left w:val="nil"/>
              <w:bottom w:val="single" w:sz="4" w:space="0" w:color="auto"/>
              <w:right w:val="single" w:sz="4" w:space="0" w:color="auto"/>
            </w:tcBorders>
            <w:shd w:val="clear" w:color="auto" w:fill="auto"/>
            <w:noWrap/>
            <w:hideMark/>
          </w:tcPr>
          <w:p w14:paraId="6B2BA923" w14:textId="77777777" w:rsidR="00DE2B83" w:rsidRPr="00A70521" w:rsidRDefault="00DE2B83" w:rsidP="00DE2B83">
            <w:pPr>
              <w:jc w:val="right"/>
              <w:rPr>
                <w:rFonts w:cs="Arial"/>
                <w:szCs w:val="22"/>
              </w:rPr>
            </w:pPr>
            <w:r w:rsidRPr="00A70521">
              <w:rPr>
                <w:rFonts w:cs="Arial"/>
                <w:szCs w:val="22"/>
              </w:rPr>
              <w:t>45.00</w:t>
            </w:r>
          </w:p>
        </w:tc>
        <w:tc>
          <w:tcPr>
            <w:tcW w:w="1518" w:type="dxa"/>
            <w:tcBorders>
              <w:top w:val="nil"/>
              <w:left w:val="nil"/>
              <w:bottom w:val="single" w:sz="4" w:space="0" w:color="auto"/>
              <w:right w:val="single" w:sz="4" w:space="0" w:color="auto"/>
            </w:tcBorders>
            <w:shd w:val="clear" w:color="auto" w:fill="auto"/>
            <w:noWrap/>
            <w:hideMark/>
          </w:tcPr>
          <w:p w14:paraId="05048666" w14:textId="77777777" w:rsidR="00DE2B83" w:rsidRPr="00A70521" w:rsidRDefault="00DE2B83" w:rsidP="00DE2B83">
            <w:pPr>
              <w:jc w:val="right"/>
              <w:rPr>
                <w:rFonts w:cs="Arial"/>
                <w:szCs w:val="22"/>
              </w:rPr>
            </w:pPr>
            <w:r w:rsidRPr="00A70521">
              <w:rPr>
                <w:rFonts w:cs="Arial"/>
                <w:szCs w:val="22"/>
              </w:rPr>
              <w:t>40.00</w:t>
            </w:r>
          </w:p>
        </w:tc>
      </w:tr>
      <w:tr w:rsidR="00DE2B83" w:rsidRPr="00A70521" w14:paraId="3E0D23CC" w14:textId="77777777" w:rsidTr="00AC0319">
        <w:trPr>
          <w:trHeight w:val="274"/>
        </w:trPr>
        <w:tc>
          <w:tcPr>
            <w:tcW w:w="5146" w:type="dxa"/>
            <w:tcBorders>
              <w:top w:val="single" w:sz="4" w:space="0" w:color="auto"/>
              <w:left w:val="single" w:sz="4" w:space="0" w:color="auto"/>
              <w:bottom w:val="single" w:sz="18" w:space="0" w:color="auto"/>
              <w:right w:val="single" w:sz="4" w:space="0" w:color="auto"/>
            </w:tcBorders>
            <w:shd w:val="clear" w:color="auto" w:fill="auto"/>
            <w:noWrap/>
            <w:vAlign w:val="center"/>
            <w:hideMark/>
          </w:tcPr>
          <w:p w14:paraId="08D80132" w14:textId="77777777" w:rsidR="00DE2B83" w:rsidRPr="00A70521" w:rsidRDefault="00DE2B83" w:rsidP="00DE2B83">
            <w:pPr>
              <w:rPr>
                <w:rFonts w:cs="Arial"/>
                <w:szCs w:val="22"/>
              </w:rPr>
            </w:pPr>
            <w:r w:rsidRPr="00184A29">
              <w:rPr>
                <w:rFonts w:cs="Arial"/>
                <w:color w:val="000000"/>
                <w:szCs w:val="22"/>
              </w:rPr>
              <w:t>Total lift station alarm</w:t>
            </w:r>
          </w:p>
        </w:tc>
        <w:tc>
          <w:tcPr>
            <w:tcW w:w="1195" w:type="dxa"/>
            <w:tcBorders>
              <w:top w:val="single" w:sz="4" w:space="0" w:color="auto"/>
              <w:left w:val="nil"/>
              <w:bottom w:val="single" w:sz="18" w:space="0" w:color="auto"/>
              <w:right w:val="single" w:sz="4" w:space="0" w:color="auto"/>
            </w:tcBorders>
          </w:tcPr>
          <w:p w14:paraId="53ED2DE2" w14:textId="59502112" w:rsidR="00DE2B83" w:rsidRPr="00A70521" w:rsidRDefault="00DE2B83" w:rsidP="00DE2B83">
            <w:pPr>
              <w:jc w:val="right"/>
              <w:rPr>
                <w:rFonts w:cs="Arial"/>
                <w:szCs w:val="22"/>
              </w:rPr>
            </w:pPr>
            <w:r w:rsidRPr="00A70521">
              <w:rPr>
                <w:rFonts w:cs="Arial"/>
                <w:szCs w:val="22"/>
              </w:rPr>
              <w:t>62.00</w:t>
            </w:r>
          </w:p>
        </w:tc>
        <w:tc>
          <w:tcPr>
            <w:tcW w:w="1518" w:type="dxa"/>
            <w:tcBorders>
              <w:top w:val="single" w:sz="4" w:space="0" w:color="auto"/>
              <w:left w:val="single" w:sz="4" w:space="0" w:color="auto"/>
              <w:bottom w:val="single" w:sz="18" w:space="0" w:color="auto"/>
              <w:right w:val="single" w:sz="4" w:space="0" w:color="auto"/>
            </w:tcBorders>
            <w:shd w:val="clear" w:color="auto" w:fill="auto"/>
            <w:noWrap/>
            <w:hideMark/>
          </w:tcPr>
          <w:p w14:paraId="61B2875F" w14:textId="466B7704" w:rsidR="00DE2B83" w:rsidRPr="00A70521" w:rsidRDefault="00DE2B83" w:rsidP="00DE2B83">
            <w:pPr>
              <w:jc w:val="right"/>
              <w:rPr>
                <w:rFonts w:cs="Arial"/>
                <w:szCs w:val="22"/>
              </w:rPr>
            </w:pPr>
            <w:r w:rsidRPr="00A70521">
              <w:rPr>
                <w:rFonts w:cs="Arial"/>
                <w:szCs w:val="22"/>
              </w:rPr>
              <w:t>62.00</w:t>
            </w:r>
          </w:p>
        </w:tc>
        <w:tc>
          <w:tcPr>
            <w:tcW w:w="1518" w:type="dxa"/>
            <w:tcBorders>
              <w:top w:val="single" w:sz="4" w:space="0" w:color="auto"/>
              <w:left w:val="nil"/>
              <w:bottom w:val="single" w:sz="18" w:space="0" w:color="auto"/>
              <w:right w:val="single" w:sz="4" w:space="0" w:color="auto"/>
            </w:tcBorders>
            <w:shd w:val="clear" w:color="auto" w:fill="auto"/>
            <w:noWrap/>
            <w:hideMark/>
          </w:tcPr>
          <w:p w14:paraId="190027CC" w14:textId="77777777" w:rsidR="00DE2B83" w:rsidRPr="00A70521" w:rsidRDefault="00DE2B83" w:rsidP="00DE2B83">
            <w:pPr>
              <w:jc w:val="right"/>
              <w:rPr>
                <w:rFonts w:cs="Arial"/>
                <w:szCs w:val="22"/>
              </w:rPr>
            </w:pPr>
            <w:r w:rsidRPr="00A70521">
              <w:rPr>
                <w:rFonts w:cs="Arial"/>
                <w:szCs w:val="22"/>
              </w:rPr>
              <w:t>44.00</w:t>
            </w:r>
          </w:p>
        </w:tc>
        <w:tc>
          <w:tcPr>
            <w:tcW w:w="1518" w:type="dxa"/>
            <w:tcBorders>
              <w:top w:val="single" w:sz="4" w:space="0" w:color="auto"/>
              <w:left w:val="nil"/>
              <w:bottom w:val="single" w:sz="18" w:space="0" w:color="auto"/>
              <w:right w:val="single" w:sz="4" w:space="0" w:color="auto"/>
            </w:tcBorders>
            <w:shd w:val="clear" w:color="auto" w:fill="auto"/>
            <w:noWrap/>
            <w:hideMark/>
          </w:tcPr>
          <w:p w14:paraId="3603803F" w14:textId="77777777" w:rsidR="00DE2B83" w:rsidRPr="00A70521" w:rsidRDefault="00DE2B83" w:rsidP="00DE2B83">
            <w:pPr>
              <w:jc w:val="right"/>
              <w:rPr>
                <w:rFonts w:cs="Arial"/>
                <w:szCs w:val="22"/>
              </w:rPr>
            </w:pPr>
            <w:r w:rsidRPr="00A70521">
              <w:rPr>
                <w:rFonts w:cs="Arial"/>
                <w:szCs w:val="22"/>
              </w:rPr>
              <w:t>45.00</w:t>
            </w:r>
          </w:p>
        </w:tc>
      </w:tr>
      <w:tr w:rsidR="00DE2B83" w:rsidRPr="00A70521" w14:paraId="6D772865" w14:textId="77777777" w:rsidTr="00AC0319">
        <w:trPr>
          <w:trHeight w:val="274"/>
        </w:trPr>
        <w:tc>
          <w:tcPr>
            <w:tcW w:w="5146" w:type="dxa"/>
            <w:tcBorders>
              <w:top w:val="single" w:sz="18" w:space="0" w:color="auto"/>
              <w:left w:val="single" w:sz="4" w:space="0" w:color="auto"/>
              <w:bottom w:val="single" w:sz="4" w:space="0" w:color="auto"/>
              <w:right w:val="single" w:sz="4" w:space="0" w:color="auto"/>
            </w:tcBorders>
            <w:shd w:val="clear" w:color="auto" w:fill="auto"/>
            <w:noWrap/>
            <w:vAlign w:val="center"/>
            <w:hideMark/>
          </w:tcPr>
          <w:p w14:paraId="192318E9" w14:textId="289A5C8F" w:rsidR="00DE2B83" w:rsidRPr="00A70521" w:rsidRDefault="00DE2B83" w:rsidP="00DE2B83">
            <w:pPr>
              <w:rPr>
                <w:rFonts w:cs="Arial"/>
                <w:szCs w:val="22"/>
              </w:rPr>
            </w:pPr>
            <w:r w:rsidRPr="00184A29">
              <w:rPr>
                <w:rFonts w:cs="Arial"/>
                <w:szCs w:val="22"/>
              </w:rPr>
              <w:t>BOD Reduction</w:t>
            </w:r>
          </w:p>
        </w:tc>
        <w:tc>
          <w:tcPr>
            <w:tcW w:w="1195" w:type="dxa"/>
            <w:tcBorders>
              <w:top w:val="single" w:sz="18" w:space="0" w:color="auto"/>
              <w:left w:val="nil"/>
              <w:bottom w:val="single" w:sz="4" w:space="0" w:color="auto"/>
              <w:right w:val="single" w:sz="4" w:space="0" w:color="auto"/>
            </w:tcBorders>
          </w:tcPr>
          <w:p w14:paraId="7BC20ADC" w14:textId="5600757F" w:rsidR="00DE2B83" w:rsidRDefault="00DE2B83" w:rsidP="00DE2B83">
            <w:pPr>
              <w:jc w:val="right"/>
              <w:rPr>
                <w:rFonts w:cs="Arial"/>
                <w:szCs w:val="22"/>
              </w:rPr>
            </w:pPr>
            <w:r>
              <w:rPr>
                <w:rFonts w:cs="Arial"/>
                <w:szCs w:val="22"/>
              </w:rPr>
              <w:t>93.0 %</w:t>
            </w:r>
          </w:p>
        </w:tc>
        <w:tc>
          <w:tcPr>
            <w:tcW w:w="1518" w:type="dxa"/>
            <w:tcBorders>
              <w:top w:val="single" w:sz="18" w:space="0" w:color="auto"/>
              <w:left w:val="single" w:sz="4" w:space="0" w:color="auto"/>
              <w:bottom w:val="single" w:sz="4" w:space="0" w:color="auto"/>
              <w:right w:val="single" w:sz="4" w:space="0" w:color="auto"/>
            </w:tcBorders>
            <w:shd w:val="clear" w:color="auto" w:fill="auto"/>
            <w:noWrap/>
            <w:hideMark/>
          </w:tcPr>
          <w:p w14:paraId="727F6747" w14:textId="590BBC1F" w:rsidR="00DE2B83" w:rsidRPr="00A70521" w:rsidRDefault="00DE2B83" w:rsidP="00DE2B83">
            <w:pPr>
              <w:jc w:val="right"/>
              <w:rPr>
                <w:rFonts w:cs="Arial"/>
                <w:szCs w:val="22"/>
              </w:rPr>
            </w:pPr>
            <w:r>
              <w:rPr>
                <w:rFonts w:cs="Arial"/>
                <w:szCs w:val="22"/>
              </w:rPr>
              <w:t>96.9 %</w:t>
            </w:r>
          </w:p>
        </w:tc>
        <w:tc>
          <w:tcPr>
            <w:tcW w:w="1518" w:type="dxa"/>
            <w:tcBorders>
              <w:top w:val="single" w:sz="18" w:space="0" w:color="auto"/>
              <w:left w:val="nil"/>
              <w:bottom w:val="single" w:sz="4" w:space="0" w:color="auto"/>
              <w:right w:val="single" w:sz="4" w:space="0" w:color="auto"/>
            </w:tcBorders>
            <w:shd w:val="clear" w:color="auto" w:fill="auto"/>
            <w:noWrap/>
            <w:vAlign w:val="center"/>
            <w:hideMark/>
          </w:tcPr>
          <w:p w14:paraId="1CA9F752" w14:textId="091186EA" w:rsidR="00DE2B83" w:rsidRPr="00A70521" w:rsidRDefault="00DE2B83" w:rsidP="00DE2B83">
            <w:pPr>
              <w:jc w:val="right"/>
              <w:rPr>
                <w:rFonts w:cs="Arial"/>
                <w:szCs w:val="22"/>
              </w:rPr>
            </w:pPr>
            <w:r w:rsidRPr="00184A29">
              <w:rPr>
                <w:rFonts w:cs="Arial"/>
                <w:szCs w:val="22"/>
              </w:rPr>
              <w:t>97.1%</w:t>
            </w:r>
          </w:p>
        </w:tc>
        <w:tc>
          <w:tcPr>
            <w:tcW w:w="1518" w:type="dxa"/>
            <w:tcBorders>
              <w:top w:val="single" w:sz="18" w:space="0" w:color="auto"/>
              <w:left w:val="nil"/>
              <w:bottom w:val="single" w:sz="4" w:space="0" w:color="auto"/>
              <w:right w:val="single" w:sz="4" w:space="0" w:color="auto"/>
            </w:tcBorders>
            <w:shd w:val="clear" w:color="auto" w:fill="auto"/>
            <w:noWrap/>
            <w:vAlign w:val="center"/>
            <w:hideMark/>
          </w:tcPr>
          <w:p w14:paraId="3F81C740" w14:textId="1D1EFB41" w:rsidR="00DE2B83" w:rsidRPr="00A70521" w:rsidRDefault="00DE2B83" w:rsidP="00DE2B83">
            <w:pPr>
              <w:jc w:val="right"/>
              <w:rPr>
                <w:rFonts w:cs="Arial"/>
                <w:szCs w:val="22"/>
              </w:rPr>
            </w:pPr>
            <w:r w:rsidRPr="00184A29">
              <w:rPr>
                <w:rFonts w:cs="Arial"/>
                <w:szCs w:val="22"/>
              </w:rPr>
              <w:t>96.9%</w:t>
            </w:r>
          </w:p>
        </w:tc>
      </w:tr>
      <w:tr w:rsidR="00DE2B83" w:rsidRPr="00A70521" w14:paraId="755A88E6" w14:textId="77777777" w:rsidTr="00AC0319">
        <w:trPr>
          <w:trHeight w:val="274"/>
        </w:trPr>
        <w:tc>
          <w:tcPr>
            <w:tcW w:w="5146" w:type="dxa"/>
            <w:tcBorders>
              <w:top w:val="nil"/>
              <w:left w:val="single" w:sz="4" w:space="0" w:color="auto"/>
              <w:bottom w:val="single" w:sz="4" w:space="0" w:color="auto"/>
              <w:right w:val="single" w:sz="4" w:space="0" w:color="auto"/>
            </w:tcBorders>
            <w:shd w:val="clear" w:color="auto" w:fill="auto"/>
            <w:noWrap/>
            <w:vAlign w:val="center"/>
            <w:hideMark/>
          </w:tcPr>
          <w:p w14:paraId="0F559D8F" w14:textId="085E1D06" w:rsidR="00DE2B83" w:rsidRPr="00A70521" w:rsidRDefault="00DE2B83" w:rsidP="00DE2B83">
            <w:pPr>
              <w:rPr>
                <w:rFonts w:cs="Arial"/>
                <w:szCs w:val="22"/>
              </w:rPr>
            </w:pPr>
            <w:r w:rsidRPr="00184A29">
              <w:rPr>
                <w:rFonts w:cs="Arial"/>
                <w:szCs w:val="22"/>
              </w:rPr>
              <w:t>Suspended Solids Reduction</w:t>
            </w:r>
          </w:p>
        </w:tc>
        <w:tc>
          <w:tcPr>
            <w:tcW w:w="1195" w:type="dxa"/>
            <w:tcBorders>
              <w:top w:val="nil"/>
              <w:left w:val="nil"/>
              <w:bottom w:val="single" w:sz="4" w:space="0" w:color="auto"/>
              <w:right w:val="single" w:sz="4" w:space="0" w:color="auto"/>
            </w:tcBorders>
          </w:tcPr>
          <w:p w14:paraId="2E56A622" w14:textId="4128DD3A" w:rsidR="00DE2B83" w:rsidRDefault="00DE2B83" w:rsidP="00DE2B83">
            <w:pPr>
              <w:jc w:val="right"/>
              <w:rPr>
                <w:rFonts w:cs="Arial"/>
                <w:szCs w:val="22"/>
              </w:rPr>
            </w:pPr>
            <w:r>
              <w:rPr>
                <w:rFonts w:cs="Arial"/>
                <w:szCs w:val="22"/>
              </w:rPr>
              <w:t>98</w:t>
            </w:r>
            <w:r w:rsidR="00AC0319">
              <w:rPr>
                <w:rFonts w:cs="Arial"/>
                <w:szCs w:val="22"/>
              </w:rPr>
              <w:t>.</w:t>
            </w:r>
            <w:r>
              <w:rPr>
                <w:rFonts w:cs="Arial"/>
                <w:szCs w:val="22"/>
              </w:rPr>
              <w:t>03 %</w:t>
            </w:r>
          </w:p>
        </w:tc>
        <w:tc>
          <w:tcPr>
            <w:tcW w:w="1518" w:type="dxa"/>
            <w:tcBorders>
              <w:top w:val="nil"/>
              <w:left w:val="single" w:sz="4" w:space="0" w:color="auto"/>
              <w:bottom w:val="single" w:sz="4" w:space="0" w:color="auto"/>
              <w:right w:val="single" w:sz="4" w:space="0" w:color="auto"/>
            </w:tcBorders>
            <w:shd w:val="clear" w:color="auto" w:fill="auto"/>
            <w:noWrap/>
            <w:hideMark/>
          </w:tcPr>
          <w:p w14:paraId="628A3BF5" w14:textId="653688DA" w:rsidR="00DE2B83" w:rsidRPr="00A70521" w:rsidRDefault="00DE2B83" w:rsidP="00DE2B83">
            <w:pPr>
              <w:jc w:val="right"/>
              <w:rPr>
                <w:rFonts w:cs="Arial"/>
                <w:szCs w:val="22"/>
              </w:rPr>
            </w:pPr>
            <w:r>
              <w:rPr>
                <w:rFonts w:cs="Arial"/>
                <w:szCs w:val="22"/>
              </w:rPr>
              <w:t>98.29 %</w:t>
            </w:r>
          </w:p>
        </w:tc>
        <w:tc>
          <w:tcPr>
            <w:tcW w:w="1518" w:type="dxa"/>
            <w:tcBorders>
              <w:top w:val="nil"/>
              <w:left w:val="nil"/>
              <w:bottom w:val="single" w:sz="4" w:space="0" w:color="auto"/>
              <w:right w:val="single" w:sz="4" w:space="0" w:color="auto"/>
            </w:tcBorders>
            <w:shd w:val="clear" w:color="auto" w:fill="auto"/>
            <w:noWrap/>
            <w:vAlign w:val="center"/>
            <w:hideMark/>
          </w:tcPr>
          <w:p w14:paraId="6C2B0B01" w14:textId="7444728D" w:rsidR="00DE2B83" w:rsidRPr="00A70521" w:rsidRDefault="00DE2B83" w:rsidP="00DE2B83">
            <w:pPr>
              <w:jc w:val="right"/>
              <w:rPr>
                <w:rFonts w:cs="Arial"/>
                <w:szCs w:val="22"/>
              </w:rPr>
            </w:pPr>
            <w:r w:rsidRPr="00184A29">
              <w:rPr>
                <w:rFonts w:cs="Arial"/>
                <w:szCs w:val="22"/>
              </w:rPr>
              <w:t>98.09%</w:t>
            </w:r>
          </w:p>
        </w:tc>
        <w:tc>
          <w:tcPr>
            <w:tcW w:w="1518" w:type="dxa"/>
            <w:tcBorders>
              <w:top w:val="nil"/>
              <w:left w:val="nil"/>
              <w:bottom w:val="single" w:sz="4" w:space="0" w:color="auto"/>
              <w:right w:val="single" w:sz="4" w:space="0" w:color="auto"/>
            </w:tcBorders>
            <w:shd w:val="clear" w:color="auto" w:fill="auto"/>
            <w:noWrap/>
            <w:vAlign w:val="center"/>
            <w:hideMark/>
          </w:tcPr>
          <w:p w14:paraId="4A521FDF" w14:textId="6387F200" w:rsidR="00DE2B83" w:rsidRPr="00A70521" w:rsidRDefault="00DE2B83" w:rsidP="00DE2B83">
            <w:pPr>
              <w:jc w:val="right"/>
              <w:rPr>
                <w:rFonts w:cs="Arial"/>
                <w:szCs w:val="22"/>
              </w:rPr>
            </w:pPr>
            <w:r w:rsidRPr="00184A29">
              <w:rPr>
                <w:rFonts w:cs="Arial"/>
                <w:szCs w:val="22"/>
              </w:rPr>
              <w:t>98.05%</w:t>
            </w:r>
          </w:p>
        </w:tc>
      </w:tr>
      <w:tr w:rsidR="00DE2B83" w:rsidRPr="00A70521" w14:paraId="2FEC0846" w14:textId="77777777" w:rsidTr="00AC0319">
        <w:trPr>
          <w:trHeight w:val="274"/>
        </w:trPr>
        <w:tc>
          <w:tcPr>
            <w:tcW w:w="5146" w:type="dxa"/>
            <w:tcBorders>
              <w:top w:val="nil"/>
              <w:left w:val="single" w:sz="4" w:space="0" w:color="auto"/>
              <w:bottom w:val="single" w:sz="4" w:space="0" w:color="auto"/>
              <w:right w:val="single" w:sz="4" w:space="0" w:color="auto"/>
            </w:tcBorders>
            <w:shd w:val="clear" w:color="auto" w:fill="auto"/>
            <w:noWrap/>
            <w:vAlign w:val="center"/>
            <w:hideMark/>
          </w:tcPr>
          <w:p w14:paraId="2D42D9EA" w14:textId="24D8102B" w:rsidR="00DE2B83" w:rsidRPr="00A70521" w:rsidRDefault="00DE2B83" w:rsidP="00DE2B83">
            <w:pPr>
              <w:rPr>
                <w:rFonts w:cs="Arial"/>
                <w:szCs w:val="22"/>
              </w:rPr>
            </w:pPr>
            <w:r w:rsidRPr="00184A29">
              <w:rPr>
                <w:rFonts w:cs="Arial"/>
                <w:szCs w:val="22"/>
              </w:rPr>
              <w:t>Ammonia Reduction</w:t>
            </w:r>
          </w:p>
        </w:tc>
        <w:tc>
          <w:tcPr>
            <w:tcW w:w="1195" w:type="dxa"/>
            <w:tcBorders>
              <w:top w:val="nil"/>
              <w:left w:val="nil"/>
              <w:bottom w:val="single" w:sz="4" w:space="0" w:color="auto"/>
              <w:right w:val="single" w:sz="4" w:space="0" w:color="auto"/>
            </w:tcBorders>
          </w:tcPr>
          <w:p w14:paraId="4F8B846E" w14:textId="7FB0E1A1" w:rsidR="00DE2B83" w:rsidRDefault="00DE2B83" w:rsidP="00DE2B83">
            <w:pPr>
              <w:jc w:val="right"/>
              <w:rPr>
                <w:rFonts w:cs="Arial"/>
                <w:szCs w:val="22"/>
              </w:rPr>
            </w:pPr>
            <w:r>
              <w:rPr>
                <w:rFonts w:cs="Arial"/>
                <w:szCs w:val="22"/>
              </w:rPr>
              <w:t>89.58 %</w:t>
            </w:r>
          </w:p>
        </w:tc>
        <w:tc>
          <w:tcPr>
            <w:tcW w:w="1518" w:type="dxa"/>
            <w:tcBorders>
              <w:top w:val="nil"/>
              <w:left w:val="single" w:sz="4" w:space="0" w:color="auto"/>
              <w:bottom w:val="single" w:sz="4" w:space="0" w:color="auto"/>
              <w:right w:val="single" w:sz="4" w:space="0" w:color="auto"/>
            </w:tcBorders>
            <w:shd w:val="clear" w:color="auto" w:fill="auto"/>
            <w:noWrap/>
            <w:hideMark/>
          </w:tcPr>
          <w:p w14:paraId="78AEB14F" w14:textId="70CD2A13" w:rsidR="00DE2B83" w:rsidRPr="00A70521" w:rsidRDefault="00DE2B83" w:rsidP="00DE2B83">
            <w:pPr>
              <w:jc w:val="right"/>
              <w:rPr>
                <w:rFonts w:cs="Arial"/>
                <w:szCs w:val="22"/>
              </w:rPr>
            </w:pPr>
            <w:r>
              <w:rPr>
                <w:rFonts w:cs="Arial"/>
                <w:szCs w:val="22"/>
              </w:rPr>
              <w:t>97.81 %</w:t>
            </w:r>
          </w:p>
        </w:tc>
        <w:tc>
          <w:tcPr>
            <w:tcW w:w="1518" w:type="dxa"/>
            <w:tcBorders>
              <w:top w:val="nil"/>
              <w:left w:val="nil"/>
              <w:bottom w:val="single" w:sz="4" w:space="0" w:color="auto"/>
              <w:right w:val="single" w:sz="4" w:space="0" w:color="auto"/>
            </w:tcBorders>
            <w:shd w:val="clear" w:color="auto" w:fill="auto"/>
            <w:noWrap/>
            <w:vAlign w:val="center"/>
            <w:hideMark/>
          </w:tcPr>
          <w:p w14:paraId="60D51297" w14:textId="49A4B945" w:rsidR="00DE2B83" w:rsidRPr="00A70521" w:rsidRDefault="00DE2B83" w:rsidP="00DE2B83">
            <w:pPr>
              <w:jc w:val="right"/>
              <w:rPr>
                <w:rFonts w:cs="Arial"/>
                <w:szCs w:val="22"/>
              </w:rPr>
            </w:pPr>
            <w:r w:rsidRPr="00184A29">
              <w:rPr>
                <w:rFonts w:cs="Arial"/>
                <w:szCs w:val="22"/>
              </w:rPr>
              <w:t>98.65%</w:t>
            </w:r>
          </w:p>
        </w:tc>
        <w:tc>
          <w:tcPr>
            <w:tcW w:w="1518" w:type="dxa"/>
            <w:tcBorders>
              <w:top w:val="nil"/>
              <w:left w:val="nil"/>
              <w:bottom w:val="single" w:sz="4" w:space="0" w:color="auto"/>
              <w:right w:val="single" w:sz="4" w:space="0" w:color="auto"/>
            </w:tcBorders>
            <w:shd w:val="clear" w:color="auto" w:fill="auto"/>
            <w:noWrap/>
            <w:vAlign w:val="center"/>
            <w:hideMark/>
          </w:tcPr>
          <w:p w14:paraId="69372476" w14:textId="5A4FDF52" w:rsidR="00DE2B83" w:rsidRPr="00A70521" w:rsidRDefault="00DE2B83" w:rsidP="00DE2B83">
            <w:pPr>
              <w:jc w:val="right"/>
              <w:rPr>
                <w:rFonts w:cs="Arial"/>
                <w:szCs w:val="22"/>
              </w:rPr>
            </w:pPr>
            <w:r w:rsidRPr="00184A29">
              <w:rPr>
                <w:rFonts w:cs="Arial"/>
                <w:szCs w:val="22"/>
              </w:rPr>
              <w:t>97.25%</w:t>
            </w:r>
          </w:p>
        </w:tc>
      </w:tr>
      <w:tr w:rsidR="00DE2B83" w:rsidRPr="00A70521" w14:paraId="0F5C6286" w14:textId="77777777" w:rsidTr="00AC0319">
        <w:trPr>
          <w:trHeight w:val="274"/>
        </w:trPr>
        <w:tc>
          <w:tcPr>
            <w:tcW w:w="5146" w:type="dxa"/>
            <w:tcBorders>
              <w:top w:val="nil"/>
              <w:left w:val="single" w:sz="4" w:space="0" w:color="auto"/>
              <w:bottom w:val="single" w:sz="4" w:space="0" w:color="auto"/>
              <w:right w:val="single" w:sz="4" w:space="0" w:color="auto"/>
            </w:tcBorders>
            <w:shd w:val="clear" w:color="auto" w:fill="auto"/>
            <w:noWrap/>
            <w:vAlign w:val="center"/>
            <w:hideMark/>
          </w:tcPr>
          <w:p w14:paraId="0D06390E" w14:textId="2F21D644" w:rsidR="00DE2B83" w:rsidRPr="00A70521" w:rsidRDefault="00DE2B83" w:rsidP="00DE2B83">
            <w:pPr>
              <w:rPr>
                <w:rFonts w:cs="Arial"/>
                <w:szCs w:val="22"/>
              </w:rPr>
            </w:pPr>
            <w:r w:rsidRPr="00184A29">
              <w:rPr>
                <w:rFonts w:cs="Arial"/>
                <w:color w:val="000000"/>
                <w:szCs w:val="22"/>
              </w:rPr>
              <w:t>Average e-coli (May 1</w:t>
            </w:r>
            <w:r w:rsidRPr="00184A29">
              <w:rPr>
                <w:rFonts w:cs="Arial"/>
                <w:color w:val="000000"/>
                <w:szCs w:val="22"/>
                <w:vertAlign w:val="superscript"/>
              </w:rPr>
              <w:t>st</w:t>
            </w:r>
            <w:r w:rsidRPr="00184A29">
              <w:rPr>
                <w:rFonts w:cs="Arial"/>
                <w:color w:val="000000"/>
                <w:szCs w:val="22"/>
              </w:rPr>
              <w:t xml:space="preserve"> – Sept. 30</w:t>
            </w:r>
            <w:r w:rsidRPr="00184A29">
              <w:rPr>
                <w:rFonts w:cs="Arial"/>
                <w:color w:val="000000"/>
                <w:szCs w:val="22"/>
                <w:vertAlign w:val="superscript"/>
              </w:rPr>
              <w:t>th</w:t>
            </w:r>
            <w:r w:rsidRPr="00184A29">
              <w:rPr>
                <w:rFonts w:cs="Arial"/>
                <w:color w:val="000000"/>
                <w:szCs w:val="22"/>
              </w:rPr>
              <w:t>)</w:t>
            </w:r>
          </w:p>
        </w:tc>
        <w:tc>
          <w:tcPr>
            <w:tcW w:w="1195" w:type="dxa"/>
            <w:tcBorders>
              <w:top w:val="nil"/>
              <w:left w:val="nil"/>
              <w:bottom w:val="single" w:sz="4" w:space="0" w:color="auto"/>
              <w:right w:val="single" w:sz="4" w:space="0" w:color="auto"/>
            </w:tcBorders>
            <w:vAlign w:val="bottom"/>
          </w:tcPr>
          <w:p w14:paraId="3F47FC77" w14:textId="3F1D4192" w:rsidR="00DE2B83" w:rsidRPr="00A70521" w:rsidRDefault="00DE2B83" w:rsidP="00DE2B83">
            <w:pPr>
              <w:jc w:val="right"/>
              <w:rPr>
                <w:rFonts w:cs="Arial"/>
                <w:szCs w:val="22"/>
              </w:rPr>
            </w:pPr>
            <w:r>
              <w:rPr>
                <w:rFonts w:cs="Arial"/>
                <w:szCs w:val="22"/>
              </w:rPr>
              <w:t>44.07</w:t>
            </w:r>
          </w:p>
        </w:tc>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42C77679" w14:textId="264C4D26" w:rsidR="00DE2B83" w:rsidRPr="00A70521" w:rsidRDefault="00DE2B83" w:rsidP="00DE2B83">
            <w:pPr>
              <w:jc w:val="right"/>
              <w:rPr>
                <w:rFonts w:cs="Arial"/>
                <w:szCs w:val="22"/>
              </w:rPr>
            </w:pPr>
            <w:r w:rsidRPr="00A70521">
              <w:rPr>
                <w:rFonts w:cs="Arial"/>
                <w:szCs w:val="22"/>
              </w:rPr>
              <w:t>71.52</w:t>
            </w:r>
          </w:p>
        </w:tc>
        <w:tc>
          <w:tcPr>
            <w:tcW w:w="1518" w:type="dxa"/>
            <w:tcBorders>
              <w:top w:val="nil"/>
              <w:left w:val="nil"/>
              <w:bottom w:val="single" w:sz="4" w:space="0" w:color="auto"/>
              <w:right w:val="single" w:sz="4" w:space="0" w:color="auto"/>
            </w:tcBorders>
            <w:shd w:val="clear" w:color="auto" w:fill="auto"/>
            <w:noWrap/>
            <w:vAlign w:val="center"/>
            <w:hideMark/>
          </w:tcPr>
          <w:p w14:paraId="7918D61F" w14:textId="7366186A" w:rsidR="00DE2B83" w:rsidRPr="00A70521" w:rsidRDefault="00DE2B83" w:rsidP="00DE2B83">
            <w:pPr>
              <w:jc w:val="right"/>
              <w:rPr>
                <w:rFonts w:cs="Arial"/>
                <w:szCs w:val="22"/>
              </w:rPr>
            </w:pPr>
            <w:r w:rsidRPr="00184A29">
              <w:rPr>
                <w:rFonts w:cs="Arial"/>
                <w:szCs w:val="22"/>
              </w:rPr>
              <w:t>19.00</w:t>
            </w:r>
          </w:p>
        </w:tc>
        <w:tc>
          <w:tcPr>
            <w:tcW w:w="1518" w:type="dxa"/>
            <w:tcBorders>
              <w:top w:val="nil"/>
              <w:left w:val="nil"/>
              <w:bottom w:val="single" w:sz="4" w:space="0" w:color="auto"/>
              <w:right w:val="single" w:sz="4" w:space="0" w:color="auto"/>
            </w:tcBorders>
            <w:shd w:val="clear" w:color="auto" w:fill="auto"/>
            <w:noWrap/>
            <w:vAlign w:val="center"/>
            <w:hideMark/>
          </w:tcPr>
          <w:p w14:paraId="48DB5F1E" w14:textId="1DC8CFD5" w:rsidR="00DE2B83" w:rsidRPr="00A70521" w:rsidRDefault="00DE2B83" w:rsidP="00DE2B83">
            <w:pPr>
              <w:jc w:val="right"/>
              <w:rPr>
                <w:rFonts w:cs="Arial"/>
                <w:szCs w:val="22"/>
              </w:rPr>
            </w:pPr>
            <w:r w:rsidRPr="00184A29">
              <w:rPr>
                <w:rFonts w:cs="Arial"/>
                <w:szCs w:val="22"/>
              </w:rPr>
              <w:t>42.34</w:t>
            </w:r>
          </w:p>
        </w:tc>
      </w:tr>
      <w:tr w:rsidR="00DE2B83" w:rsidRPr="00A70521" w14:paraId="00A30B19" w14:textId="77777777" w:rsidTr="00AC0319">
        <w:trPr>
          <w:trHeight w:val="274"/>
        </w:trPr>
        <w:tc>
          <w:tcPr>
            <w:tcW w:w="5146"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5B3CFFE0" w14:textId="77777777" w:rsidR="00DE2B83" w:rsidRPr="00A70521" w:rsidRDefault="00DE2B83" w:rsidP="00DE2B83">
            <w:pPr>
              <w:rPr>
                <w:rFonts w:cs="Arial"/>
                <w:szCs w:val="22"/>
              </w:rPr>
            </w:pPr>
            <w:r w:rsidRPr="00A70521">
              <w:rPr>
                <w:rFonts w:cs="Arial"/>
                <w:szCs w:val="22"/>
              </w:rPr>
              <w:t>Permit Limits</w:t>
            </w:r>
          </w:p>
        </w:tc>
        <w:tc>
          <w:tcPr>
            <w:tcW w:w="1195" w:type="dxa"/>
            <w:tcBorders>
              <w:top w:val="single" w:sz="18" w:space="0" w:color="auto"/>
              <w:left w:val="nil"/>
              <w:bottom w:val="single" w:sz="4" w:space="0" w:color="auto"/>
              <w:right w:val="single" w:sz="4" w:space="0" w:color="auto"/>
            </w:tcBorders>
            <w:vAlign w:val="bottom"/>
          </w:tcPr>
          <w:p w14:paraId="7397E86C" w14:textId="6E85DACD" w:rsidR="00DE2B83" w:rsidRPr="00A70521" w:rsidRDefault="00DE2B83" w:rsidP="00DE2B83">
            <w:pPr>
              <w:rPr>
                <w:rFonts w:cs="Arial"/>
                <w:szCs w:val="22"/>
              </w:rPr>
            </w:pPr>
            <w:r w:rsidRPr="00A70521">
              <w:rPr>
                <w:rFonts w:cs="Arial"/>
                <w:szCs w:val="22"/>
              </w:rPr>
              <w:t> </w:t>
            </w:r>
          </w:p>
        </w:tc>
        <w:tc>
          <w:tcPr>
            <w:tcW w:w="1518"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4E3117A8" w14:textId="43F1DBF2" w:rsidR="00DE2B83" w:rsidRPr="00A70521" w:rsidRDefault="00DE2B83" w:rsidP="00DE2B83">
            <w:pPr>
              <w:rPr>
                <w:rFonts w:cs="Arial"/>
                <w:szCs w:val="22"/>
              </w:rPr>
            </w:pPr>
            <w:r w:rsidRPr="00A70521">
              <w:rPr>
                <w:rFonts w:cs="Arial"/>
                <w:szCs w:val="22"/>
              </w:rPr>
              <w:t> </w:t>
            </w:r>
          </w:p>
        </w:tc>
        <w:tc>
          <w:tcPr>
            <w:tcW w:w="1518" w:type="dxa"/>
            <w:tcBorders>
              <w:top w:val="single" w:sz="18" w:space="0" w:color="auto"/>
              <w:left w:val="nil"/>
              <w:bottom w:val="single" w:sz="4" w:space="0" w:color="auto"/>
              <w:right w:val="single" w:sz="4" w:space="0" w:color="auto"/>
            </w:tcBorders>
            <w:shd w:val="clear" w:color="auto" w:fill="auto"/>
            <w:noWrap/>
            <w:vAlign w:val="bottom"/>
            <w:hideMark/>
          </w:tcPr>
          <w:p w14:paraId="4C65555B" w14:textId="77777777" w:rsidR="00DE2B83" w:rsidRPr="00A70521" w:rsidRDefault="00DE2B83" w:rsidP="00DE2B83">
            <w:pPr>
              <w:rPr>
                <w:rFonts w:cs="Arial"/>
                <w:szCs w:val="22"/>
              </w:rPr>
            </w:pPr>
            <w:r w:rsidRPr="00A70521">
              <w:rPr>
                <w:rFonts w:cs="Arial"/>
                <w:szCs w:val="22"/>
              </w:rPr>
              <w:t> </w:t>
            </w:r>
          </w:p>
        </w:tc>
        <w:tc>
          <w:tcPr>
            <w:tcW w:w="1518" w:type="dxa"/>
            <w:tcBorders>
              <w:top w:val="single" w:sz="18" w:space="0" w:color="auto"/>
              <w:left w:val="nil"/>
              <w:bottom w:val="single" w:sz="4" w:space="0" w:color="auto"/>
              <w:right w:val="single" w:sz="4" w:space="0" w:color="auto"/>
            </w:tcBorders>
            <w:shd w:val="clear" w:color="auto" w:fill="auto"/>
            <w:noWrap/>
            <w:vAlign w:val="bottom"/>
            <w:hideMark/>
          </w:tcPr>
          <w:p w14:paraId="66886F47" w14:textId="77777777" w:rsidR="00DE2B83" w:rsidRPr="00A70521" w:rsidRDefault="00DE2B83" w:rsidP="00DE2B83">
            <w:pPr>
              <w:rPr>
                <w:rFonts w:cs="Arial"/>
                <w:szCs w:val="22"/>
              </w:rPr>
            </w:pPr>
            <w:r w:rsidRPr="00A70521">
              <w:rPr>
                <w:rFonts w:cs="Arial"/>
                <w:szCs w:val="22"/>
              </w:rPr>
              <w:t> </w:t>
            </w:r>
          </w:p>
        </w:tc>
      </w:tr>
      <w:tr w:rsidR="00DE2B83" w:rsidRPr="00A70521" w14:paraId="7D936F3C" w14:textId="77777777" w:rsidTr="00AC0319">
        <w:trPr>
          <w:trHeight w:val="274"/>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09ED7023" w14:textId="77777777" w:rsidR="00DE2B83" w:rsidRPr="00A70521" w:rsidRDefault="00DE2B83" w:rsidP="00DE2B83">
            <w:pPr>
              <w:rPr>
                <w:rFonts w:cs="Arial"/>
                <w:szCs w:val="22"/>
              </w:rPr>
            </w:pPr>
            <w:r w:rsidRPr="00A70521">
              <w:rPr>
                <w:rFonts w:cs="Arial"/>
                <w:szCs w:val="22"/>
              </w:rPr>
              <w:t>Effluent BOD Permit Limit</w:t>
            </w:r>
          </w:p>
        </w:tc>
        <w:tc>
          <w:tcPr>
            <w:tcW w:w="1195" w:type="dxa"/>
            <w:tcBorders>
              <w:top w:val="nil"/>
              <w:left w:val="nil"/>
              <w:bottom w:val="single" w:sz="4" w:space="0" w:color="auto"/>
              <w:right w:val="single" w:sz="4" w:space="0" w:color="auto"/>
            </w:tcBorders>
            <w:vAlign w:val="bottom"/>
          </w:tcPr>
          <w:p w14:paraId="4B21EB4B" w14:textId="2027EF3F" w:rsidR="00DE2B83" w:rsidRPr="00A70521" w:rsidRDefault="00DE2B83" w:rsidP="00DE2B83">
            <w:pPr>
              <w:jc w:val="right"/>
              <w:rPr>
                <w:rFonts w:cs="Arial"/>
                <w:szCs w:val="22"/>
              </w:rPr>
            </w:pPr>
            <w:r w:rsidRPr="00A70521">
              <w:rPr>
                <w:rFonts w:cs="Arial"/>
                <w:szCs w:val="22"/>
              </w:rPr>
              <w:t>25</w:t>
            </w:r>
          </w:p>
        </w:tc>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74F3AF14" w14:textId="14DD2307" w:rsidR="00DE2B83" w:rsidRPr="00A70521" w:rsidRDefault="00DE2B83" w:rsidP="00DE2B83">
            <w:pPr>
              <w:jc w:val="right"/>
              <w:rPr>
                <w:rFonts w:cs="Arial"/>
                <w:szCs w:val="22"/>
              </w:rPr>
            </w:pPr>
            <w:r w:rsidRPr="00A70521">
              <w:rPr>
                <w:rFonts w:cs="Arial"/>
                <w:szCs w:val="22"/>
              </w:rPr>
              <w:t>25</w:t>
            </w:r>
          </w:p>
        </w:tc>
        <w:tc>
          <w:tcPr>
            <w:tcW w:w="1518" w:type="dxa"/>
            <w:tcBorders>
              <w:top w:val="nil"/>
              <w:left w:val="nil"/>
              <w:bottom w:val="single" w:sz="4" w:space="0" w:color="auto"/>
              <w:right w:val="single" w:sz="4" w:space="0" w:color="auto"/>
            </w:tcBorders>
            <w:shd w:val="clear" w:color="auto" w:fill="auto"/>
            <w:noWrap/>
            <w:vAlign w:val="bottom"/>
            <w:hideMark/>
          </w:tcPr>
          <w:p w14:paraId="439078BB" w14:textId="77777777" w:rsidR="00DE2B83" w:rsidRPr="00A70521" w:rsidRDefault="00DE2B83" w:rsidP="00DE2B83">
            <w:pPr>
              <w:jc w:val="right"/>
              <w:rPr>
                <w:rFonts w:cs="Arial"/>
                <w:szCs w:val="22"/>
              </w:rPr>
            </w:pPr>
            <w:r w:rsidRPr="00A70521">
              <w:rPr>
                <w:rFonts w:cs="Arial"/>
                <w:szCs w:val="22"/>
              </w:rPr>
              <w:t>25</w:t>
            </w:r>
          </w:p>
        </w:tc>
        <w:tc>
          <w:tcPr>
            <w:tcW w:w="1518" w:type="dxa"/>
            <w:tcBorders>
              <w:top w:val="nil"/>
              <w:left w:val="nil"/>
              <w:bottom w:val="single" w:sz="4" w:space="0" w:color="auto"/>
              <w:right w:val="single" w:sz="4" w:space="0" w:color="auto"/>
            </w:tcBorders>
            <w:shd w:val="clear" w:color="auto" w:fill="auto"/>
            <w:noWrap/>
            <w:vAlign w:val="bottom"/>
            <w:hideMark/>
          </w:tcPr>
          <w:p w14:paraId="187473BB" w14:textId="127152AC" w:rsidR="00DE2B83" w:rsidRPr="00A70521" w:rsidRDefault="00DE2B83" w:rsidP="00DE2B83">
            <w:pPr>
              <w:jc w:val="right"/>
              <w:rPr>
                <w:rFonts w:cs="Arial"/>
                <w:szCs w:val="22"/>
              </w:rPr>
            </w:pPr>
            <w:r w:rsidRPr="00A70521">
              <w:rPr>
                <w:rFonts w:cs="Arial"/>
                <w:szCs w:val="22"/>
              </w:rPr>
              <w:t>25</w:t>
            </w:r>
          </w:p>
        </w:tc>
      </w:tr>
      <w:tr w:rsidR="00DE2B83" w:rsidRPr="00A70521" w14:paraId="78681140" w14:textId="77777777" w:rsidTr="00AC0319">
        <w:trPr>
          <w:trHeight w:val="274"/>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1C1F5785" w14:textId="77777777" w:rsidR="00DE2B83" w:rsidRPr="00A70521" w:rsidRDefault="00DE2B83" w:rsidP="00DE2B83">
            <w:pPr>
              <w:rPr>
                <w:rFonts w:cs="Arial"/>
                <w:szCs w:val="22"/>
              </w:rPr>
            </w:pPr>
            <w:r w:rsidRPr="00A70521">
              <w:rPr>
                <w:rFonts w:cs="Arial"/>
                <w:szCs w:val="22"/>
              </w:rPr>
              <w:t xml:space="preserve">Effluent </w:t>
            </w:r>
            <w:proofErr w:type="spellStart"/>
            <w:r w:rsidRPr="00A70521">
              <w:rPr>
                <w:rFonts w:cs="Arial"/>
                <w:szCs w:val="22"/>
              </w:rPr>
              <w:t>Suspendend</w:t>
            </w:r>
            <w:proofErr w:type="spellEnd"/>
            <w:r w:rsidRPr="00A70521">
              <w:rPr>
                <w:rFonts w:cs="Arial"/>
                <w:szCs w:val="22"/>
              </w:rPr>
              <w:t xml:space="preserve"> Solids Permit Limit</w:t>
            </w:r>
          </w:p>
        </w:tc>
        <w:tc>
          <w:tcPr>
            <w:tcW w:w="1195" w:type="dxa"/>
            <w:tcBorders>
              <w:top w:val="nil"/>
              <w:left w:val="nil"/>
              <w:bottom w:val="single" w:sz="4" w:space="0" w:color="auto"/>
              <w:right w:val="single" w:sz="4" w:space="0" w:color="auto"/>
            </w:tcBorders>
            <w:vAlign w:val="bottom"/>
          </w:tcPr>
          <w:p w14:paraId="6294A496" w14:textId="371218A2" w:rsidR="00DE2B83" w:rsidRPr="00A70521" w:rsidRDefault="00DE2B83" w:rsidP="00DE2B83">
            <w:pPr>
              <w:jc w:val="right"/>
              <w:rPr>
                <w:rFonts w:cs="Arial"/>
                <w:szCs w:val="22"/>
              </w:rPr>
            </w:pPr>
            <w:r w:rsidRPr="00A70521">
              <w:rPr>
                <w:rFonts w:cs="Arial"/>
                <w:szCs w:val="22"/>
              </w:rPr>
              <w:t>30</w:t>
            </w:r>
          </w:p>
        </w:tc>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796D5391" w14:textId="3B7C870F" w:rsidR="00DE2B83" w:rsidRPr="00A70521" w:rsidRDefault="00DE2B83" w:rsidP="00DE2B83">
            <w:pPr>
              <w:jc w:val="right"/>
              <w:rPr>
                <w:rFonts w:cs="Arial"/>
                <w:szCs w:val="22"/>
              </w:rPr>
            </w:pPr>
            <w:r w:rsidRPr="00A70521">
              <w:rPr>
                <w:rFonts w:cs="Arial"/>
                <w:szCs w:val="22"/>
              </w:rPr>
              <w:t>30</w:t>
            </w:r>
          </w:p>
        </w:tc>
        <w:tc>
          <w:tcPr>
            <w:tcW w:w="1518" w:type="dxa"/>
            <w:tcBorders>
              <w:top w:val="nil"/>
              <w:left w:val="nil"/>
              <w:bottom w:val="single" w:sz="4" w:space="0" w:color="auto"/>
              <w:right w:val="single" w:sz="4" w:space="0" w:color="auto"/>
            </w:tcBorders>
            <w:shd w:val="clear" w:color="auto" w:fill="auto"/>
            <w:noWrap/>
            <w:vAlign w:val="bottom"/>
            <w:hideMark/>
          </w:tcPr>
          <w:p w14:paraId="722BE21A" w14:textId="77777777" w:rsidR="00DE2B83" w:rsidRPr="00A70521" w:rsidRDefault="00DE2B83" w:rsidP="00DE2B83">
            <w:pPr>
              <w:jc w:val="right"/>
              <w:rPr>
                <w:rFonts w:cs="Arial"/>
                <w:szCs w:val="22"/>
              </w:rPr>
            </w:pPr>
            <w:r w:rsidRPr="00A70521">
              <w:rPr>
                <w:rFonts w:cs="Arial"/>
                <w:szCs w:val="22"/>
              </w:rPr>
              <w:t>30</w:t>
            </w:r>
          </w:p>
        </w:tc>
        <w:tc>
          <w:tcPr>
            <w:tcW w:w="1518" w:type="dxa"/>
            <w:tcBorders>
              <w:top w:val="nil"/>
              <w:left w:val="nil"/>
              <w:bottom w:val="single" w:sz="4" w:space="0" w:color="auto"/>
              <w:right w:val="single" w:sz="4" w:space="0" w:color="auto"/>
            </w:tcBorders>
            <w:shd w:val="clear" w:color="auto" w:fill="auto"/>
            <w:noWrap/>
            <w:vAlign w:val="bottom"/>
            <w:hideMark/>
          </w:tcPr>
          <w:p w14:paraId="188DE62D" w14:textId="36AC7DCE" w:rsidR="00DE2B83" w:rsidRPr="00A70521" w:rsidRDefault="00DE2B83" w:rsidP="00DE2B83">
            <w:pPr>
              <w:jc w:val="right"/>
              <w:rPr>
                <w:rFonts w:cs="Arial"/>
                <w:szCs w:val="22"/>
              </w:rPr>
            </w:pPr>
            <w:r w:rsidRPr="00A70521">
              <w:rPr>
                <w:rFonts w:cs="Arial"/>
                <w:szCs w:val="22"/>
              </w:rPr>
              <w:t>30</w:t>
            </w:r>
          </w:p>
        </w:tc>
      </w:tr>
      <w:tr w:rsidR="00DE2B83" w:rsidRPr="00A70521" w14:paraId="2011ECDB" w14:textId="77777777" w:rsidTr="00AC0319">
        <w:trPr>
          <w:trHeight w:val="274"/>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4B6ACECB" w14:textId="77777777" w:rsidR="00DE2B83" w:rsidRPr="00A70521" w:rsidRDefault="00DE2B83" w:rsidP="00DE2B83">
            <w:pPr>
              <w:rPr>
                <w:rFonts w:cs="Arial"/>
                <w:szCs w:val="22"/>
              </w:rPr>
            </w:pPr>
            <w:r w:rsidRPr="00A70521">
              <w:rPr>
                <w:rFonts w:cs="Arial"/>
                <w:szCs w:val="22"/>
              </w:rPr>
              <w:t>Effluent NH3 Permit Limit</w:t>
            </w:r>
          </w:p>
        </w:tc>
        <w:tc>
          <w:tcPr>
            <w:tcW w:w="1195" w:type="dxa"/>
            <w:tcBorders>
              <w:top w:val="nil"/>
              <w:left w:val="nil"/>
              <w:bottom w:val="single" w:sz="4" w:space="0" w:color="auto"/>
              <w:right w:val="single" w:sz="4" w:space="0" w:color="auto"/>
            </w:tcBorders>
            <w:vAlign w:val="bottom"/>
          </w:tcPr>
          <w:p w14:paraId="377FFBE9" w14:textId="4C47C309" w:rsidR="00DE2B83" w:rsidRPr="00A70521" w:rsidRDefault="00DE2B83" w:rsidP="00DE2B83">
            <w:pPr>
              <w:jc w:val="right"/>
              <w:rPr>
                <w:rFonts w:cs="Arial"/>
                <w:szCs w:val="22"/>
              </w:rPr>
            </w:pPr>
            <w:r w:rsidRPr="00A70521">
              <w:rPr>
                <w:rFonts w:cs="Arial"/>
                <w:szCs w:val="22"/>
              </w:rPr>
              <w:t>1.13</w:t>
            </w:r>
          </w:p>
        </w:tc>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5B8C160A" w14:textId="07B8B639" w:rsidR="00DE2B83" w:rsidRPr="00A70521" w:rsidRDefault="00DE2B83" w:rsidP="00DE2B83">
            <w:pPr>
              <w:jc w:val="right"/>
              <w:rPr>
                <w:rFonts w:cs="Arial"/>
                <w:szCs w:val="22"/>
              </w:rPr>
            </w:pPr>
            <w:r w:rsidRPr="00A70521">
              <w:rPr>
                <w:rFonts w:cs="Arial"/>
                <w:szCs w:val="22"/>
              </w:rPr>
              <w:t>1.13</w:t>
            </w:r>
          </w:p>
        </w:tc>
        <w:tc>
          <w:tcPr>
            <w:tcW w:w="1518" w:type="dxa"/>
            <w:tcBorders>
              <w:top w:val="nil"/>
              <w:left w:val="nil"/>
              <w:bottom w:val="single" w:sz="4" w:space="0" w:color="auto"/>
              <w:right w:val="single" w:sz="4" w:space="0" w:color="auto"/>
            </w:tcBorders>
            <w:shd w:val="clear" w:color="auto" w:fill="auto"/>
            <w:noWrap/>
            <w:vAlign w:val="bottom"/>
            <w:hideMark/>
          </w:tcPr>
          <w:p w14:paraId="283664BC" w14:textId="77777777" w:rsidR="00DE2B83" w:rsidRPr="00A70521" w:rsidRDefault="00DE2B83" w:rsidP="00DE2B83">
            <w:pPr>
              <w:jc w:val="right"/>
              <w:rPr>
                <w:rFonts w:cs="Arial"/>
                <w:szCs w:val="22"/>
              </w:rPr>
            </w:pPr>
            <w:r w:rsidRPr="00A70521">
              <w:rPr>
                <w:rFonts w:cs="Arial"/>
                <w:szCs w:val="22"/>
              </w:rPr>
              <w:t>1.13</w:t>
            </w:r>
          </w:p>
        </w:tc>
        <w:tc>
          <w:tcPr>
            <w:tcW w:w="1518" w:type="dxa"/>
            <w:tcBorders>
              <w:top w:val="nil"/>
              <w:left w:val="nil"/>
              <w:bottom w:val="single" w:sz="4" w:space="0" w:color="auto"/>
              <w:right w:val="single" w:sz="4" w:space="0" w:color="auto"/>
            </w:tcBorders>
            <w:shd w:val="clear" w:color="auto" w:fill="auto"/>
            <w:noWrap/>
            <w:vAlign w:val="bottom"/>
            <w:hideMark/>
          </w:tcPr>
          <w:p w14:paraId="49C357BD" w14:textId="77777777" w:rsidR="00DE2B83" w:rsidRPr="00A70521" w:rsidRDefault="00DE2B83" w:rsidP="00DE2B83">
            <w:pPr>
              <w:jc w:val="right"/>
              <w:rPr>
                <w:rFonts w:cs="Arial"/>
                <w:szCs w:val="22"/>
              </w:rPr>
            </w:pPr>
            <w:r w:rsidRPr="00A70521">
              <w:rPr>
                <w:rFonts w:cs="Arial"/>
                <w:szCs w:val="22"/>
              </w:rPr>
              <w:t>1.13</w:t>
            </w:r>
          </w:p>
        </w:tc>
      </w:tr>
      <w:tr w:rsidR="00DE2B83" w:rsidRPr="00A70521" w14:paraId="2D8242E8" w14:textId="77777777" w:rsidTr="00AC0319">
        <w:trPr>
          <w:trHeight w:val="274"/>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6AB84FCB" w14:textId="77777777" w:rsidR="00DE2B83" w:rsidRPr="00A70521" w:rsidRDefault="00DE2B83" w:rsidP="00DE2B83">
            <w:pPr>
              <w:rPr>
                <w:rFonts w:cs="Arial"/>
                <w:szCs w:val="22"/>
              </w:rPr>
            </w:pPr>
            <w:r w:rsidRPr="00A70521">
              <w:rPr>
                <w:rFonts w:cs="Arial"/>
                <w:szCs w:val="22"/>
              </w:rPr>
              <w:t>Effluent PH Minimum Permit Limit</w:t>
            </w:r>
          </w:p>
        </w:tc>
        <w:tc>
          <w:tcPr>
            <w:tcW w:w="1195" w:type="dxa"/>
            <w:tcBorders>
              <w:top w:val="nil"/>
              <w:left w:val="nil"/>
              <w:bottom w:val="single" w:sz="4" w:space="0" w:color="auto"/>
              <w:right w:val="single" w:sz="4" w:space="0" w:color="auto"/>
            </w:tcBorders>
            <w:vAlign w:val="bottom"/>
          </w:tcPr>
          <w:p w14:paraId="668DB707" w14:textId="78121558" w:rsidR="00DE2B83" w:rsidRPr="00A70521" w:rsidRDefault="00DE2B83" w:rsidP="00DE2B83">
            <w:pPr>
              <w:jc w:val="right"/>
              <w:rPr>
                <w:rFonts w:cs="Arial"/>
                <w:szCs w:val="22"/>
              </w:rPr>
            </w:pPr>
            <w:r w:rsidRPr="00A70521">
              <w:rPr>
                <w:rFonts w:cs="Arial"/>
                <w:szCs w:val="22"/>
              </w:rPr>
              <w:t>6.5</w:t>
            </w:r>
          </w:p>
        </w:tc>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3BDA0E77" w14:textId="4EC0C723" w:rsidR="00DE2B83" w:rsidRPr="00A70521" w:rsidRDefault="00DE2B83" w:rsidP="00DE2B83">
            <w:pPr>
              <w:jc w:val="right"/>
              <w:rPr>
                <w:rFonts w:cs="Arial"/>
                <w:szCs w:val="22"/>
              </w:rPr>
            </w:pPr>
            <w:r w:rsidRPr="00A70521">
              <w:rPr>
                <w:rFonts w:cs="Arial"/>
                <w:szCs w:val="22"/>
              </w:rPr>
              <w:t>6.5</w:t>
            </w:r>
          </w:p>
        </w:tc>
        <w:tc>
          <w:tcPr>
            <w:tcW w:w="1518" w:type="dxa"/>
            <w:tcBorders>
              <w:top w:val="nil"/>
              <w:left w:val="nil"/>
              <w:bottom w:val="single" w:sz="4" w:space="0" w:color="auto"/>
              <w:right w:val="single" w:sz="4" w:space="0" w:color="auto"/>
            </w:tcBorders>
            <w:shd w:val="clear" w:color="auto" w:fill="auto"/>
            <w:noWrap/>
            <w:vAlign w:val="bottom"/>
            <w:hideMark/>
          </w:tcPr>
          <w:p w14:paraId="3769BE67" w14:textId="77777777" w:rsidR="00DE2B83" w:rsidRPr="00A70521" w:rsidRDefault="00DE2B83" w:rsidP="00DE2B83">
            <w:pPr>
              <w:jc w:val="right"/>
              <w:rPr>
                <w:rFonts w:cs="Arial"/>
                <w:szCs w:val="22"/>
              </w:rPr>
            </w:pPr>
            <w:r w:rsidRPr="00A70521">
              <w:rPr>
                <w:rFonts w:cs="Arial"/>
                <w:szCs w:val="22"/>
              </w:rPr>
              <w:t>6.5</w:t>
            </w:r>
          </w:p>
        </w:tc>
        <w:tc>
          <w:tcPr>
            <w:tcW w:w="1518" w:type="dxa"/>
            <w:tcBorders>
              <w:top w:val="nil"/>
              <w:left w:val="nil"/>
              <w:bottom w:val="single" w:sz="4" w:space="0" w:color="auto"/>
              <w:right w:val="single" w:sz="4" w:space="0" w:color="auto"/>
            </w:tcBorders>
            <w:shd w:val="clear" w:color="auto" w:fill="auto"/>
            <w:noWrap/>
            <w:vAlign w:val="bottom"/>
            <w:hideMark/>
          </w:tcPr>
          <w:p w14:paraId="6EBA40B8" w14:textId="5CDD38C8" w:rsidR="00DE2B83" w:rsidRPr="00A70521" w:rsidRDefault="00DE2B83" w:rsidP="00DE2B83">
            <w:pPr>
              <w:jc w:val="right"/>
              <w:rPr>
                <w:rFonts w:cs="Arial"/>
                <w:szCs w:val="22"/>
              </w:rPr>
            </w:pPr>
            <w:r w:rsidRPr="00A70521">
              <w:rPr>
                <w:rFonts w:cs="Arial"/>
                <w:szCs w:val="22"/>
              </w:rPr>
              <w:t>6.5</w:t>
            </w:r>
          </w:p>
        </w:tc>
      </w:tr>
      <w:tr w:rsidR="00DE2B83" w:rsidRPr="00A70521" w14:paraId="28A10B78" w14:textId="77777777" w:rsidTr="00AC0319">
        <w:trPr>
          <w:trHeight w:val="274"/>
        </w:trPr>
        <w:tc>
          <w:tcPr>
            <w:tcW w:w="5146" w:type="dxa"/>
            <w:tcBorders>
              <w:top w:val="nil"/>
              <w:left w:val="single" w:sz="4" w:space="0" w:color="auto"/>
              <w:bottom w:val="single" w:sz="4" w:space="0" w:color="auto"/>
              <w:right w:val="single" w:sz="4" w:space="0" w:color="auto"/>
            </w:tcBorders>
            <w:shd w:val="clear" w:color="auto" w:fill="auto"/>
            <w:noWrap/>
            <w:vAlign w:val="bottom"/>
            <w:hideMark/>
          </w:tcPr>
          <w:p w14:paraId="794D90A0" w14:textId="77777777" w:rsidR="00DE2B83" w:rsidRPr="00A70521" w:rsidRDefault="00DE2B83" w:rsidP="00DE2B83">
            <w:pPr>
              <w:rPr>
                <w:rFonts w:cs="Arial"/>
                <w:szCs w:val="22"/>
              </w:rPr>
            </w:pPr>
            <w:r w:rsidRPr="00A70521">
              <w:rPr>
                <w:rFonts w:cs="Arial"/>
                <w:szCs w:val="22"/>
              </w:rPr>
              <w:t>Effluent PH Maximum Permit Limit</w:t>
            </w:r>
          </w:p>
        </w:tc>
        <w:tc>
          <w:tcPr>
            <w:tcW w:w="1195" w:type="dxa"/>
            <w:tcBorders>
              <w:top w:val="nil"/>
              <w:left w:val="nil"/>
              <w:bottom w:val="single" w:sz="4" w:space="0" w:color="auto"/>
              <w:right w:val="single" w:sz="4" w:space="0" w:color="auto"/>
            </w:tcBorders>
            <w:vAlign w:val="bottom"/>
          </w:tcPr>
          <w:p w14:paraId="31D34E6D" w14:textId="68C9D271" w:rsidR="00DE2B83" w:rsidRPr="00A70521" w:rsidRDefault="00DE2B83" w:rsidP="00DE2B83">
            <w:pPr>
              <w:jc w:val="right"/>
              <w:rPr>
                <w:rFonts w:cs="Arial"/>
                <w:szCs w:val="22"/>
              </w:rPr>
            </w:pPr>
            <w:r w:rsidRPr="00A70521">
              <w:rPr>
                <w:rFonts w:cs="Arial"/>
                <w:szCs w:val="22"/>
              </w:rPr>
              <w:t>9</w:t>
            </w:r>
          </w:p>
        </w:tc>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2FB23BDE" w14:textId="42E220DE" w:rsidR="00DE2B83" w:rsidRPr="00A70521" w:rsidRDefault="00DE2B83" w:rsidP="00DE2B83">
            <w:pPr>
              <w:jc w:val="right"/>
              <w:rPr>
                <w:rFonts w:cs="Arial"/>
                <w:szCs w:val="22"/>
              </w:rPr>
            </w:pPr>
            <w:r w:rsidRPr="00A70521">
              <w:rPr>
                <w:rFonts w:cs="Arial"/>
                <w:szCs w:val="22"/>
              </w:rPr>
              <w:t>9</w:t>
            </w:r>
          </w:p>
        </w:tc>
        <w:tc>
          <w:tcPr>
            <w:tcW w:w="1518" w:type="dxa"/>
            <w:tcBorders>
              <w:top w:val="nil"/>
              <w:left w:val="nil"/>
              <w:bottom w:val="single" w:sz="4" w:space="0" w:color="auto"/>
              <w:right w:val="single" w:sz="4" w:space="0" w:color="auto"/>
            </w:tcBorders>
            <w:shd w:val="clear" w:color="auto" w:fill="auto"/>
            <w:noWrap/>
            <w:vAlign w:val="bottom"/>
            <w:hideMark/>
          </w:tcPr>
          <w:p w14:paraId="63AF834C" w14:textId="77777777" w:rsidR="00DE2B83" w:rsidRPr="00A70521" w:rsidRDefault="00DE2B83" w:rsidP="00DE2B83">
            <w:pPr>
              <w:jc w:val="right"/>
              <w:rPr>
                <w:rFonts w:cs="Arial"/>
                <w:szCs w:val="22"/>
              </w:rPr>
            </w:pPr>
            <w:r w:rsidRPr="00A70521">
              <w:rPr>
                <w:rFonts w:cs="Arial"/>
                <w:szCs w:val="22"/>
              </w:rPr>
              <w:t>9</w:t>
            </w:r>
          </w:p>
        </w:tc>
        <w:tc>
          <w:tcPr>
            <w:tcW w:w="1518" w:type="dxa"/>
            <w:tcBorders>
              <w:top w:val="nil"/>
              <w:left w:val="nil"/>
              <w:bottom w:val="single" w:sz="4" w:space="0" w:color="auto"/>
              <w:right w:val="single" w:sz="4" w:space="0" w:color="auto"/>
            </w:tcBorders>
            <w:shd w:val="clear" w:color="auto" w:fill="auto"/>
            <w:noWrap/>
            <w:vAlign w:val="bottom"/>
            <w:hideMark/>
          </w:tcPr>
          <w:p w14:paraId="5F4CD7AB" w14:textId="5DAD4FDA" w:rsidR="00DE2B83" w:rsidRPr="00A70521" w:rsidRDefault="00DE2B83" w:rsidP="00DE2B83">
            <w:pPr>
              <w:jc w:val="right"/>
              <w:rPr>
                <w:rFonts w:cs="Arial"/>
                <w:szCs w:val="22"/>
              </w:rPr>
            </w:pPr>
            <w:r w:rsidRPr="00A70521">
              <w:rPr>
                <w:rFonts w:cs="Arial"/>
                <w:szCs w:val="22"/>
              </w:rPr>
              <w:t>9</w:t>
            </w:r>
          </w:p>
        </w:tc>
      </w:tr>
    </w:tbl>
    <w:p w14:paraId="052E088E" w14:textId="77777777" w:rsidR="00F016CA" w:rsidRPr="004A7A87" w:rsidRDefault="00F016CA" w:rsidP="00791BC2"/>
    <w:sectPr w:rsidR="00F016CA" w:rsidRPr="004A7A87" w:rsidSect="00C43BC7">
      <w:footerReference w:type="default" r:id="rId9"/>
      <w:type w:val="oddPage"/>
      <w:pgSz w:w="12240" w:h="15840" w:code="1"/>
      <w:pgMar w:top="720" w:right="1008" w:bottom="54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35766" w14:textId="77777777" w:rsidR="00FD673C" w:rsidRDefault="00FD673C" w:rsidP="002A6340">
      <w:r>
        <w:separator/>
      </w:r>
    </w:p>
  </w:endnote>
  <w:endnote w:type="continuationSeparator" w:id="0">
    <w:p w14:paraId="0969CDE1" w14:textId="77777777" w:rsidR="00FD673C" w:rsidRDefault="00FD673C" w:rsidP="002A6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3826372"/>
      <w:docPartObj>
        <w:docPartGallery w:val="Page Numbers (Bottom of Page)"/>
        <w:docPartUnique/>
      </w:docPartObj>
    </w:sdtPr>
    <w:sdtEndPr>
      <w:rPr>
        <w:rFonts w:cs="Arial"/>
        <w:noProof/>
      </w:rPr>
    </w:sdtEndPr>
    <w:sdtContent>
      <w:p w14:paraId="53A073BF" w14:textId="77777777" w:rsidR="00FD673C" w:rsidRPr="008A504E" w:rsidRDefault="00FD673C">
        <w:pPr>
          <w:pStyle w:val="Footer"/>
          <w:jc w:val="right"/>
          <w:rPr>
            <w:rFonts w:cs="Arial"/>
          </w:rPr>
        </w:pPr>
        <w:r w:rsidRPr="008A504E">
          <w:rPr>
            <w:rFonts w:cs="Arial"/>
          </w:rPr>
          <w:fldChar w:fldCharType="begin"/>
        </w:r>
        <w:r w:rsidRPr="008A504E">
          <w:rPr>
            <w:rFonts w:cs="Arial"/>
          </w:rPr>
          <w:instrText xml:space="preserve"> PAGE   \* MERGEFORMAT </w:instrText>
        </w:r>
        <w:r w:rsidRPr="008A504E">
          <w:rPr>
            <w:rFonts w:cs="Arial"/>
          </w:rPr>
          <w:fldChar w:fldCharType="separate"/>
        </w:r>
        <w:r>
          <w:rPr>
            <w:rFonts w:cs="Arial"/>
            <w:noProof/>
          </w:rPr>
          <w:t>14</w:t>
        </w:r>
        <w:r w:rsidRPr="008A504E">
          <w:rPr>
            <w:rFonts w:cs="Arial"/>
            <w:noProof/>
          </w:rPr>
          <w:fldChar w:fldCharType="end"/>
        </w:r>
      </w:p>
    </w:sdtContent>
  </w:sdt>
  <w:p w14:paraId="4D85379C" w14:textId="77777777" w:rsidR="00FD673C" w:rsidRPr="002A6340" w:rsidRDefault="00FD673C" w:rsidP="002A6340">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2CBE3" w14:textId="77777777" w:rsidR="00FD673C" w:rsidRDefault="00FD673C" w:rsidP="002A6340">
      <w:r>
        <w:separator/>
      </w:r>
    </w:p>
  </w:footnote>
  <w:footnote w:type="continuationSeparator" w:id="0">
    <w:p w14:paraId="1F7D9375" w14:textId="77777777" w:rsidR="00FD673C" w:rsidRDefault="00FD673C" w:rsidP="002A6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F32E9"/>
    <w:multiLevelType w:val="hybridMultilevel"/>
    <w:tmpl w:val="793EB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11DF5"/>
    <w:multiLevelType w:val="hybridMultilevel"/>
    <w:tmpl w:val="7F72DE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A6C62"/>
    <w:multiLevelType w:val="hybridMultilevel"/>
    <w:tmpl w:val="876831C8"/>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 w15:restartNumberingAfterBreak="0">
    <w:nsid w:val="10582F55"/>
    <w:multiLevelType w:val="hybridMultilevel"/>
    <w:tmpl w:val="2BB2DB4E"/>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463D53"/>
    <w:multiLevelType w:val="hybridMultilevel"/>
    <w:tmpl w:val="9538240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251C07"/>
    <w:multiLevelType w:val="hybridMultilevel"/>
    <w:tmpl w:val="AB1CBAA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EA1DB3"/>
    <w:multiLevelType w:val="hybridMultilevel"/>
    <w:tmpl w:val="0F7A1B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9715AE"/>
    <w:multiLevelType w:val="hybridMultilevel"/>
    <w:tmpl w:val="F33AB71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7A7066"/>
    <w:multiLevelType w:val="hybridMultilevel"/>
    <w:tmpl w:val="9A949E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B95790"/>
    <w:multiLevelType w:val="hybridMultilevel"/>
    <w:tmpl w:val="ECFAD1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707BAB"/>
    <w:multiLevelType w:val="hybridMultilevel"/>
    <w:tmpl w:val="2528F3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322BF6"/>
    <w:multiLevelType w:val="hybridMultilevel"/>
    <w:tmpl w:val="80E0AB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850257"/>
    <w:multiLevelType w:val="hybridMultilevel"/>
    <w:tmpl w:val="CD9C79D0"/>
    <w:lvl w:ilvl="0" w:tplc="38B28E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40086"/>
    <w:multiLevelType w:val="hybridMultilevel"/>
    <w:tmpl w:val="A7CA9E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DB1BF8"/>
    <w:multiLevelType w:val="hybridMultilevel"/>
    <w:tmpl w:val="7F684374"/>
    <w:lvl w:ilvl="0" w:tplc="53CE6210">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DFA5FDB"/>
    <w:multiLevelType w:val="hybridMultilevel"/>
    <w:tmpl w:val="106687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094F90"/>
    <w:multiLevelType w:val="hybridMultilevel"/>
    <w:tmpl w:val="A0A2F300"/>
    <w:lvl w:ilvl="0" w:tplc="04090001">
      <w:start w:val="18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81140F"/>
    <w:multiLevelType w:val="hybridMultilevel"/>
    <w:tmpl w:val="C04E2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14"/>
  </w:num>
  <w:num w:numId="4">
    <w:abstractNumId w:val="10"/>
  </w:num>
  <w:num w:numId="5">
    <w:abstractNumId w:val="5"/>
  </w:num>
  <w:num w:numId="6">
    <w:abstractNumId w:val="4"/>
  </w:num>
  <w:num w:numId="7">
    <w:abstractNumId w:val="15"/>
  </w:num>
  <w:num w:numId="8">
    <w:abstractNumId w:val="13"/>
  </w:num>
  <w:num w:numId="9">
    <w:abstractNumId w:val="9"/>
  </w:num>
  <w:num w:numId="10">
    <w:abstractNumId w:val="2"/>
  </w:num>
  <w:num w:numId="11">
    <w:abstractNumId w:val="0"/>
  </w:num>
  <w:num w:numId="12">
    <w:abstractNumId w:val="8"/>
  </w:num>
  <w:num w:numId="13">
    <w:abstractNumId w:val="6"/>
  </w:num>
  <w:num w:numId="14">
    <w:abstractNumId w:val="7"/>
  </w:num>
  <w:num w:numId="15">
    <w:abstractNumId w:val="12"/>
  </w:num>
  <w:num w:numId="16">
    <w:abstractNumId w:val="1"/>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7E0"/>
    <w:rsid w:val="0000110E"/>
    <w:rsid w:val="00003070"/>
    <w:rsid w:val="00006133"/>
    <w:rsid w:val="0000751C"/>
    <w:rsid w:val="00010104"/>
    <w:rsid w:val="00010A4B"/>
    <w:rsid w:val="000137C9"/>
    <w:rsid w:val="00013B57"/>
    <w:rsid w:val="00014039"/>
    <w:rsid w:val="00014F78"/>
    <w:rsid w:val="00023AC0"/>
    <w:rsid w:val="00024E00"/>
    <w:rsid w:val="00030B33"/>
    <w:rsid w:val="00034484"/>
    <w:rsid w:val="00034DC7"/>
    <w:rsid w:val="00035621"/>
    <w:rsid w:val="00035EA7"/>
    <w:rsid w:val="00045127"/>
    <w:rsid w:val="00045EAE"/>
    <w:rsid w:val="000467E7"/>
    <w:rsid w:val="00046FB9"/>
    <w:rsid w:val="00055C5B"/>
    <w:rsid w:val="0005783E"/>
    <w:rsid w:val="00063569"/>
    <w:rsid w:val="00064222"/>
    <w:rsid w:val="00065BFF"/>
    <w:rsid w:val="00066373"/>
    <w:rsid w:val="000752CC"/>
    <w:rsid w:val="0007647E"/>
    <w:rsid w:val="00076626"/>
    <w:rsid w:val="00076713"/>
    <w:rsid w:val="000772E8"/>
    <w:rsid w:val="00077A8E"/>
    <w:rsid w:val="0008194F"/>
    <w:rsid w:val="00084FE9"/>
    <w:rsid w:val="00085E4B"/>
    <w:rsid w:val="00090FEB"/>
    <w:rsid w:val="000949B2"/>
    <w:rsid w:val="000952DD"/>
    <w:rsid w:val="000956CF"/>
    <w:rsid w:val="00097857"/>
    <w:rsid w:val="000A0C90"/>
    <w:rsid w:val="000A4FCE"/>
    <w:rsid w:val="000A7EB8"/>
    <w:rsid w:val="000C10BB"/>
    <w:rsid w:val="000C571B"/>
    <w:rsid w:val="000D5410"/>
    <w:rsid w:val="000D613E"/>
    <w:rsid w:val="000D71CB"/>
    <w:rsid w:val="000E1F94"/>
    <w:rsid w:val="000E3D2C"/>
    <w:rsid w:val="000E6AC9"/>
    <w:rsid w:val="000E78F2"/>
    <w:rsid w:val="000F117C"/>
    <w:rsid w:val="000F6214"/>
    <w:rsid w:val="000F6681"/>
    <w:rsid w:val="00107649"/>
    <w:rsid w:val="00112ACC"/>
    <w:rsid w:val="0011494F"/>
    <w:rsid w:val="00117094"/>
    <w:rsid w:val="0012154E"/>
    <w:rsid w:val="0012261C"/>
    <w:rsid w:val="0012604D"/>
    <w:rsid w:val="00130314"/>
    <w:rsid w:val="00130A0D"/>
    <w:rsid w:val="00130EAA"/>
    <w:rsid w:val="00132A8D"/>
    <w:rsid w:val="00134CC0"/>
    <w:rsid w:val="001410DC"/>
    <w:rsid w:val="0015009C"/>
    <w:rsid w:val="00150D30"/>
    <w:rsid w:val="00150DC8"/>
    <w:rsid w:val="0015299C"/>
    <w:rsid w:val="00153BC1"/>
    <w:rsid w:val="00155E1E"/>
    <w:rsid w:val="00156857"/>
    <w:rsid w:val="00156D22"/>
    <w:rsid w:val="00157229"/>
    <w:rsid w:val="001622F3"/>
    <w:rsid w:val="00163909"/>
    <w:rsid w:val="00165495"/>
    <w:rsid w:val="00165AB1"/>
    <w:rsid w:val="00167650"/>
    <w:rsid w:val="00175EC8"/>
    <w:rsid w:val="00177237"/>
    <w:rsid w:val="0018119F"/>
    <w:rsid w:val="001835BB"/>
    <w:rsid w:val="00184A29"/>
    <w:rsid w:val="00185A05"/>
    <w:rsid w:val="0018636B"/>
    <w:rsid w:val="00194B8F"/>
    <w:rsid w:val="0019682D"/>
    <w:rsid w:val="001A6991"/>
    <w:rsid w:val="001B46CA"/>
    <w:rsid w:val="001C00F5"/>
    <w:rsid w:val="001C0A2B"/>
    <w:rsid w:val="001C43D3"/>
    <w:rsid w:val="001C5B15"/>
    <w:rsid w:val="001D165C"/>
    <w:rsid w:val="001D4B3D"/>
    <w:rsid w:val="001D5E85"/>
    <w:rsid w:val="001D7344"/>
    <w:rsid w:val="001E285C"/>
    <w:rsid w:val="001E4F1F"/>
    <w:rsid w:val="001F14AF"/>
    <w:rsid w:val="001F35C4"/>
    <w:rsid w:val="001F4772"/>
    <w:rsid w:val="001F6112"/>
    <w:rsid w:val="001F6B0C"/>
    <w:rsid w:val="00202833"/>
    <w:rsid w:val="00203187"/>
    <w:rsid w:val="00203DD9"/>
    <w:rsid w:val="002067C5"/>
    <w:rsid w:val="002141EC"/>
    <w:rsid w:val="00215194"/>
    <w:rsid w:val="00220443"/>
    <w:rsid w:val="00221828"/>
    <w:rsid w:val="00221B8D"/>
    <w:rsid w:val="002260D7"/>
    <w:rsid w:val="002264AF"/>
    <w:rsid w:val="00226C16"/>
    <w:rsid w:val="002313CB"/>
    <w:rsid w:val="002325E7"/>
    <w:rsid w:val="0023517E"/>
    <w:rsid w:val="00244A7A"/>
    <w:rsid w:val="00246A2A"/>
    <w:rsid w:val="0025056C"/>
    <w:rsid w:val="0025327E"/>
    <w:rsid w:val="002614EB"/>
    <w:rsid w:val="00264C5B"/>
    <w:rsid w:val="002752E6"/>
    <w:rsid w:val="00275622"/>
    <w:rsid w:val="00275C18"/>
    <w:rsid w:val="002824FE"/>
    <w:rsid w:val="00291383"/>
    <w:rsid w:val="00291FA9"/>
    <w:rsid w:val="00294A23"/>
    <w:rsid w:val="002953AE"/>
    <w:rsid w:val="002A0735"/>
    <w:rsid w:val="002A14A8"/>
    <w:rsid w:val="002A38CD"/>
    <w:rsid w:val="002A43AF"/>
    <w:rsid w:val="002A6340"/>
    <w:rsid w:val="002A651D"/>
    <w:rsid w:val="002A7623"/>
    <w:rsid w:val="002B5B1D"/>
    <w:rsid w:val="002C3A02"/>
    <w:rsid w:val="002C4295"/>
    <w:rsid w:val="002D1AD6"/>
    <w:rsid w:val="002D5A7C"/>
    <w:rsid w:val="002D68EA"/>
    <w:rsid w:val="002D79FB"/>
    <w:rsid w:val="002D7D34"/>
    <w:rsid w:val="002E4BA7"/>
    <w:rsid w:val="002F07F3"/>
    <w:rsid w:val="002F2BA7"/>
    <w:rsid w:val="002F3C91"/>
    <w:rsid w:val="002F6C25"/>
    <w:rsid w:val="00300E3B"/>
    <w:rsid w:val="003121E5"/>
    <w:rsid w:val="00314A9A"/>
    <w:rsid w:val="00314E5A"/>
    <w:rsid w:val="00315D73"/>
    <w:rsid w:val="0032159A"/>
    <w:rsid w:val="00321AFC"/>
    <w:rsid w:val="003231DD"/>
    <w:rsid w:val="0032349F"/>
    <w:rsid w:val="00326E9C"/>
    <w:rsid w:val="0033038B"/>
    <w:rsid w:val="003325FF"/>
    <w:rsid w:val="00334620"/>
    <w:rsid w:val="00343BA1"/>
    <w:rsid w:val="003446A1"/>
    <w:rsid w:val="003474D7"/>
    <w:rsid w:val="00354BCF"/>
    <w:rsid w:val="003606F9"/>
    <w:rsid w:val="00360B56"/>
    <w:rsid w:val="003622DD"/>
    <w:rsid w:val="00366CA9"/>
    <w:rsid w:val="00367D16"/>
    <w:rsid w:val="00370F98"/>
    <w:rsid w:val="00373887"/>
    <w:rsid w:val="00374795"/>
    <w:rsid w:val="00375432"/>
    <w:rsid w:val="00375604"/>
    <w:rsid w:val="00383812"/>
    <w:rsid w:val="003915B6"/>
    <w:rsid w:val="003962A0"/>
    <w:rsid w:val="003A04F7"/>
    <w:rsid w:val="003A2577"/>
    <w:rsid w:val="003A5BF6"/>
    <w:rsid w:val="003A681F"/>
    <w:rsid w:val="003A7EC0"/>
    <w:rsid w:val="003B230A"/>
    <w:rsid w:val="003B4350"/>
    <w:rsid w:val="003B58FA"/>
    <w:rsid w:val="003B6928"/>
    <w:rsid w:val="003B7556"/>
    <w:rsid w:val="003C5E2B"/>
    <w:rsid w:val="003C7D71"/>
    <w:rsid w:val="003D1F4F"/>
    <w:rsid w:val="003D67F2"/>
    <w:rsid w:val="003D7BB0"/>
    <w:rsid w:val="003E041B"/>
    <w:rsid w:val="003E5729"/>
    <w:rsid w:val="003E6DF7"/>
    <w:rsid w:val="003E754F"/>
    <w:rsid w:val="003F03DA"/>
    <w:rsid w:val="003F095C"/>
    <w:rsid w:val="003F3C90"/>
    <w:rsid w:val="003F52F9"/>
    <w:rsid w:val="003F60E6"/>
    <w:rsid w:val="003F6434"/>
    <w:rsid w:val="003F74DF"/>
    <w:rsid w:val="004010E7"/>
    <w:rsid w:val="00407310"/>
    <w:rsid w:val="004162C9"/>
    <w:rsid w:val="00420FA4"/>
    <w:rsid w:val="004214C4"/>
    <w:rsid w:val="0042780B"/>
    <w:rsid w:val="00432493"/>
    <w:rsid w:val="00434D3C"/>
    <w:rsid w:val="00435F77"/>
    <w:rsid w:val="00440601"/>
    <w:rsid w:val="0044153F"/>
    <w:rsid w:val="00442652"/>
    <w:rsid w:val="00447D40"/>
    <w:rsid w:val="00454E38"/>
    <w:rsid w:val="00456BB0"/>
    <w:rsid w:val="00465DC5"/>
    <w:rsid w:val="00471CC3"/>
    <w:rsid w:val="004726E2"/>
    <w:rsid w:val="004733D7"/>
    <w:rsid w:val="00474EB8"/>
    <w:rsid w:val="0047575A"/>
    <w:rsid w:val="0048210F"/>
    <w:rsid w:val="00482F86"/>
    <w:rsid w:val="004915D4"/>
    <w:rsid w:val="00492A64"/>
    <w:rsid w:val="00495267"/>
    <w:rsid w:val="004A3258"/>
    <w:rsid w:val="004A7A87"/>
    <w:rsid w:val="004B044A"/>
    <w:rsid w:val="004B294B"/>
    <w:rsid w:val="004B4B88"/>
    <w:rsid w:val="004C0009"/>
    <w:rsid w:val="004C14F7"/>
    <w:rsid w:val="004C7150"/>
    <w:rsid w:val="004D2E1F"/>
    <w:rsid w:val="004D5183"/>
    <w:rsid w:val="004D688C"/>
    <w:rsid w:val="004E03DE"/>
    <w:rsid w:val="004E0AD4"/>
    <w:rsid w:val="004E454F"/>
    <w:rsid w:val="004E45E0"/>
    <w:rsid w:val="004E7250"/>
    <w:rsid w:val="004F549D"/>
    <w:rsid w:val="0050160A"/>
    <w:rsid w:val="005137E0"/>
    <w:rsid w:val="0051392E"/>
    <w:rsid w:val="00521A61"/>
    <w:rsid w:val="00521CC6"/>
    <w:rsid w:val="00522E2A"/>
    <w:rsid w:val="005237E3"/>
    <w:rsid w:val="00524FA4"/>
    <w:rsid w:val="00525C01"/>
    <w:rsid w:val="00527C51"/>
    <w:rsid w:val="00530EF7"/>
    <w:rsid w:val="00531B60"/>
    <w:rsid w:val="00533709"/>
    <w:rsid w:val="00534A9F"/>
    <w:rsid w:val="0053656C"/>
    <w:rsid w:val="005367DC"/>
    <w:rsid w:val="005403FC"/>
    <w:rsid w:val="00540B03"/>
    <w:rsid w:val="005444C6"/>
    <w:rsid w:val="00546E88"/>
    <w:rsid w:val="00551849"/>
    <w:rsid w:val="005554F5"/>
    <w:rsid w:val="00556F73"/>
    <w:rsid w:val="005625FB"/>
    <w:rsid w:val="00563216"/>
    <w:rsid w:val="00564ABB"/>
    <w:rsid w:val="00570828"/>
    <w:rsid w:val="005865E9"/>
    <w:rsid w:val="005915D2"/>
    <w:rsid w:val="0059463E"/>
    <w:rsid w:val="005A2B85"/>
    <w:rsid w:val="005A5C25"/>
    <w:rsid w:val="005B50A1"/>
    <w:rsid w:val="005C7813"/>
    <w:rsid w:val="005C7DF4"/>
    <w:rsid w:val="005D0E90"/>
    <w:rsid w:val="005D2575"/>
    <w:rsid w:val="005D6282"/>
    <w:rsid w:val="005E3CCE"/>
    <w:rsid w:val="005E6AFE"/>
    <w:rsid w:val="005F15CD"/>
    <w:rsid w:val="005F219D"/>
    <w:rsid w:val="005F46FF"/>
    <w:rsid w:val="005F682D"/>
    <w:rsid w:val="005F6C7F"/>
    <w:rsid w:val="005F7F6B"/>
    <w:rsid w:val="00604F2D"/>
    <w:rsid w:val="00605075"/>
    <w:rsid w:val="00605A46"/>
    <w:rsid w:val="0061396B"/>
    <w:rsid w:val="00616C69"/>
    <w:rsid w:val="00617DC7"/>
    <w:rsid w:val="006212FF"/>
    <w:rsid w:val="00623C0A"/>
    <w:rsid w:val="00625514"/>
    <w:rsid w:val="006264C4"/>
    <w:rsid w:val="006269C2"/>
    <w:rsid w:val="00627A45"/>
    <w:rsid w:val="00631109"/>
    <w:rsid w:val="00632912"/>
    <w:rsid w:val="00640D24"/>
    <w:rsid w:val="00642C49"/>
    <w:rsid w:val="00642C73"/>
    <w:rsid w:val="00644098"/>
    <w:rsid w:val="0064478A"/>
    <w:rsid w:val="0065122F"/>
    <w:rsid w:val="006518F3"/>
    <w:rsid w:val="0065309C"/>
    <w:rsid w:val="00663FC6"/>
    <w:rsid w:val="006644E2"/>
    <w:rsid w:val="00665460"/>
    <w:rsid w:val="00670B4E"/>
    <w:rsid w:val="00674814"/>
    <w:rsid w:val="00683288"/>
    <w:rsid w:val="006833C9"/>
    <w:rsid w:val="00684092"/>
    <w:rsid w:val="0068434C"/>
    <w:rsid w:val="0069289E"/>
    <w:rsid w:val="00697130"/>
    <w:rsid w:val="006A1C6E"/>
    <w:rsid w:val="006A30D0"/>
    <w:rsid w:val="006A6857"/>
    <w:rsid w:val="006B1BC9"/>
    <w:rsid w:val="006B4CF7"/>
    <w:rsid w:val="006B5B15"/>
    <w:rsid w:val="006B7511"/>
    <w:rsid w:val="006C091B"/>
    <w:rsid w:val="006C6820"/>
    <w:rsid w:val="006C74A8"/>
    <w:rsid w:val="006C7ACB"/>
    <w:rsid w:val="006D1A3C"/>
    <w:rsid w:val="006D6526"/>
    <w:rsid w:val="006D7A95"/>
    <w:rsid w:val="006E3320"/>
    <w:rsid w:val="006E3469"/>
    <w:rsid w:val="006E6170"/>
    <w:rsid w:val="006E7933"/>
    <w:rsid w:val="006F26E5"/>
    <w:rsid w:val="006F5B33"/>
    <w:rsid w:val="006F7C85"/>
    <w:rsid w:val="00702060"/>
    <w:rsid w:val="00704D88"/>
    <w:rsid w:val="007109FB"/>
    <w:rsid w:val="007116DD"/>
    <w:rsid w:val="00715569"/>
    <w:rsid w:val="00715908"/>
    <w:rsid w:val="00722C46"/>
    <w:rsid w:val="00724E72"/>
    <w:rsid w:val="007327E0"/>
    <w:rsid w:val="007354F5"/>
    <w:rsid w:val="00736FA3"/>
    <w:rsid w:val="007407FC"/>
    <w:rsid w:val="00740A7C"/>
    <w:rsid w:val="007435E4"/>
    <w:rsid w:val="00750DC3"/>
    <w:rsid w:val="00751822"/>
    <w:rsid w:val="00752E3C"/>
    <w:rsid w:val="007536CD"/>
    <w:rsid w:val="00757552"/>
    <w:rsid w:val="0076182F"/>
    <w:rsid w:val="00764AC5"/>
    <w:rsid w:val="00765807"/>
    <w:rsid w:val="00766657"/>
    <w:rsid w:val="00774DD6"/>
    <w:rsid w:val="007756FD"/>
    <w:rsid w:val="007766FC"/>
    <w:rsid w:val="00776DCF"/>
    <w:rsid w:val="007834C4"/>
    <w:rsid w:val="007867AE"/>
    <w:rsid w:val="00790B9D"/>
    <w:rsid w:val="007914F3"/>
    <w:rsid w:val="00791BC2"/>
    <w:rsid w:val="007A1D1B"/>
    <w:rsid w:val="007A2D40"/>
    <w:rsid w:val="007B089F"/>
    <w:rsid w:val="007B7D9D"/>
    <w:rsid w:val="007C037C"/>
    <w:rsid w:val="007C3909"/>
    <w:rsid w:val="007C5E7E"/>
    <w:rsid w:val="007D7D45"/>
    <w:rsid w:val="007E11AC"/>
    <w:rsid w:val="007E2B8B"/>
    <w:rsid w:val="007E31D4"/>
    <w:rsid w:val="007E42C0"/>
    <w:rsid w:val="007E7308"/>
    <w:rsid w:val="007F134C"/>
    <w:rsid w:val="007F2C59"/>
    <w:rsid w:val="007F78E3"/>
    <w:rsid w:val="007F7F0F"/>
    <w:rsid w:val="00801C9A"/>
    <w:rsid w:val="00804ECD"/>
    <w:rsid w:val="008121FC"/>
    <w:rsid w:val="00815B62"/>
    <w:rsid w:val="008175F4"/>
    <w:rsid w:val="00824677"/>
    <w:rsid w:val="00827287"/>
    <w:rsid w:val="008277BD"/>
    <w:rsid w:val="00834E11"/>
    <w:rsid w:val="008360FB"/>
    <w:rsid w:val="008362D3"/>
    <w:rsid w:val="00836F14"/>
    <w:rsid w:val="00841512"/>
    <w:rsid w:val="00843F90"/>
    <w:rsid w:val="00847737"/>
    <w:rsid w:val="008514AC"/>
    <w:rsid w:val="008531A7"/>
    <w:rsid w:val="00853C9B"/>
    <w:rsid w:val="00853FC2"/>
    <w:rsid w:val="00862B4F"/>
    <w:rsid w:val="008779A9"/>
    <w:rsid w:val="008822CB"/>
    <w:rsid w:val="00883E26"/>
    <w:rsid w:val="00886F31"/>
    <w:rsid w:val="008870D1"/>
    <w:rsid w:val="008A2C9D"/>
    <w:rsid w:val="008A483E"/>
    <w:rsid w:val="008A504E"/>
    <w:rsid w:val="008B3BF6"/>
    <w:rsid w:val="008B4503"/>
    <w:rsid w:val="008B6874"/>
    <w:rsid w:val="008C2CCE"/>
    <w:rsid w:val="008C3B2C"/>
    <w:rsid w:val="008C6FF4"/>
    <w:rsid w:val="008C7B77"/>
    <w:rsid w:val="008C7FBA"/>
    <w:rsid w:val="008D23B6"/>
    <w:rsid w:val="008E0CDE"/>
    <w:rsid w:val="008E1434"/>
    <w:rsid w:val="008E26FC"/>
    <w:rsid w:val="008E3060"/>
    <w:rsid w:val="008E3BAB"/>
    <w:rsid w:val="008E4735"/>
    <w:rsid w:val="008E6195"/>
    <w:rsid w:val="008F3C59"/>
    <w:rsid w:val="008F4CEC"/>
    <w:rsid w:val="009033A2"/>
    <w:rsid w:val="00903D22"/>
    <w:rsid w:val="00903DF5"/>
    <w:rsid w:val="009046EA"/>
    <w:rsid w:val="009072F9"/>
    <w:rsid w:val="009120A0"/>
    <w:rsid w:val="009156F4"/>
    <w:rsid w:val="00916909"/>
    <w:rsid w:val="00916E74"/>
    <w:rsid w:val="009262B3"/>
    <w:rsid w:val="00926B71"/>
    <w:rsid w:val="00926F3D"/>
    <w:rsid w:val="00930020"/>
    <w:rsid w:val="009302C4"/>
    <w:rsid w:val="00935456"/>
    <w:rsid w:val="00935508"/>
    <w:rsid w:val="00936655"/>
    <w:rsid w:val="00940433"/>
    <w:rsid w:val="00945367"/>
    <w:rsid w:val="00951F9A"/>
    <w:rsid w:val="00957966"/>
    <w:rsid w:val="0096515F"/>
    <w:rsid w:val="00967C23"/>
    <w:rsid w:val="009802F5"/>
    <w:rsid w:val="0098174F"/>
    <w:rsid w:val="00985E79"/>
    <w:rsid w:val="009901CE"/>
    <w:rsid w:val="00992A99"/>
    <w:rsid w:val="0099502F"/>
    <w:rsid w:val="009A43B5"/>
    <w:rsid w:val="009B08A9"/>
    <w:rsid w:val="009B5B03"/>
    <w:rsid w:val="009B6050"/>
    <w:rsid w:val="009B6FCD"/>
    <w:rsid w:val="009C4B87"/>
    <w:rsid w:val="009D2FB5"/>
    <w:rsid w:val="009D4A7E"/>
    <w:rsid w:val="00A01E84"/>
    <w:rsid w:val="00A022DA"/>
    <w:rsid w:val="00A041BE"/>
    <w:rsid w:val="00A04DD7"/>
    <w:rsid w:val="00A14A88"/>
    <w:rsid w:val="00A16AEA"/>
    <w:rsid w:val="00A16F77"/>
    <w:rsid w:val="00A17618"/>
    <w:rsid w:val="00A179B8"/>
    <w:rsid w:val="00A2051A"/>
    <w:rsid w:val="00A259BB"/>
    <w:rsid w:val="00A300B2"/>
    <w:rsid w:val="00A3129F"/>
    <w:rsid w:val="00A31F69"/>
    <w:rsid w:val="00A340AB"/>
    <w:rsid w:val="00A37249"/>
    <w:rsid w:val="00A42171"/>
    <w:rsid w:val="00A4279C"/>
    <w:rsid w:val="00A45231"/>
    <w:rsid w:val="00A50577"/>
    <w:rsid w:val="00A5162F"/>
    <w:rsid w:val="00A51FE2"/>
    <w:rsid w:val="00A6234B"/>
    <w:rsid w:val="00A635E6"/>
    <w:rsid w:val="00A70521"/>
    <w:rsid w:val="00A70FDE"/>
    <w:rsid w:val="00A7154B"/>
    <w:rsid w:val="00A7281E"/>
    <w:rsid w:val="00A86E06"/>
    <w:rsid w:val="00A87528"/>
    <w:rsid w:val="00A91004"/>
    <w:rsid w:val="00A9104E"/>
    <w:rsid w:val="00A92609"/>
    <w:rsid w:val="00A959FD"/>
    <w:rsid w:val="00A9706D"/>
    <w:rsid w:val="00A97EB7"/>
    <w:rsid w:val="00AA09FD"/>
    <w:rsid w:val="00AA3E51"/>
    <w:rsid w:val="00AA754E"/>
    <w:rsid w:val="00AB0C21"/>
    <w:rsid w:val="00AC0319"/>
    <w:rsid w:val="00AC37C0"/>
    <w:rsid w:val="00AC42CE"/>
    <w:rsid w:val="00AC6EA1"/>
    <w:rsid w:val="00AD0B25"/>
    <w:rsid w:val="00AE02B3"/>
    <w:rsid w:val="00AE25D6"/>
    <w:rsid w:val="00AF0933"/>
    <w:rsid w:val="00AF2B0C"/>
    <w:rsid w:val="00B02602"/>
    <w:rsid w:val="00B04A5A"/>
    <w:rsid w:val="00B064DA"/>
    <w:rsid w:val="00B13D6F"/>
    <w:rsid w:val="00B1547A"/>
    <w:rsid w:val="00B16341"/>
    <w:rsid w:val="00B22199"/>
    <w:rsid w:val="00B237B9"/>
    <w:rsid w:val="00B23BA1"/>
    <w:rsid w:val="00B24471"/>
    <w:rsid w:val="00B24BE5"/>
    <w:rsid w:val="00B3045B"/>
    <w:rsid w:val="00B3100E"/>
    <w:rsid w:val="00B31597"/>
    <w:rsid w:val="00B31E14"/>
    <w:rsid w:val="00B34E89"/>
    <w:rsid w:val="00B3517D"/>
    <w:rsid w:val="00B42F6D"/>
    <w:rsid w:val="00B45996"/>
    <w:rsid w:val="00B46C9B"/>
    <w:rsid w:val="00B47C28"/>
    <w:rsid w:val="00B50FA5"/>
    <w:rsid w:val="00B535AE"/>
    <w:rsid w:val="00B57842"/>
    <w:rsid w:val="00B57C3F"/>
    <w:rsid w:val="00B70DA2"/>
    <w:rsid w:val="00B7229A"/>
    <w:rsid w:val="00B73582"/>
    <w:rsid w:val="00B73A62"/>
    <w:rsid w:val="00B73ACC"/>
    <w:rsid w:val="00B75FE4"/>
    <w:rsid w:val="00B769D7"/>
    <w:rsid w:val="00B77046"/>
    <w:rsid w:val="00B77C82"/>
    <w:rsid w:val="00B83AB2"/>
    <w:rsid w:val="00B87CED"/>
    <w:rsid w:val="00B9328D"/>
    <w:rsid w:val="00B93D47"/>
    <w:rsid w:val="00B95956"/>
    <w:rsid w:val="00BA6792"/>
    <w:rsid w:val="00BB119E"/>
    <w:rsid w:val="00BB3041"/>
    <w:rsid w:val="00BB4274"/>
    <w:rsid w:val="00BC20B3"/>
    <w:rsid w:val="00BC3C8C"/>
    <w:rsid w:val="00BC732D"/>
    <w:rsid w:val="00BC798C"/>
    <w:rsid w:val="00BD1B7E"/>
    <w:rsid w:val="00BD59C5"/>
    <w:rsid w:val="00BE54D4"/>
    <w:rsid w:val="00BE5FAB"/>
    <w:rsid w:val="00BE7082"/>
    <w:rsid w:val="00BE7E3C"/>
    <w:rsid w:val="00BF1090"/>
    <w:rsid w:val="00BF62B7"/>
    <w:rsid w:val="00C1107E"/>
    <w:rsid w:val="00C123B2"/>
    <w:rsid w:val="00C14DFC"/>
    <w:rsid w:val="00C24CAC"/>
    <w:rsid w:val="00C2647D"/>
    <w:rsid w:val="00C27C69"/>
    <w:rsid w:val="00C27F58"/>
    <w:rsid w:val="00C308CB"/>
    <w:rsid w:val="00C31848"/>
    <w:rsid w:val="00C35E52"/>
    <w:rsid w:val="00C43BC7"/>
    <w:rsid w:val="00C45EE3"/>
    <w:rsid w:val="00C46BDF"/>
    <w:rsid w:val="00C474A6"/>
    <w:rsid w:val="00C5379B"/>
    <w:rsid w:val="00C567C0"/>
    <w:rsid w:val="00C56AEE"/>
    <w:rsid w:val="00C57F06"/>
    <w:rsid w:val="00C700F9"/>
    <w:rsid w:val="00C711DE"/>
    <w:rsid w:val="00C73057"/>
    <w:rsid w:val="00C85D29"/>
    <w:rsid w:val="00C8691B"/>
    <w:rsid w:val="00C877B9"/>
    <w:rsid w:val="00C90ADF"/>
    <w:rsid w:val="00C95C66"/>
    <w:rsid w:val="00CA0840"/>
    <w:rsid w:val="00CA1469"/>
    <w:rsid w:val="00CA4717"/>
    <w:rsid w:val="00CA5B82"/>
    <w:rsid w:val="00CC0765"/>
    <w:rsid w:val="00CC5233"/>
    <w:rsid w:val="00CC6021"/>
    <w:rsid w:val="00CC7759"/>
    <w:rsid w:val="00CC7E02"/>
    <w:rsid w:val="00CD05FD"/>
    <w:rsid w:val="00CD2EC6"/>
    <w:rsid w:val="00CD609E"/>
    <w:rsid w:val="00CD6A10"/>
    <w:rsid w:val="00CE12CC"/>
    <w:rsid w:val="00CE316D"/>
    <w:rsid w:val="00CE648B"/>
    <w:rsid w:val="00CE79FF"/>
    <w:rsid w:val="00CF1857"/>
    <w:rsid w:val="00CF63F3"/>
    <w:rsid w:val="00D009C6"/>
    <w:rsid w:val="00D02804"/>
    <w:rsid w:val="00D04E46"/>
    <w:rsid w:val="00D063D2"/>
    <w:rsid w:val="00D1241E"/>
    <w:rsid w:val="00D1332E"/>
    <w:rsid w:val="00D1497B"/>
    <w:rsid w:val="00D1726D"/>
    <w:rsid w:val="00D20B43"/>
    <w:rsid w:val="00D22F23"/>
    <w:rsid w:val="00D23073"/>
    <w:rsid w:val="00D27590"/>
    <w:rsid w:val="00D31160"/>
    <w:rsid w:val="00D32F26"/>
    <w:rsid w:val="00D4116D"/>
    <w:rsid w:val="00D4155A"/>
    <w:rsid w:val="00D42CF1"/>
    <w:rsid w:val="00D433BD"/>
    <w:rsid w:val="00D45411"/>
    <w:rsid w:val="00D50318"/>
    <w:rsid w:val="00D52976"/>
    <w:rsid w:val="00D55008"/>
    <w:rsid w:val="00D5648A"/>
    <w:rsid w:val="00D60B16"/>
    <w:rsid w:val="00D65966"/>
    <w:rsid w:val="00D7195C"/>
    <w:rsid w:val="00D728E3"/>
    <w:rsid w:val="00D732F2"/>
    <w:rsid w:val="00D73F51"/>
    <w:rsid w:val="00D775B9"/>
    <w:rsid w:val="00D77F5D"/>
    <w:rsid w:val="00D828A5"/>
    <w:rsid w:val="00D861FB"/>
    <w:rsid w:val="00D902E5"/>
    <w:rsid w:val="00D9079C"/>
    <w:rsid w:val="00D97888"/>
    <w:rsid w:val="00DA0FE2"/>
    <w:rsid w:val="00DA19AC"/>
    <w:rsid w:val="00DA4EE8"/>
    <w:rsid w:val="00DA57C8"/>
    <w:rsid w:val="00DA65B2"/>
    <w:rsid w:val="00DB0535"/>
    <w:rsid w:val="00DC00B2"/>
    <w:rsid w:val="00DC5B4F"/>
    <w:rsid w:val="00DD1509"/>
    <w:rsid w:val="00DD4631"/>
    <w:rsid w:val="00DE0925"/>
    <w:rsid w:val="00DE2B83"/>
    <w:rsid w:val="00DE7CFA"/>
    <w:rsid w:val="00DF0D5F"/>
    <w:rsid w:val="00E01713"/>
    <w:rsid w:val="00E0492D"/>
    <w:rsid w:val="00E05EB2"/>
    <w:rsid w:val="00E07438"/>
    <w:rsid w:val="00E13577"/>
    <w:rsid w:val="00E20A38"/>
    <w:rsid w:val="00E229F2"/>
    <w:rsid w:val="00E24532"/>
    <w:rsid w:val="00E274BE"/>
    <w:rsid w:val="00E27715"/>
    <w:rsid w:val="00E310D0"/>
    <w:rsid w:val="00E31E68"/>
    <w:rsid w:val="00E33266"/>
    <w:rsid w:val="00E33567"/>
    <w:rsid w:val="00E34BFF"/>
    <w:rsid w:val="00E34E2A"/>
    <w:rsid w:val="00E355A2"/>
    <w:rsid w:val="00E371F3"/>
    <w:rsid w:val="00E401A4"/>
    <w:rsid w:val="00E423A6"/>
    <w:rsid w:val="00E44A17"/>
    <w:rsid w:val="00E450D9"/>
    <w:rsid w:val="00E46C54"/>
    <w:rsid w:val="00E55E66"/>
    <w:rsid w:val="00E57439"/>
    <w:rsid w:val="00E71060"/>
    <w:rsid w:val="00E714AD"/>
    <w:rsid w:val="00E715EF"/>
    <w:rsid w:val="00E73448"/>
    <w:rsid w:val="00E747CF"/>
    <w:rsid w:val="00E82020"/>
    <w:rsid w:val="00E82573"/>
    <w:rsid w:val="00E84D2F"/>
    <w:rsid w:val="00E951E2"/>
    <w:rsid w:val="00EA0846"/>
    <w:rsid w:val="00EA18C5"/>
    <w:rsid w:val="00EA33A0"/>
    <w:rsid w:val="00EB08A3"/>
    <w:rsid w:val="00EB4BCB"/>
    <w:rsid w:val="00EB592C"/>
    <w:rsid w:val="00EB7CEE"/>
    <w:rsid w:val="00EC7077"/>
    <w:rsid w:val="00EC77F8"/>
    <w:rsid w:val="00EC7FFA"/>
    <w:rsid w:val="00ED239A"/>
    <w:rsid w:val="00EF4D23"/>
    <w:rsid w:val="00EF5841"/>
    <w:rsid w:val="00EF65E6"/>
    <w:rsid w:val="00F016CA"/>
    <w:rsid w:val="00F02799"/>
    <w:rsid w:val="00F02AC9"/>
    <w:rsid w:val="00F04B44"/>
    <w:rsid w:val="00F130EA"/>
    <w:rsid w:val="00F16588"/>
    <w:rsid w:val="00F17CEC"/>
    <w:rsid w:val="00F21F2A"/>
    <w:rsid w:val="00F24C13"/>
    <w:rsid w:val="00F259E4"/>
    <w:rsid w:val="00F26661"/>
    <w:rsid w:val="00F378FE"/>
    <w:rsid w:val="00F37A39"/>
    <w:rsid w:val="00F43F2C"/>
    <w:rsid w:val="00F50A18"/>
    <w:rsid w:val="00F512E3"/>
    <w:rsid w:val="00F60209"/>
    <w:rsid w:val="00F623C9"/>
    <w:rsid w:val="00F63102"/>
    <w:rsid w:val="00F655EA"/>
    <w:rsid w:val="00F707A0"/>
    <w:rsid w:val="00F73AC9"/>
    <w:rsid w:val="00F74D88"/>
    <w:rsid w:val="00F7606D"/>
    <w:rsid w:val="00F76132"/>
    <w:rsid w:val="00F82300"/>
    <w:rsid w:val="00F83A8F"/>
    <w:rsid w:val="00F86BEC"/>
    <w:rsid w:val="00F913BF"/>
    <w:rsid w:val="00F940C4"/>
    <w:rsid w:val="00FA1F90"/>
    <w:rsid w:val="00FA3DC2"/>
    <w:rsid w:val="00FA71A6"/>
    <w:rsid w:val="00FB6AC3"/>
    <w:rsid w:val="00FC0252"/>
    <w:rsid w:val="00FC06F0"/>
    <w:rsid w:val="00FC0C9D"/>
    <w:rsid w:val="00FC38FD"/>
    <w:rsid w:val="00FC7ACA"/>
    <w:rsid w:val="00FD2F7A"/>
    <w:rsid w:val="00FD40EA"/>
    <w:rsid w:val="00FD673C"/>
    <w:rsid w:val="00FD7207"/>
    <w:rsid w:val="00FD7C37"/>
    <w:rsid w:val="00FE1D32"/>
    <w:rsid w:val="00FE57C1"/>
    <w:rsid w:val="00FF5615"/>
    <w:rsid w:val="00FF5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4549E"/>
  <w15:docId w15:val="{7200B110-3EDE-4F4A-B33B-0B564462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378FE"/>
    <w:rPr>
      <w:rFonts w:ascii="Arial" w:hAnsi="Arial"/>
      <w:sz w:val="22"/>
      <w:szCs w:val="24"/>
    </w:rPr>
  </w:style>
  <w:style w:type="paragraph" w:styleId="Heading1">
    <w:name w:val="heading 1"/>
    <w:basedOn w:val="Normal"/>
    <w:next w:val="Normal"/>
    <w:qFormat/>
    <w:rsid w:val="00F378FE"/>
    <w:pPr>
      <w:keepNext/>
      <w:autoSpaceDE w:val="0"/>
      <w:autoSpaceDN w:val="0"/>
      <w:adjustRightInd w:val="0"/>
      <w:spacing w:before="240" w:after="240"/>
      <w:jc w:val="center"/>
      <w:outlineLvl w:val="0"/>
    </w:pPr>
    <w:rPr>
      <w:b/>
      <w:bCs/>
      <w:color w:val="000000"/>
      <w:szCs w:val="34"/>
      <w:u w:val="single"/>
    </w:rPr>
  </w:style>
  <w:style w:type="paragraph" w:styleId="Heading2">
    <w:name w:val="heading 2"/>
    <w:basedOn w:val="Normal"/>
    <w:next w:val="Normal"/>
    <w:qFormat/>
    <w:rsid w:val="00D22F23"/>
    <w:pPr>
      <w:keepNext/>
      <w:tabs>
        <w:tab w:val="left" w:pos="7920"/>
      </w:tabs>
      <w:jc w:val="center"/>
      <w:outlineLvl w:val="1"/>
    </w:pPr>
    <w:rPr>
      <w:b/>
      <w:szCs w:val="36"/>
    </w:rPr>
  </w:style>
  <w:style w:type="paragraph" w:styleId="Heading3">
    <w:name w:val="heading 3"/>
    <w:basedOn w:val="Normal"/>
    <w:next w:val="Normal"/>
    <w:qFormat/>
    <w:pPr>
      <w:keepNext/>
      <w:tabs>
        <w:tab w:val="left" w:pos="4500"/>
        <w:tab w:val="left" w:pos="5760"/>
        <w:tab w:val="left" w:pos="7020"/>
        <w:tab w:val="left" w:pos="8899"/>
      </w:tabs>
      <w:spacing w:line="348" w:lineRule="atLeast"/>
      <w:outlineLvl w:val="2"/>
    </w:pPr>
    <w:rPr>
      <w:sz w:val="28"/>
      <w:szCs w:val="28"/>
    </w:rPr>
  </w:style>
  <w:style w:type="paragraph" w:styleId="Heading4">
    <w:name w:val="heading 4"/>
    <w:basedOn w:val="Normal"/>
    <w:next w:val="Normal"/>
    <w:qFormat/>
    <w:pPr>
      <w:keepNext/>
      <w:jc w:val="center"/>
      <w:outlineLvl w:val="3"/>
    </w:pPr>
    <w:rPr>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
    <w:name w:val="Body Text"/>
    <w:basedOn w:val="Normal"/>
    <w:pPr>
      <w:jc w:val="both"/>
    </w:pPr>
    <w:rPr>
      <w:sz w:val="28"/>
      <w:szCs w:val="28"/>
    </w:rPr>
  </w:style>
  <w:style w:type="paragraph" w:styleId="BodyText2">
    <w:name w:val="Body Text 2"/>
    <w:basedOn w:val="Normal"/>
    <w:pPr>
      <w:tabs>
        <w:tab w:val="left" w:pos="4140"/>
        <w:tab w:val="left" w:pos="5400"/>
        <w:tab w:val="left" w:pos="6480"/>
        <w:tab w:val="left" w:pos="7200"/>
        <w:tab w:val="left" w:pos="8100"/>
      </w:tabs>
      <w:jc w:val="both"/>
    </w:pPr>
    <w:rPr>
      <w:sz w:val="20"/>
      <w:szCs w:val="20"/>
    </w:rPr>
  </w:style>
  <w:style w:type="paragraph" w:styleId="BodyText3">
    <w:name w:val="Body Text 3"/>
    <w:basedOn w:val="Normal"/>
    <w:pPr>
      <w:jc w:val="both"/>
    </w:pPr>
    <w:rPr>
      <w:sz w:val="30"/>
      <w:szCs w:val="30"/>
    </w:rPr>
  </w:style>
  <w:style w:type="paragraph" w:customStyle="1" w:styleId="xl24">
    <w:name w:val="xl24"/>
    <w:basedOn w:val="Normal"/>
    <w:pPr>
      <w:spacing w:before="100" w:beforeAutospacing="1" w:after="100" w:afterAutospacing="1"/>
    </w:pPr>
    <w:rPr>
      <w:rFonts w:eastAsia="Arial Unicode MS" w:cs="Arial"/>
      <w:b/>
      <w:bCs/>
    </w:rPr>
  </w:style>
  <w:style w:type="paragraph" w:customStyle="1" w:styleId="xl25">
    <w:name w:val="xl25"/>
    <w:basedOn w:val="Normal"/>
    <w:pPr>
      <w:spacing w:before="100" w:beforeAutospacing="1" w:after="100" w:afterAutospacing="1"/>
    </w:pPr>
    <w:rPr>
      <w:rFonts w:eastAsia="Arial Unicode MS" w:cs="Arial"/>
    </w:rPr>
  </w:style>
  <w:style w:type="paragraph" w:customStyle="1" w:styleId="xl26">
    <w:name w:val="xl26"/>
    <w:basedOn w:val="Normal"/>
    <w:pPr>
      <w:spacing w:before="100" w:beforeAutospacing="1" w:after="100" w:afterAutospacing="1"/>
    </w:pPr>
    <w:rPr>
      <w:rFonts w:eastAsia="Arial Unicode MS" w:cs="Arial"/>
    </w:rPr>
  </w:style>
  <w:style w:type="paragraph" w:customStyle="1" w:styleId="xl27">
    <w:name w:val="xl27"/>
    <w:basedOn w:val="Normal"/>
    <w:pPr>
      <w:spacing w:before="100" w:beforeAutospacing="1" w:after="100" w:afterAutospacing="1"/>
    </w:pPr>
    <w:rPr>
      <w:rFonts w:eastAsia="Arial Unicode MS" w:cs="Arial"/>
    </w:rPr>
  </w:style>
  <w:style w:type="paragraph" w:customStyle="1" w:styleId="xl28">
    <w:name w:val="xl28"/>
    <w:basedOn w:val="Normal"/>
    <w:pPr>
      <w:spacing w:before="100" w:beforeAutospacing="1" w:after="100" w:afterAutospacing="1"/>
    </w:pPr>
    <w:rPr>
      <w:rFonts w:eastAsia="Arial Unicode MS" w:cs="Arial"/>
      <w:b/>
      <w:bCs/>
    </w:rPr>
  </w:style>
  <w:style w:type="paragraph" w:customStyle="1" w:styleId="xl29">
    <w:name w:val="xl29"/>
    <w:basedOn w:val="Normal"/>
    <w:pPr>
      <w:spacing w:before="100" w:beforeAutospacing="1" w:after="100" w:afterAutospacing="1"/>
      <w:jc w:val="center"/>
    </w:pPr>
    <w:rPr>
      <w:rFonts w:eastAsia="Arial Unicode MS" w:cs="Arial"/>
      <w:b/>
      <w:bCs/>
    </w:rPr>
  </w:style>
  <w:style w:type="paragraph" w:customStyle="1" w:styleId="xl30">
    <w:name w:val="xl30"/>
    <w:basedOn w:val="Normal"/>
    <w:pPr>
      <w:spacing w:before="100" w:beforeAutospacing="1" w:after="100" w:afterAutospacing="1"/>
      <w:jc w:val="center"/>
      <w:textAlignment w:val="center"/>
    </w:pPr>
    <w:rPr>
      <w:rFonts w:eastAsia="Arial Unicode MS" w:cs="Arial"/>
      <w:b/>
      <w:bCs/>
    </w:rPr>
  </w:style>
  <w:style w:type="paragraph" w:styleId="Caption">
    <w:name w:val="caption"/>
    <w:basedOn w:val="Normal"/>
    <w:next w:val="Normal"/>
    <w:rsid w:val="00202833"/>
    <w:pPr>
      <w:jc w:val="center"/>
    </w:pPr>
    <w:rPr>
      <w:b/>
      <w:szCs w:val="20"/>
      <w:u w:val="single"/>
    </w:rPr>
  </w:style>
  <w:style w:type="paragraph" w:styleId="DocumentMap">
    <w:name w:val="Document Map"/>
    <w:basedOn w:val="Normal"/>
    <w:semiHidden/>
    <w:rsid w:val="009B6050"/>
    <w:pPr>
      <w:shd w:val="clear" w:color="auto" w:fill="000080"/>
    </w:pPr>
    <w:rPr>
      <w:rFonts w:ascii="Tahoma" w:hAnsi="Tahoma" w:cs="Tahoma"/>
      <w:sz w:val="20"/>
      <w:szCs w:val="20"/>
    </w:rPr>
  </w:style>
  <w:style w:type="paragraph" w:styleId="BalloonText">
    <w:name w:val="Balloon Text"/>
    <w:basedOn w:val="Normal"/>
    <w:semiHidden/>
    <w:rsid w:val="00F83A8F"/>
    <w:rPr>
      <w:rFonts w:ascii="Tahoma" w:hAnsi="Tahoma" w:cs="Tahoma"/>
      <w:sz w:val="16"/>
      <w:szCs w:val="16"/>
    </w:rPr>
  </w:style>
  <w:style w:type="paragraph" w:styleId="FootnoteText">
    <w:name w:val="footnote text"/>
    <w:basedOn w:val="Normal"/>
    <w:link w:val="FootnoteTextChar"/>
    <w:rsid w:val="002A6340"/>
    <w:rPr>
      <w:sz w:val="20"/>
      <w:szCs w:val="20"/>
    </w:rPr>
  </w:style>
  <w:style w:type="character" w:customStyle="1" w:styleId="FootnoteTextChar">
    <w:name w:val="Footnote Text Char"/>
    <w:basedOn w:val="DefaultParagraphFont"/>
    <w:link w:val="FootnoteText"/>
    <w:rsid w:val="002A6340"/>
  </w:style>
  <w:style w:type="character" w:styleId="FootnoteReference">
    <w:name w:val="footnote reference"/>
    <w:basedOn w:val="DefaultParagraphFont"/>
    <w:rsid w:val="002A6340"/>
    <w:rPr>
      <w:vertAlign w:val="superscript"/>
    </w:rPr>
  </w:style>
  <w:style w:type="paragraph" w:styleId="Footer">
    <w:name w:val="footer"/>
    <w:basedOn w:val="Normal"/>
    <w:link w:val="FooterChar"/>
    <w:uiPriority w:val="99"/>
    <w:rsid w:val="002A6340"/>
    <w:pPr>
      <w:tabs>
        <w:tab w:val="center" w:pos="4320"/>
        <w:tab w:val="right" w:pos="8640"/>
      </w:tabs>
    </w:pPr>
  </w:style>
  <w:style w:type="character" w:customStyle="1" w:styleId="FooterChar">
    <w:name w:val="Footer Char"/>
    <w:basedOn w:val="DefaultParagraphFont"/>
    <w:link w:val="Footer"/>
    <w:uiPriority w:val="99"/>
    <w:rsid w:val="002A6340"/>
    <w:rPr>
      <w:sz w:val="24"/>
      <w:szCs w:val="24"/>
    </w:rPr>
  </w:style>
  <w:style w:type="paragraph" w:styleId="Header">
    <w:name w:val="header"/>
    <w:basedOn w:val="Normal"/>
    <w:link w:val="HeaderChar"/>
    <w:rsid w:val="002A6340"/>
    <w:pPr>
      <w:tabs>
        <w:tab w:val="center" w:pos="4680"/>
        <w:tab w:val="right" w:pos="9360"/>
      </w:tabs>
    </w:pPr>
  </w:style>
  <w:style w:type="character" w:customStyle="1" w:styleId="HeaderChar">
    <w:name w:val="Header Char"/>
    <w:basedOn w:val="DefaultParagraphFont"/>
    <w:link w:val="Header"/>
    <w:rsid w:val="002A6340"/>
    <w:rPr>
      <w:sz w:val="24"/>
      <w:szCs w:val="24"/>
    </w:rPr>
  </w:style>
  <w:style w:type="paragraph" w:styleId="ListParagraph">
    <w:name w:val="List Paragraph"/>
    <w:basedOn w:val="Normal"/>
    <w:uiPriority w:val="34"/>
    <w:qFormat/>
    <w:rsid w:val="00DC00B2"/>
    <w:pPr>
      <w:ind w:left="720"/>
      <w:contextualSpacing/>
    </w:pPr>
  </w:style>
  <w:style w:type="paragraph" w:styleId="TOCHeading">
    <w:name w:val="TOC Heading"/>
    <w:basedOn w:val="Heading1"/>
    <w:next w:val="Normal"/>
    <w:uiPriority w:val="39"/>
    <w:semiHidden/>
    <w:unhideWhenUsed/>
    <w:qFormat/>
    <w:rsid w:val="008A504E"/>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rsid w:val="008A504E"/>
    <w:pPr>
      <w:spacing w:after="100"/>
    </w:pPr>
  </w:style>
  <w:style w:type="paragraph" w:styleId="TOC3">
    <w:name w:val="toc 3"/>
    <w:basedOn w:val="Normal"/>
    <w:next w:val="Normal"/>
    <w:autoRedefine/>
    <w:uiPriority w:val="39"/>
    <w:rsid w:val="008A504E"/>
    <w:pPr>
      <w:spacing w:after="100"/>
      <w:ind w:left="480"/>
    </w:pPr>
  </w:style>
  <w:style w:type="character" w:styleId="Hyperlink">
    <w:name w:val="Hyperlink"/>
    <w:basedOn w:val="DefaultParagraphFont"/>
    <w:uiPriority w:val="99"/>
    <w:unhideWhenUsed/>
    <w:rsid w:val="008A504E"/>
    <w:rPr>
      <w:color w:val="0000FF" w:themeColor="hyperlink"/>
      <w:u w:val="single"/>
    </w:rPr>
  </w:style>
  <w:style w:type="paragraph" w:styleId="TOC2">
    <w:name w:val="toc 2"/>
    <w:basedOn w:val="Normal"/>
    <w:next w:val="Normal"/>
    <w:autoRedefine/>
    <w:uiPriority w:val="39"/>
    <w:rsid w:val="00B73ACC"/>
    <w:pPr>
      <w:spacing w:after="100"/>
      <w:ind w:left="240"/>
    </w:pPr>
  </w:style>
  <w:style w:type="table" w:styleId="TableGrid">
    <w:name w:val="Table Grid"/>
    <w:basedOn w:val="TableNormal"/>
    <w:rsid w:val="004E4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E45E0"/>
    <w:rPr>
      <w:b/>
      <w:bCs/>
    </w:rPr>
  </w:style>
  <w:style w:type="character" w:styleId="CommentReference">
    <w:name w:val="annotation reference"/>
    <w:basedOn w:val="DefaultParagraphFont"/>
    <w:rsid w:val="00454E38"/>
    <w:rPr>
      <w:sz w:val="16"/>
      <w:szCs w:val="16"/>
    </w:rPr>
  </w:style>
  <w:style w:type="paragraph" w:styleId="CommentText">
    <w:name w:val="annotation text"/>
    <w:basedOn w:val="Normal"/>
    <w:link w:val="CommentTextChar"/>
    <w:rsid w:val="00454E38"/>
    <w:rPr>
      <w:sz w:val="20"/>
      <w:szCs w:val="20"/>
    </w:rPr>
  </w:style>
  <w:style w:type="character" w:customStyle="1" w:styleId="CommentTextChar">
    <w:name w:val="Comment Text Char"/>
    <w:basedOn w:val="DefaultParagraphFont"/>
    <w:link w:val="CommentText"/>
    <w:rsid w:val="00454E38"/>
    <w:rPr>
      <w:rFonts w:ascii="Arial" w:hAnsi="Arial"/>
    </w:rPr>
  </w:style>
  <w:style w:type="paragraph" w:styleId="CommentSubject">
    <w:name w:val="annotation subject"/>
    <w:basedOn w:val="CommentText"/>
    <w:next w:val="CommentText"/>
    <w:link w:val="CommentSubjectChar"/>
    <w:rsid w:val="00454E38"/>
    <w:rPr>
      <w:b/>
      <w:bCs/>
    </w:rPr>
  </w:style>
  <w:style w:type="character" w:customStyle="1" w:styleId="CommentSubjectChar">
    <w:name w:val="Comment Subject Char"/>
    <w:basedOn w:val="CommentTextChar"/>
    <w:link w:val="CommentSubject"/>
    <w:rsid w:val="00454E3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99504">
      <w:bodyDiv w:val="1"/>
      <w:marLeft w:val="0"/>
      <w:marRight w:val="0"/>
      <w:marTop w:val="0"/>
      <w:marBottom w:val="0"/>
      <w:divBdr>
        <w:top w:val="none" w:sz="0" w:space="0" w:color="auto"/>
        <w:left w:val="none" w:sz="0" w:space="0" w:color="auto"/>
        <w:bottom w:val="none" w:sz="0" w:space="0" w:color="auto"/>
        <w:right w:val="none" w:sz="0" w:space="0" w:color="auto"/>
      </w:divBdr>
    </w:div>
    <w:div w:id="39257525">
      <w:bodyDiv w:val="1"/>
      <w:marLeft w:val="0"/>
      <w:marRight w:val="0"/>
      <w:marTop w:val="0"/>
      <w:marBottom w:val="0"/>
      <w:divBdr>
        <w:top w:val="none" w:sz="0" w:space="0" w:color="auto"/>
        <w:left w:val="none" w:sz="0" w:space="0" w:color="auto"/>
        <w:bottom w:val="none" w:sz="0" w:space="0" w:color="auto"/>
        <w:right w:val="none" w:sz="0" w:space="0" w:color="auto"/>
      </w:divBdr>
    </w:div>
    <w:div w:id="210580596">
      <w:bodyDiv w:val="1"/>
      <w:marLeft w:val="0"/>
      <w:marRight w:val="0"/>
      <w:marTop w:val="0"/>
      <w:marBottom w:val="0"/>
      <w:divBdr>
        <w:top w:val="none" w:sz="0" w:space="0" w:color="auto"/>
        <w:left w:val="none" w:sz="0" w:space="0" w:color="auto"/>
        <w:bottom w:val="none" w:sz="0" w:space="0" w:color="auto"/>
        <w:right w:val="none" w:sz="0" w:space="0" w:color="auto"/>
      </w:divBdr>
    </w:div>
    <w:div w:id="280959795">
      <w:bodyDiv w:val="1"/>
      <w:marLeft w:val="0"/>
      <w:marRight w:val="0"/>
      <w:marTop w:val="0"/>
      <w:marBottom w:val="0"/>
      <w:divBdr>
        <w:top w:val="none" w:sz="0" w:space="0" w:color="auto"/>
        <w:left w:val="none" w:sz="0" w:space="0" w:color="auto"/>
        <w:bottom w:val="none" w:sz="0" w:space="0" w:color="auto"/>
        <w:right w:val="none" w:sz="0" w:space="0" w:color="auto"/>
      </w:divBdr>
    </w:div>
    <w:div w:id="305161969">
      <w:bodyDiv w:val="1"/>
      <w:marLeft w:val="0"/>
      <w:marRight w:val="0"/>
      <w:marTop w:val="0"/>
      <w:marBottom w:val="0"/>
      <w:divBdr>
        <w:top w:val="none" w:sz="0" w:space="0" w:color="auto"/>
        <w:left w:val="none" w:sz="0" w:space="0" w:color="auto"/>
        <w:bottom w:val="none" w:sz="0" w:space="0" w:color="auto"/>
        <w:right w:val="none" w:sz="0" w:space="0" w:color="auto"/>
      </w:divBdr>
    </w:div>
    <w:div w:id="331759227">
      <w:bodyDiv w:val="1"/>
      <w:marLeft w:val="0"/>
      <w:marRight w:val="0"/>
      <w:marTop w:val="0"/>
      <w:marBottom w:val="0"/>
      <w:divBdr>
        <w:top w:val="none" w:sz="0" w:space="0" w:color="auto"/>
        <w:left w:val="none" w:sz="0" w:space="0" w:color="auto"/>
        <w:bottom w:val="none" w:sz="0" w:space="0" w:color="auto"/>
        <w:right w:val="none" w:sz="0" w:space="0" w:color="auto"/>
      </w:divBdr>
    </w:div>
    <w:div w:id="387077133">
      <w:bodyDiv w:val="1"/>
      <w:marLeft w:val="0"/>
      <w:marRight w:val="0"/>
      <w:marTop w:val="0"/>
      <w:marBottom w:val="0"/>
      <w:divBdr>
        <w:top w:val="none" w:sz="0" w:space="0" w:color="auto"/>
        <w:left w:val="none" w:sz="0" w:space="0" w:color="auto"/>
        <w:bottom w:val="none" w:sz="0" w:space="0" w:color="auto"/>
        <w:right w:val="none" w:sz="0" w:space="0" w:color="auto"/>
      </w:divBdr>
    </w:div>
    <w:div w:id="420494520">
      <w:bodyDiv w:val="1"/>
      <w:marLeft w:val="0"/>
      <w:marRight w:val="0"/>
      <w:marTop w:val="0"/>
      <w:marBottom w:val="0"/>
      <w:divBdr>
        <w:top w:val="none" w:sz="0" w:space="0" w:color="auto"/>
        <w:left w:val="none" w:sz="0" w:space="0" w:color="auto"/>
        <w:bottom w:val="none" w:sz="0" w:space="0" w:color="auto"/>
        <w:right w:val="none" w:sz="0" w:space="0" w:color="auto"/>
      </w:divBdr>
    </w:div>
    <w:div w:id="431436384">
      <w:bodyDiv w:val="1"/>
      <w:marLeft w:val="0"/>
      <w:marRight w:val="0"/>
      <w:marTop w:val="0"/>
      <w:marBottom w:val="0"/>
      <w:divBdr>
        <w:top w:val="none" w:sz="0" w:space="0" w:color="auto"/>
        <w:left w:val="none" w:sz="0" w:space="0" w:color="auto"/>
        <w:bottom w:val="none" w:sz="0" w:space="0" w:color="auto"/>
        <w:right w:val="none" w:sz="0" w:space="0" w:color="auto"/>
      </w:divBdr>
    </w:div>
    <w:div w:id="469596573">
      <w:bodyDiv w:val="1"/>
      <w:marLeft w:val="0"/>
      <w:marRight w:val="0"/>
      <w:marTop w:val="0"/>
      <w:marBottom w:val="0"/>
      <w:divBdr>
        <w:top w:val="none" w:sz="0" w:space="0" w:color="auto"/>
        <w:left w:val="none" w:sz="0" w:space="0" w:color="auto"/>
        <w:bottom w:val="none" w:sz="0" w:space="0" w:color="auto"/>
        <w:right w:val="none" w:sz="0" w:space="0" w:color="auto"/>
      </w:divBdr>
    </w:div>
    <w:div w:id="508107067">
      <w:bodyDiv w:val="1"/>
      <w:marLeft w:val="0"/>
      <w:marRight w:val="0"/>
      <w:marTop w:val="0"/>
      <w:marBottom w:val="0"/>
      <w:divBdr>
        <w:top w:val="none" w:sz="0" w:space="0" w:color="auto"/>
        <w:left w:val="none" w:sz="0" w:space="0" w:color="auto"/>
        <w:bottom w:val="none" w:sz="0" w:space="0" w:color="auto"/>
        <w:right w:val="none" w:sz="0" w:space="0" w:color="auto"/>
      </w:divBdr>
    </w:div>
    <w:div w:id="550503523">
      <w:bodyDiv w:val="1"/>
      <w:marLeft w:val="0"/>
      <w:marRight w:val="0"/>
      <w:marTop w:val="0"/>
      <w:marBottom w:val="0"/>
      <w:divBdr>
        <w:top w:val="none" w:sz="0" w:space="0" w:color="auto"/>
        <w:left w:val="none" w:sz="0" w:space="0" w:color="auto"/>
        <w:bottom w:val="none" w:sz="0" w:space="0" w:color="auto"/>
        <w:right w:val="none" w:sz="0" w:space="0" w:color="auto"/>
      </w:divBdr>
    </w:div>
    <w:div w:id="574559564">
      <w:bodyDiv w:val="1"/>
      <w:marLeft w:val="0"/>
      <w:marRight w:val="0"/>
      <w:marTop w:val="0"/>
      <w:marBottom w:val="0"/>
      <w:divBdr>
        <w:top w:val="none" w:sz="0" w:space="0" w:color="auto"/>
        <w:left w:val="none" w:sz="0" w:space="0" w:color="auto"/>
        <w:bottom w:val="none" w:sz="0" w:space="0" w:color="auto"/>
        <w:right w:val="none" w:sz="0" w:space="0" w:color="auto"/>
      </w:divBdr>
    </w:div>
    <w:div w:id="577442328">
      <w:bodyDiv w:val="1"/>
      <w:marLeft w:val="0"/>
      <w:marRight w:val="0"/>
      <w:marTop w:val="0"/>
      <w:marBottom w:val="0"/>
      <w:divBdr>
        <w:top w:val="none" w:sz="0" w:space="0" w:color="auto"/>
        <w:left w:val="none" w:sz="0" w:space="0" w:color="auto"/>
        <w:bottom w:val="none" w:sz="0" w:space="0" w:color="auto"/>
        <w:right w:val="none" w:sz="0" w:space="0" w:color="auto"/>
      </w:divBdr>
    </w:div>
    <w:div w:id="668752487">
      <w:bodyDiv w:val="1"/>
      <w:marLeft w:val="0"/>
      <w:marRight w:val="0"/>
      <w:marTop w:val="0"/>
      <w:marBottom w:val="0"/>
      <w:divBdr>
        <w:top w:val="none" w:sz="0" w:space="0" w:color="auto"/>
        <w:left w:val="none" w:sz="0" w:space="0" w:color="auto"/>
        <w:bottom w:val="none" w:sz="0" w:space="0" w:color="auto"/>
        <w:right w:val="none" w:sz="0" w:space="0" w:color="auto"/>
      </w:divBdr>
    </w:div>
    <w:div w:id="871917530">
      <w:bodyDiv w:val="1"/>
      <w:marLeft w:val="0"/>
      <w:marRight w:val="0"/>
      <w:marTop w:val="0"/>
      <w:marBottom w:val="0"/>
      <w:divBdr>
        <w:top w:val="none" w:sz="0" w:space="0" w:color="auto"/>
        <w:left w:val="none" w:sz="0" w:space="0" w:color="auto"/>
        <w:bottom w:val="none" w:sz="0" w:space="0" w:color="auto"/>
        <w:right w:val="none" w:sz="0" w:space="0" w:color="auto"/>
      </w:divBdr>
    </w:div>
    <w:div w:id="889800439">
      <w:bodyDiv w:val="1"/>
      <w:marLeft w:val="0"/>
      <w:marRight w:val="0"/>
      <w:marTop w:val="0"/>
      <w:marBottom w:val="0"/>
      <w:divBdr>
        <w:top w:val="none" w:sz="0" w:space="0" w:color="auto"/>
        <w:left w:val="none" w:sz="0" w:space="0" w:color="auto"/>
        <w:bottom w:val="none" w:sz="0" w:space="0" w:color="auto"/>
        <w:right w:val="none" w:sz="0" w:space="0" w:color="auto"/>
      </w:divBdr>
    </w:div>
    <w:div w:id="919170334">
      <w:bodyDiv w:val="1"/>
      <w:marLeft w:val="0"/>
      <w:marRight w:val="0"/>
      <w:marTop w:val="0"/>
      <w:marBottom w:val="0"/>
      <w:divBdr>
        <w:top w:val="none" w:sz="0" w:space="0" w:color="auto"/>
        <w:left w:val="none" w:sz="0" w:space="0" w:color="auto"/>
        <w:bottom w:val="none" w:sz="0" w:space="0" w:color="auto"/>
        <w:right w:val="none" w:sz="0" w:space="0" w:color="auto"/>
      </w:divBdr>
    </w:div>
    <w:div w:id="995305873">
      <w:bodyDiv w:val="1"/>
      <w:marLeft w:val="0"/>
      <w:marRight w:val="0"/>
      <w:marTop w:val="0"/>
      <w:marBottom w:val="0"/>
      <w:divBdr>
        <w:top w:val="none" w:sz="0" w:space="0" w:color="auto"/>
        <w:left w:val="none" w:sz="0" w:space="0" w:color="auto"/>
        <w:bottom w:val="none" w:sz="0" w:space="0" w:color="auto"/>
        <w:right w:val="none" w:sz="0" w:space="0" w:color="auto"/>
      </w:divBdr>
    </w:div>
    <w:div w:id="1007445766">
      <w:bodyDiv w:val="1"/>
      <w:marLeft w:val="0"/>
      <w:marRight w:val="0"/>
      <w:marTop w:val="0"/>
      <w:marBottom w:val="0"/>
      <w:divBdr>
        <w:top w:val="none" w:sz="0" w:space="0" w:color="auto"/>
        <w:left w:val="none" w:sz="0" w:space="0" w:color="auto"/>
        <w:bottom w:val="none" w:sz="0" w:space="0" w:color="auto"/>
        <w:right w:val="none" w:sz="0" w:space="0" w:color="auto"/>
      </w:divBdr>
    </w:div>
    <w:div w:id="1064598909">
      <w:bodyDiv w:val="1"/>
      <w:marLeft w:val="0"/>
      <w:marRight w:val="0"/>
      <w:marTop w:val="0"/>
      <w:marBottom w:val="0"/>
      <w:divBdr>
        <w:top w:val="none" w:sz="0" w:space="0" w:color="auto"/>
        <w:left w:val="none" w:sz="0" w:space="0" w:color="auto"/>
        <w:bottom w:val="none" w:sz="0" w:space="0" w:color="auto"/>
        <w:right w:val="none" w:sz="0" w:space="0" w:color="auto"/>
      </w:divBdr>
    </w:div>
    <w:div w:id="1087919738">
      <w:bodyDiv w:val="1"/>
      <w:marLeft w:val="0"/>
      <w:marRight w:val="0"/>
      <w:marTop w:val="0"/>
      <w:marBottom w:val="0"/>
      <w:divBdr>
        <w:top w:val="none" w:sz="0" w:space="0" w:color="auto"/>
        <w:left w:val="none" w:sz="0" w:space="0" w:color="auto"/>
        <w:bottom w:val="none" w:sz="0" w:space="0" w:color="auto"/>
        <w:right w:val="none" w:sz="0" w:space="0" w:color="auto"/>
      </w:divBdr>
    </w:div>
    <w:div w:id="1127090293">
      <w:bodyDiv w:val="1"/>
      <w:marLeft w:val="0"/>
      <w:marRight w:val="0"/>
      <w:marTop w:val="0"/>
      <w:marBottom w:val="0"/>
      <w:divBdr>
        <w:top w:val="none" w:sz="0" w:space="0" w:color="auto"/>
        <w:left w:val="none" w:sz="0" w:space="0" w:color="auto"/>
        <w:bottom w:val="none" w:sz="0" w:space="0" w:color="auto"/>
        <w:right w:val="none" w:sz="0" w:space="0" w:color="auto"/>
      </w:divBdr>
    </w:div>
    <w:div w:id="1202668702">
      <w:bodyDiv w:val="1"/>
      <w:marLeft w:val="0"/>
      <w:marRight w:val="0"/>
      <w:marTop w:val="0"/>
      <w:marBottom w:val="0"/>
      <w:divBdr>
        <w:top w:val="none" w:sz="0" w:space="0" w:color="auto"/>
        <w:left w:val="none" w:sz="0" w:space="0" w:color="auto"/>
        <w:bottom w:val="none" w:sz="0" w:space="0" w:color="auto"/>
        <w:right w:val="none" w:sz="0" w:space="0" w:color="auto"/>
      </w:divBdr>
    </w:div>
    <w:div w:id="1268350683">
      <w:bodyDiv w:val="1"/>
      <w:marLeft w:val="0"/>
      <w:marRight w:val="0"/>
      <w:marTop w:val="0"/>
      <w:marBottom w:val="0"/>
      <w:divBdr>
        <w:top w:val="none" w:sz="0" w:space="0" w:color="auto"/>
        <w:left w:val="none" w:sz="0" w:space="0" w:color="auto"/>
        <w:bottom w:val="none" w:sz="0" w:space="0" w:color="auto"/>
        <w:right w:val="none" w:sz="0" w:space="0" w:color="auto"/>
      </w:divBdr>
    </w:div>
    <w:div w:id="1287588824">
      <w:bodyDiv w:val="1"/>
      <w:marLeft w:val="0"/>
      <w:marRight w:val="0"/>
      <w:marTop w:val="0"/>
      <w:marBottom w:val="0"/>
      <w:divBdr>
        <w:top w:val="none" w:sz="0" w:space="0" w:color="auto"/>
        <w:left w:val="none" w:sz="0" w:space="0" w:color="auto"/>
        <w:bottom w:val="none" w:sz="0" w:space="0" w:color="auto"/>
        <w:right w:val="none" w:sz="0" w:space="0" w:color="auto"/>
      </w:divBdr>
    </w:div>
    <w:div w:id="1308975412">
      <w:bodyDiv w:val="1"/>
      <w:marLeft w:val="0"/>
      <w:marRight w:val="0"/>
      <w:marTop w:val="0"/>
      <w:marBottom w:val="0"/>
      <w:divBdr>
        <w:top w:val="none" w:sz="0" w:space="0" w:color="auto"/>
        <w:left w:val="none" w:sz="0" w:space="0" w:color="auto"/>
        <w:bottom w:val="none" w:sz="0" w:space="0" w:color="auto"/>
        <w:right w:val="none" w:sz="0" w:space="0" w:color="auto"/>
      </w:divBdr>
    </w:div>
    <w:div w:id="1314524379">
      <w:bodyDiv w:val="1"/>
      <w:marLeft w:val="0"/>
      <w:marRight w:val="0"/>
      <w:marTop w:val="0"/>
      <w:marBottom w:val="0"/>
      <w:divBdr>
        <w:top w:val="none" w:sz="0" w:space="0" w:color="auto"/>
        <w:left w:val="none" w:sz="0" w:space="0" w:color="auto"/>
        <w:bottom w:val="none" w:sz="0" w:space="0" w:color="auto"/>
        <w:right w:val="none" w:sz="0" w:space="0" w:color="auto"/>
      </w:divBdr>
    </w:div>
    <w:div w:id="1335760448">
      <w:bodyDiv w:val="1"/>
      <w:marLeft w:val="0"/>
      <w:marRight w:val="0"/>
      <w:marTop w:val="0"/>
      <w:marBottom w:val="0"/>
      <w:divBdr>
        <w:top w:val="none" w:sz="0" w:space="0" w:color="auto"/>
        <w:left w:val="none" w:sz="0" w:space="0" w:color="auto"/>
        <w:bottom w:val="none" w:sz="0" w:space="0" w:color="auto"/>
        <w:right w:val="none" w:sz="0" w:space="0" w:color="auto"/>
      </w:divBdr>
    </w:div>
    <w:div w:id="1414888775">
      <w:bodyDiv w:val="1"/>
      <w:marLeft w:val="0"/>
      <w:marRight w:val="0"/>
      <w:marTop w:val="0"/>
      <w:marBottom w:val="0"/>
      <w:divBdr>
        <w:top w:val="none" w:sz="0" w:space="0" w:color="auto"/>
        <w:left w:val="none" w:sz="0" w:space="0" w:color="auto"/>
        <w:bottom w:val="none" w:sz="0" w:space="0" w:color="auto"/>
        <w:right w:val="none" w:sz="0" w:space="0" w:color="auto"/>
      </w:divBdr>
    </w:div>
    <w:div w:id="1431778765">
      <w:bodyDiv w:val="1"/>
      <w:marLeft w:val="0"/>
      <w:marRight w:val="0"/>
      <w:marTop w:val="0"/>
      <w:marBottom w:val="0"/>
      <w:divBdr>
        <w:top w:val="none" w:sz="0" w:space="0" w:color="auto"/>
        <w:left w:val="none" w:sz="0" w:space="0" w:color="auto"/>
        <w:bottom w:val="none" w:sz="0" w:space="0" w:color="auto"/>
        <w:right w:val="none" w:sz="0" w:space="0" w:color="auto"/>
      </w:divBdr>
    </w:div>
    <w:div w:id="1442990906">
      <w:bodyDiv w:val="1"/>
      <w:marLeft w:val="0"/>
      <w:marRight w:val="0"/>
      <w:marTop w:val="0"/>
      <w:marBottom w:val="0"/>
      <w:divBdr>
        <w:top w:val="none" w:sz="0" w:space="0" w:color="auto"/>
        <w:left w:val="none" w:sz="0" w:space="0" w:color="auto"/>
        <w:bottom w:val="none" w:sz="0" w:space="0" w:color="auto"/>
        <w:right w:val="none" w:sz="0" w:space="0" w:color="auto"/>
      </w:divBdr>
    </w:div>
    <w:div w:id="1514221998">
      <w:bodyDiv w:val="1"/>
      <w:marLeft w:val="0"/>
      <w:marRight w:val="0"/>
      <w:marTop w:val="0"/>
      <w:marBottom w:val="0"/>
      <w:divBdr>
        <w:top w:val="none" w:sz="0" w:space="0" w:color="auto"/>
        <w:left w:val="none" w:sz="0" w:space="0" w:color="auto"/>
        <w:bottom w:val="none" w:sz="0" w:space="0" w:color="auto"/>
        <w:right w:val="none" w:sz="0" w:space="0" w:color="auto"/>
      </w:divBdr>
    </w:div>
    <w:div w:id="1592813007">
      <w:bodyDiv w:val="1"/>
      <w:marLeft w:val="0"/>
      <w:marRight w:val="0"/>
      <w:marTop w:val="0"/>
      <w:marBottom w:val="0"/>
      <w:divBdr>
        <w:top w:val="none" w:sz="0" w:space="0" w:color="auto"/>
        <w:left w:val="none" w:sz="0" w:space="0" w:color="auto"/>
        <w:bottom w:val="none" w:sz="0" w:space="0" w:color="auto"/>
        <w:right w:val="none" w:sz="0" w:space="0" w:color="auto"/>
      </w:divBdr>
    </w:div>
    <w:div w:id="1609049053">
      <w:bodyDiv w:val="1"/>
      <w:marLeft w:val="0"/>
      <w:marRight w:val="0"/>
      <w:marTop w:val="0"/>
      <w:marBottom w:val="0"/>
      <w:divBdr>
        <w:top w:val="none" w:sz="0" w:space="0" w:color="auto"/>
        <w:left w:val="none" w:sz="0" w:space="0" w:color="auto"/>
        <w:bottom w:val="none" w:sz="0" w:space="0" w:color="auto"/>
        <w:right w:val="none" w:sz="0" w:space="0" w:color="auto"/>
      </w:divBdr>
    </w:div>
    <w:div w:id="1650479265">
      <w:bodyDiv w:val="1"/>
      <w:marLeft w:val="0"/>
      <w:marRight w:val="0"/>
      <w:marTop w:val="0"/>
      <w:marBottom w:val="0"/>
      <w:divBdr>
        <w:top w:val="none" w:sz="0" w:space="0" w:color="auto"/>
        <w:left w:val="none" w:sz="0" w:space="0" w:color="auto"/>
        <w:bottom w:val="none" w:sz="0" w:space="0" w:color="auto"/>
        <w:right w:val="none" w:sz="0" w:space="0" w:color="auto"/>
      </w:divBdr>
    </w:div>
    <w:div w:id="1657225398">
      <w:bodyDiv w:val="1"/>
      <w:marLeft w:val="0"/>
      <w:marRight w:val="0"/>
      <w:marTop w:val="0"/>
      <w:marBottom w:val="0"/>
      <w:divBdr>
        <w:top w:val="none" w:sz="0" w:space="0" w:color="auto"/>
        <w:left w:val="none" w:sz="0" w:space="0" w:color="auto"/>
        <w:bottom w:val="none" w:sz="0" w:space="0" w:color="auto"/>
        <w:right w:val="none" w:sz="0" w:space="0" w:color="auto"/>
      </w:divBdr>
    </w:div>
    <w:div w:id="1666130799">
      <w:bodyDiv w:val="1"/>
      <w:marLeft w:val="0"/>
      <w:marRight w:val="0"/>
      <w:marTop w:val="0"/>
      <w:marBottom w:val="0"/>
      <w:divBdr>
        <w:top w:val="none" w:sz="0" w:space="0" w:color="auto"/>
        <w:left w:val="none" w:sz="0" w:space="0" w:color="auto"/>
        <w:bottom w:val="none" w:sz="0" w:space="0" w:color="auto"/>
        <w:right w:val="none" w:sz="0" w:space="0" w:color="auto"/>
      </w:divBdr>
    </w:div>
    <w:div w:id="1668747128">
      <w:bodyDiv w:val="1"/>
      <w:marLeft w:val="0"/>
      <w:marRight w:val="0"/>
      <w:marTop w:val="0"/>
      <w:marBottom w:val="0"/>
      <w:divBdr>
        <w:top w:val="none" w:sz="0" w:space="0" w:color="auto"/>
        <w:left w:val="none" w:sz="0" w:space="0" w:color="auto"/>
        <w:bottom w:val="none" w:sz="0" w:space="0" w:color="auto"/>
        <w:right w:val="none" w:sz="0" w:space="0" w:color="auto"/>
      </w:divBdr>
    </w:div>
    <w:div w:id="1804883833">
      <w:bodyDiv w:val="1"/>
      <w:marLeft w:val="0"/>
      <w:marRight w:val="0"/>
      <w:marTop w:val="0"/>
      <w:marBottom w:val="0"/>
      <w:divBdr>
        <w:top w:val="none" w:sz="0" w:space="0" w:color="auto"/>
        <w:left w:val="none" w:sz="0" w:space="0" w:color="auto"/>
        <w:bottom w:val="none" w:sz="0" w:space="0" w:color="auto"/>
        <w:right w:val="none" w:sz="0" w:space="0" w:color="auto"/>
      </w:divBdr>
    </w:div>
    <w:div w:id="1860702640">
      <w:bodyDiv w:val="1"/>
      <w:marLeft w:val="0"/>
      <w:marRight w:val="0"/>
      <w:marTop w:val="0"/>
      <w:marBottom w:val="0"/>
      <w:divBdr>
        <w:top w:val="none" w:sz="0" w:space="0" w:color="auto"/>
        <w:left w:val="none" w:sz="0" w:space="0" w:color="auto"/>
        <w:bottom w:val="none" w:sz="0" w:space="0" w:color="auto"/>
        <w:right w:val="none" w:sz="0" w:space="0" w:color="auto"/>
      </w:divBdr>
    </w:div>
    <w:div w:id="1873498508">
      <w:bodyDiv w:val="1"/>
      <w:marLeft w:val="0"/>
      <w:marRight w:val="0"/>
      <w:marTop w:val="0"/>
      <w:marBottom w:val="0"/>
      <w:divBdr>
        <w:top w:val="none" w:sz="0" w:space="0" w:color="auto"/>
        <w:left w:val="none" w:sz="0" w:space="0" w:color="auto"/>
        <w:bottom w:val="none" w:sz="0" w:space="0" w:color="auto"/>
        <w:right w:val="none" w:sz="0" w:space="0" w:color="auto"/>
      </w:divBdr>
    </w:div>
    <w:div w:id="1878467341">
      <w:bodyDiv w:val="1"/>
      <w:marLeft w:val="0"/>
      <w:marRight w:val="0"/>
      <w:marTop w:val="0"/>
      <w:marBottom w:val="0"/>
      <w:divBdr>
        <w:top w:val="none" w:sz="0" w:space="0" w:color="auto"/>
        <w:left w:val="none" w:sz="0" w:space="0" w:color="auto"/>
        <w:bottom w:val="none" w:sz="0" w:space="0" w:color="auto"/>
        <w:right w:val="none" w:sz="0" w:space="0" w:color="auto"/>
      </w:divBdr>
    </w:div>
    <w:div w:id="1887595933">
      <w:bodyDiv w:val="1"/>
      <w:marLeft w:val="0"/>
      <w:marRight w:val="0"/>
      <w:marTop w:val="0"/>
      <w:marBottom w:val="0"/>
      <w:divBdr>
        <w:top w:val="none" w:sz="0" w:space="0" w:color="auto"/>
        <w:left w:val="none" w:sz="0" w:space="0" w:color="auto"/>
        <w:bottom w:val="none" w:sz="0" w:space="0" w:color="auto"/>
        <w:right w:val="none" w:sz="0" w:space="0" w:color="auto"/>
      </w:divBdr>
    </w:div>
    <w:div w:id="1912930709">
      <w:bodyDiv w:val="1"/>
      <w:marLeft w:val="0"/>
      <w:marRight w:val="0"/>
      <w:marTop w:val="0"/>
      <w:marBottom w:val="0"/>
      <w:divBdr>
        <w:top w:val="none" w:sz="0" w:space="0" w:color="auto"/>
        <w:left w:val="none" w:sz="0" w:space="0" w:color="auto"/>
        <w:bottom w:val="none" w:sz="0" w:space="0" w:color="auto"/>
        <w:right w:val="none" w:sz="0" w:space="0" w:color="auto"/>
      </w:divBdr>
    </w:div>
    <w:div w:id="1982878998">
      <w:bodyDiv w:val="1"/>
      <w:marLeft w:val="0"/>
      <w:marRight w:val="0"/>
      <w:marTop w:val="0"/>
      <w:marBottom w:val="0"/>
      <w:divBdr>
        <w:top w:val="none" w:sz="0" w:space="0" w:color="auto"/>
        <w:left w:val="none" w:sz="0" w:space="0" w:color="auto"/>
        <w:bottom w:val="none" w:sz="0" w:space="0" w:color="auto"/>
        <w:right w:val="none" w:sz="0" w:space="0" w:color="auto"/>
      </w:divBdr>
    </w:div>
    <w:div w:id="1997569282">
      <w:bodyDiv w:val="1"/>
      <w:marLeft w:val="0"/>
      <w:marRight w:val="0"/>
      <w:marTop w:val="0"/>
      <w:marBottom w:val="0"/>
      <w:divBdr>
        <w:top w:val="none" w:sz="0" w:space="0" w:color="auto"/>
        <w:left w:val="none" w:sz="0" w:space="0" w:color="auto"/>
        <w:bottom w:val="none" w:sz="0" w:space="0" w:color="auto"/>
        <w:right w:val="none" w:sz="0" w:space="0" w:color="auto"/>
      </w:divBdr>
    </w:div>
    <w:div w:id="2059817213">
      <w:bodyDiv w:val="1"/>
      <w:marLeft w:val="0"/>
      <w:marRight w:val="0"/>
      <w:marTop w:val="0"/>
      <w:marBottom w:val="0"/>
      <w:divBdr>
        <w:top w:val="none" w:sz="0" w:space="0" w:color="auto"/>
        <w:left w:val="none" w:sz="0" w:space="0" w:color="auto"/>
        <w:bottom w:val="none" w:sz="0" w:space="0" w:color="auto"/>
        <w:right w:val="none" w:sz="0" w:space="0" w:color="auto"/>
      </w:divBdr>
    </w:div>
    <w:div w:id="2068842136">
      <w:bodyDiv w:val="1"/>
      <w:marLeft w:val="0"/>
      <w:marRight w:val="0"/>
      <w:marTop w:val="0"/>
      <w:marBottom w:val="0"/>
      <w:divBdr>
        <w:top w:val="none" w:sz="0" w:space="0" w:color="auto"/>
        <w:left w:val="none" w:sz="0" w:space="0" w:color="auto"/>
        <w:bottom w:val="none" w:sz="0" w:space="0" w:color="auto"/>
        <w:right w:val="none" w:sz="0" w:space="0" w:color="auto"/>
      </w:divBdr>
    </w:div>
    <w:div w:id="2070565303">
      <w:bodyDiv w:val="1"/>
      <w:marLeft w:val="0"/>
      <w:marRight w:val="0"/>
      <w:marTop w:val="0"/>
      <w:marBottom w:val="0"/>
      <w:divBdr>
        <w:top w:val="none" w:sz="0" w:space="0" w:color="auto"/>
        <w:left w:val="none" w:sz="0" w:space="0" w:color="auto"/>
        <w:bottom w:val="none" w:sz="0" w:space="0" w:color="auto"/>
        <w:right w:val="none" w:sz="0" w:space="0" w:color="auto"/>
      </w:divBdr>
    </w:div>
    <w:div w:id="20820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A4AB2-0478-42D3-8513-3847A67B4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14</Pages>
  <Words>2703</Words>
  <Characters>19011</Characters>
  <Application>Microsoft Office Word</Application>
  <DocSecurity>0</DocSecurity>
  <Lines>158</Lines>
  <Paragraphs>43</Paragraphs>
  <ScaleCrop>false</ScaleCrop>
  <HeadingPairs>
    <vt:vector size="2" baseType="variant">
      <vt:variant>
        <vt:lpstr>Title</vt:lpstr>
      </vt:variant>
      <vt:variant>
        <vt:i4>1</vt:i4>
      </vt:variant>
    </vt:vector>
  </HeadingPairs>
  <TitlesOfParts>
    <vt:vector size="1" baseType="lpstr">
      <vt:lpstr>City of Kearney</vt:lpstr>
    </vt:vector>
  </TitlesOfParts>
  <Company>Dell Computer Corporation</Company>
  <LinksUpToDate>false</LinksUpToDate>
  <CharactersWithSpaces>21671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Kearney</dc:title>
  <dc:creator>TheresaBa</dc:creator>
  <cp:lastModifiedBy>Theresa Baack</cp:lastModifiedBy>
  <cp:revision>21</cp:revision>
  <cp:lastPrinted>2019-10-10T20:15:00Z</cp:lastPrinted>
  <dcterms:created xsi:type="dcterms:W3CDTF">2023-10-04T13:15:00Z</dcterms:created>
  <dcterms:modified xsi:type="dcterms:W3CDTF">2023-10-27T12:25:00Z</dcterms:modified>
</cp:coreProperties>
</file>